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02ae3" w14:textId="b002ae3">
      <w:pPr>
        <w:spacing w:after="0"/>
        <w:ind w:start="0"/>
        <w:jc w:val="left"/>
        <w15:collapsed w:val="false"/>
      </w:pPr>
      <w:r>
        <w:rPr>
          <w:rFonts w:ascii="Times New Roman"/>
          <w:b w:val="false"/>
          <w:i w:val="false"/>
          <w:color w:val="000000"/>
          <w:sz w:val="28"/>
        </w:rPr>
        <w:t xml:space="preserve">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xml:space="preserve">
					</w:t>
      </w:r>
    </w:p>
    <w:p>
      <w:pPr>
        <w:spacing w:after="0"/>
        <w:ind w:start="0"/>
        <w:jc w:val="left"/>
      </w:pPr>
      <w:r>
        <w:rPr>
          <w:rFonts w:ascii="Times New Roman"/>
          <w:b/>
          <w:i w:val="false"/>
          <w:color w:val="000000"/>
          <w:sz w:val="28"/>
        </w:rPr>
        <w:t xml:space="preserve">哈萨克斯坦共和国企业家守则</w:t>
      </w:r>
    </w:p>
    <w:p>
      <w:pPr>
        <w:spacing w:after="0"/>
        <w:ind w:start="0"/>
        <w:jc w:val="left"/>
      </w:pPr>
      <w:r>
        <w:rPr>
          <w:rFonts w:ascii="Times New Roman"/>
          <w:b w:val="false"/>
          <w:i w:val="false"/>
          <w:color w:val="000000"/>
          <w:sz w:val="28"/>
        </w:rPr>
        <w:t xml:space="preserve">
			</w:t>
      </w:r>
      <w:r>
        <w:rPr>
          <w:rFonts w:ascii="Times New Roman"/>
          <w:b/>
          <w:i/>
          <w:color w:val="888888"/>
        </w:rPr>
        <w:t xml:space="preserve">非官方译本
					</w:t>
      </w:r>
    </w:p>
    <w:p>
      <w:pPr>
        <w:spacing w:after="0"/>
        <w:ind w:start="0"/>
        <w:jc w:val="both"/>
      </w:pPr>
      <w:r>
        <w:rPr>
          <w:rFonts w:ascii="Times New Roman"/>
          <w:b w:val="false"/>
          <w:i w:val="false"/>
          <w:color w:val="000000"/>
          <w:sz w:val="28"/>
        </w:rPr>
        <w:t xml:space="preserve">哈萨克斯坦共和国2015年10月29日第375-V号法律。</w:t>
      </w:r>
    </w:p>
    <w:p>
      <w:pPr>
        <w:spacing w:after="0"/>
        <w:ind w:start="0"/>
        <w:jc w:val="both"/>
      </w:pPr>
      <w:r>
        <w:rPr>
          <w:rFonts w:ascii="Times New Roman"/>
          <w:b w:val="false"/>
          <w:i w:val="false"/>
          <w:color w:val="ff0000"/>
          <w:sz w:val="28"/>
        </w:rPr>
        <w:t xml:space="preserve">
      非官方译本</w:t>
      </w:r>
    </w:p>
    <w:p>
      <w:pPr>
        <w:spacing w:after="0"/>
        <w:ind w:start="0"/>
        <w:jc w:val="both"/>
      </w:pPr>
      <w:r>
        <w:rPr>
          <w:rFonts w:ascii="Times New Roman"/>
          <w:b w:val="false"/>
          <w:i w:val="false"/>
          <w:color w:val="000000"/>
          <w:sz w:val="28"/>
        </w:rPr>
        <w:t xml:space="preserve">
      脚注：根据哈萨克斯坦共和国2020年5月13日第327-VI号法律，全文中"归国人员"、"归国人员"、"归国人员"及"归国人员"等表述已分别替换为"同胞"、"同胞"及"同胞"。 327-VI号（该修正案将于《哈萨克斯坦共和国税法典》相关修订条款生效后实施）。</w:t>
      </w:r>
    </w:p>
    <w:p>
      <w:pPr>
        <w:spacing w:after="0"/>
        <w:ind w:start="0"/>
        <w:jc w:val="both"/>
      </w:pPr>
      <w:r>
        <w:rPr>
          <w:rFonts w:ascii="Times New Roman"/>
          <w:b w:val="false"/>
          <w:i w:val="false"/>
          <w:color w:val="000000"/>
          <w:sz w:val="28"/>
        </w:rPr>
        <w:t xml:space="preserve">
      脚注：目录条款依据哈萨克斯坦共和国2021年6月8日第48-VII号法律予以删除（该条款将于2022年1月1日生效）。</w:t>
      </w:r>
    </w:p>
    <w:p>
      <w:pPr>
        <w:spacing w:after="0"/>
        <w:ind w:start="0"/>
        <w:jc w:val="both"/>
      </w:pPr>
      <w:r>
        <w:rPr>
          <w:rFonts w:ascii="Times New Roman"/>
          <w:b w:val="false"/>
          <w:i w:val="false"/>
          <w:color w:val="000000"/>
          <w:sz w:val="28"/>
        </w:rPr>
        <w:t xml:space="preserve">
      本法典确立保障哈萨克斯坦共和国自由企业活动的法律、经济和社会条件及保障措施，规范企业实体与国家互动产生的社会关系，包括政府对创业活动的监管与支持。</w:t>
      </w:r>
    </w:p>
    <w:p>
      <w:pPr>
        <w:spacing w:after="0"/>
        <w:ind w:start="0"/>
        <w:jc w:val="left"/>
      </w:pPr>
      <w:r>
        <w:rPr>
          <w:rFonts w:ascii="Times New Roman"/>
          <w:b/>
          <w:i w:val="false"/>
          <w:color w:val="000000"/>
        </w:rPr>
        <w:t xml:space="preserve"> 第一编 总则第一章 企业实体与国家互动的法律原则 </w:t>
      </w:r>
      <w:r>
        <w:br/>
      </w:r>
      <w:r>
        <w:rPr>
          <w:rFonts w:ascii="Times New Roman"/>
          <w:b/>
          <w:i w:val="false"/>
          <w:color w:val="000000"/>
        </w:rPr>
        <w:t xml:space="preserve">企业实体与国家互动的法律原则</w:t>
      </w:r>
    </w:p>
    <w:p>
      <w:pPr>
        <w:spacing w:after="0"/>
        <w:ind w:start="0"/>
        <w:jc w:val="both"/>
      </w:pPr>
      <w:r>
        <w:rPr>
          <w:rFonts w:ascii="Times New Roman"/>
          <w:b/>
          <w:i w:val="false"/>
          <w:color w:val="000000"/>
          <w:sz w:val="28"/>
        </w:rPr>
        <w:t xml:space="preserve">第一条 哈萨克斯坦共和国创业立法</w:t>
      </w:r>
    </w:p>
    <w:p>
      <w:pPr>
        <w:spacing w:after="0"/>
        <w:ind w:start="0"/>
        <w:jc w:val="both"/>
      </w:pPr>
      <w:r>
        <w:rPr>
          <w:rFonts w:ascii="Times New Roman"/>
          <w:b w:val="false"/>
          <w:i w:val="false"/>
          <w:color w:val="000000"/>
          <w:sz w:val="28"/>
        </w:rPr>
        <w:t xml:space="preserve">
      1. 哈萨克斯坦共和国关于创业的立法以《哈萨克斯坦共和国宪法》为基础，由本法典及其他哈萨克斯坦共和国规范性法律文件构成。</w:t>
      </w:r>
    </w:p>
    <w:p>
      <w:pPr>
        <w:spacing w:after="0"/>
        <w:ind w:start="0"/>
        <w:jc w:val="both"/>
      </w:pPr>
      <w:r>
        <w:rPr>
          <w:rFonts w:ascii="Times New Roman"/>
          <w:b w:val="false"/>
          <w:i w:val="false"/>
          <w:color w:val="000000"/>
          <w:sz w:val="28"/>
        </w:rPr>
        <w:t xml:space="preserve">
      2. 基于参与者平等的商品货币关系及其他财产关系，以及与财产相关的个人非财产关系，由哈萨克斯坦共和国民法规范。</w:t>
      </w:r>
    </w:p>
    <w:p>
      <w:pPr>
        <w:spacing w:after="0"/>
        <w:ind w:start="0"/>
        <w:jc w:val="both"/>
      </w:pPr>
      <w:r>
        <w:rPr>
          <w:rFonts w:ascii="Times New Roman"/>
          <w:b w:val="false"/>
          <w:i w:val="false"/>
          <w:color w:val="000000"/>
          <w:sz w:val="28"/>
        </w:rPr>
        <w:t xml:space="preserve">
      2-1. 根据哈萨克斯坦共和国关于将非法所得资产归还国家之法律规定，本法典条款不适用于涉及非法所得资产返还之关系，包括管理公司的设立与活动。</w:t>
      </w:r>
    </w:p>
    <w:p>
      <w:pPr>
        <w:spacing w:after="0"/>
        <w:ind w:start="0"/>
        <w:jc w:val="both"/>
      </w:pPr>
      <w:r>
        <w:rPr>
          <w:rFonts w:ascii="Times New Roman"/>
          <w:b w:val="false"/>
          <w:i w:val="false"/>
          <w:color w:val="000000"/>
          <w:sz w:val="28"/>
        </w:rPr>
        <w:t xml:space="preserve">
      3. 若哈萨克斯坦共和国批准的国际条约规定了与本法典不同的规则，则适用该国际条约的规定。</w:t>
      </w:r>
    </w:p>
    <w:p>
      <w:pPr>
        <w:spacing w:after="0"/>
        <w:ind w:start="0"/>
        <w:jc w:val="both"/>
      </w:pPr>
      <w:r>
        <w:rPr>
          <w:rFonts w:ascii="Times New Roman"/>
          <w:b w:val="false"/>
          <w:i w:val="false"/>
          <w:color w:val="000000"/>
          <w:sz w:val="28"/>
        </w:rPr>
        <w:t xml:space="preserve">
      4. 若哈萨克斯坦共和国规范性法律文件中关于企业经营的法律存在漏洞或矛盾，应适用本法典规定。</w:t>
      </w:r>
    </w:p>
    <w:p>
      <w:pPr>
        <w:spacing w:after="0"/>
        <w:ind w:start="0"/>
        <w:jc w:val="both"/>
      </w:pPr>
      <w:r>
        <w:rPr>
          <w:rFonts w:ascii="Times New Roman"/>
          <w:b w:val="false"/>
          <w:i w:val="false"/>
          <w:color w:val="000000"/>
          <w:sz w:val="28"/>
        </w:rPr>
        <w:t xml:space="preserve">
      5. 特定类型企业经营的特征由哈萨克斯坦共和国法律规定。</w:t>
      </w:r>
    </w:p>
    <w:p>
      <w:pPr>
        <w:spacing w:after="0"/>
        <w:ind w:start="0"/>
        <w:jc w:val="left"/>
      </w:pPr>
      <w:r>
        <w:rPr>
          <w:rFonts w:ascii="Times New Roman"/>
          <w:b w:val="false"/>
          <w:i w:val="false"/>
          <w:color w:val="ff0000"/>
          <w:sz w:val="28"/>
        </w:rPr>
        <w:t xml:space="preserve">      脚注：第1条经哈萨克斯坦共和国2023年7月12日第23-VIII号法律修订（自首次正式公布之日起十个日历日后生效）。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第二条 创业概念及其法律规制的边界</w:t>
      </w:r>
    </w:p>
    <w:p>
      <w:pPr>
        <w:spacing w:after="0"/>
        <w:ind w:start="0"/>
        <w:jc w:val="both"/>
      </w:pPr>
      <w:r>
        <w:rPr>
          <w:rFonts w:ascii="Times New Roman"/>
          <w:b w:val="false"/>
          <w:i w:val="false"/>
          <w:color w:val="000000"/>
          <w:sz w:val="28"/>
        </w:rPr>
        <w:t xml:space="preserve">
      1. 创业是指公民、个人和法人基于私有财产权（私营创业）或国家企业经济管理权、运营管理权（国有创业），通过运用财产、生产、销售商品、提供服务等方式，为获取净收益而开展的独立、主动性活动。 创业活动应以创业者名义开展，由创业者承担风险并承担财产责任。</w:t>
      </w:r>
    </w:p>
    <w:p>
      <w:pPr>
        <w:spacing w:after="0"/>
        <w:ind w:start="0"/>
        <w:jc w:val="both"/>
      </w:pPr>
      <w:r>
        <w:rPr>
          <w:rFonts w:ascii="Times New Roman"/>
          <w:b w:val="false"/>
          <w:i w:val="false"/>
          <w:color w:val="000000"/>
          <w:sz w:val="28"/>
        </w:rPr>
        <w:t xml:space="preserve">
      2. 创业活动仅可受哈萨克斯坦共和国法律限制。</w:t>
      </w:r>
    </w:p>
    <w:p>
      <w:pPr>
        <w:spacing w:after="0"/>
        <w:ind w:start="0"/>
        <w:jc w:val="both"/>
      </w:pPr>
      <w:r>
        <w:rPr>
          <w:rFonts w:ascii="Times New Roman"/>
          <w:b w:val="false"/>
          <w:i w:val="false"/>
          <w:color w:val="000000"/>
          <w:sz w:val="28"/>
        </w:rPr>
        <w:t xml:space="preserve">
      3. 国家机关禁止制定赋予个体经营者特权地位的规范性法律文件。</w:t>
      </w:r>
    </w:p>
    <w:p>
      <w:pPr>
        <w:spacing w:after="0"/>
        <w:ind w:start="0"/>
        <w:jc w:val="both"/>
      </w:pPr>
      <w:r>
        <w:rPr>
          <w:rFonts w:ascii="Times New Roman"/>
          <w:b/>
          <w:i w:val="false"/>
          <w:color w:val="000000"/>
          <w:sz w:val="28"/>
        </w:rPr>
        <w:t xml:space="preserve">第三条 经营主体与国家互动的目标和原则</w:t>
      </w:r>
    </w:p>
    <w:p>
      <w:pPr>
        <w:spacing w:after="0"/>
        <w:ind w:start="0"/>
        <w:jc w:val="both"/>
      </w:pPr>
      <w:r>
        <w:rPr>
          <w:rFonts w:ascii="Times New Roman"/>
          <w:b w:val="false"/>
          <w:i w:val="false"/>
          <w:color w:val="000000"/>
          <w:sz w:val="28"/>
        </w:rPr>
        <w:t xml:space="preserve">
      1. 企业实体与国家互动旨在为哈萨克斯坦共和国创业活动及社会发展创造有利条件，鼓励创业创新。</w:t>
      </w:r>
    </w:p>
    <w:p>
      <w:pPr>
        <w:spacing w:after="0"/>
        <w:ind w:start="0"/>
        <w:jc w:val="both"/>
      </w:pPr>
      <w:r>
        <w:rPr>
          <w:rFonts w:ascii="Times New Roman"/>
          <w:b w:val="false"/>
          <w:i w:val="false"/>
          <w:color w:val="000000"/>
          <w:sz w:val="28"/>
        </w:rPr>
        <w:t xml:space="preserve">
      2. 企业实体与国家互动的原则为：</w:t>
      </w:r>
    </w:p>
    <w:p>
      <w:pPr>
        <w:spacing w:after="0"/>
        <w:ind w:start="0"/>
        <w:jc w:val="both"/>
      </w:pPr>
      <w:r>
        <w:rPr>
          <w:rFonts w:ascii="Times New Roman"/>
          <w:b w:val="false"/>
          <w:i w:val="false"/>
          <w:color w:val="000000"/>
          <w:sz w:val="28"/>
        </w:rPr>
        <w:t xml:space="preserve">
      1) 合法性；</w:t>
      </w:r>
    </w:p>
    <w:p>
      <w:pPr>
        <w:spacing w:after="0"/>
        <w:ind w:start="0"/>
        <w:jc w:val="both"/>
      </w:pPr>
      <w:r>
        <w:rPr>
          <w:rFonts w:ascii="Times New Roman"/>
          <w:b w:val="false"/>
          <w:i w:val="false"/>
          <w:color w:val="000000"/>
          <w:sz w:val="28"/>
        </w:rPr>
        <w:t xml:space="preserve">
      2) 创业自由；</w:t>
      </w:r>
    </w:p>
    <w:p>
      <w:pPr>
        <w:spacing w:after="0"/>
        <w:ind w:start="0"/>
        <w:jc w:val="both"/>
      </w:pPr>
      <w:r>
        <w:rPr>
          <w:rFonts w:ascii="Times New Roman"/>
          <w:b w:val="false"/>
          <w:i w:val="false"/>
          <w:color w:val="000000"/>
          <w:sz w:val="28"/>
        </w:rPr>
        <w:t xml:space="preserve">
      3) 企业家平等；</w:t>
      </w:r>
    </w:p>
    <w:p>
      <w:pPr>
        <w:spacing w:after="0"/>
        <w:ind w:start="0"/>
        <w:jc w:val="both"/>
      </w:pPr>
      <w:r>
        <w:rPr>
          <w:rFonts w:ascii="Times New Roman"/>
          <w:b w:val="false"/>
          <w:i w:val="false"/>
          <w:color w:val="000000"/>
          <w:sz w:val="28"/>
        </w:rPr>
        <w:t xml:space="preserve">
      4) 财产不可侵犯性；</w:t>
      </w:r>
    </w:p>
    <w:p>
      <w:pPr>
        <w:spacing w:after="0"/>
        <w:ind w:start="0"/>
        <w:jc w:val="both"/>
      </w:pPr>
      <w:r>
        <w:rPr>
          <w:rFonts w:ascii="Times New Roman"/>
          <w:b w:val="false"/>
          <w:i w:val="false"/>
          <w:color w:val="000000"/>
          <w:sz w:val="28"/>
        </w:rPr>
        <w:t xml:space="preserve">
      5) 公平竞争；</w:t>
      </w:r>
    </w:p>
    <w:p>
      <w:pPr>
        <w:spacing w:after="0"/>
        <w:ind w:start="0"/>
        <w:jc w:val="both"/>
      </w:pPr>
      <w:r>
        <w:rPr>
          <w:rFonts w:ascii="Times New Roman"/>
          <w:b w:val="false"/>
          <w:i w:val="false"/>
          <w:color w:val="000000"/>
          <w:sz w:val="28"/>
        </w:rPr>
        <w:t xml:space="preserve">
      6) 消费者、经营主体与国家利益的平衡；</w:t>
      </w:r>
    </w:p>
    <w:p>
      <w:pPr>
        <w:spacing w:after="0"/>
        <w:ind w:start="0"/>
        <w:jc w:val="both"/>
      </w:pPr>
      <w:r>
        <w:rPr>
          <w:rFonts w:ascii="Times New Roman"/>
          <w:b w:val="false"/>
          <w:i w:val="false"/>
          <w:color w:val="000000"/>
          <w:sz w:val="28"/>
        </w:rPr>
        <w:t xml:space="preserve">
      7) 国家机关活动透明度与信息可获取性； </w:t>
      </w:r>
    </w:p>
    <w:p>
      <w:pPr>
        <w:spacing w:after="0"/>
        <w:ind w:start="0"/>
        <w:jc w:val="both"/>
      </w:pPr>
      <w:r>
        <w:rPr>
          <w:rFonts w:ascii="Times New Roman"/>
          <w:b w:val="false"/>
          <w:i w:val="false"/>
          <w:color w:val="000000"/>
          <w:sz w:val="28"/>
        </w:rPr>
        <w:t xml:space="preserve">
      8) 国家对创业活动的有效监管； </w:t>
      </w:r>
    </w:p>
    <w:p>
      <w:pPr>
        <w:spacing w:after="0"/>
        <w:ind w:start="0"/>
        <w:jc w:val="both"/>
      </w:pPr>
      <w:r>
        <w:rPr>
          <w:rFonts w:ascii="Times New Roman"/>
          <w:b w:val="false"/>
          <w:i w:val="false"/>
          <w:color w:val="000000"/>
          <w:sz w:val="28"/>
        </w:rPr>
        <w:t xml:space="preserve">
      9）提升企业主体自主维护自身合法权益的能力； </w:t>
      </w:r>
    </w:p>
    <w:p>
      <w:pPr>
        <w:spacing w:after="0"/>
        <w:ind w:start="0"/>
        <w:jc w:val="both"/>
      </w:pPr>
      <w:r>
        <w:rPr>
          <w:rFonts w:ascii="Times New Roman"/>
          <w:b w:val="false"/>
          <w:i w:val="false"/>
          <w:color w:val="000000"/>
          <w:sz w:val="28"/>
        </w:rPr>
        <w:t xml:space="preserve">
      10) 优先预防违法行为； </w:t>
      </w:r>
    </w:p>
    <w:p>
      <w:pPr>
        <w:spacing w:after="0"/>
        <w:ind w:start="0"/>
        <w:jc w:val="both"/>
      </w:pPr>
      <w:r>
        <w:rPr>
          <w:rFonts w:ascii="Times New Roman"/>
          <w:b w:val="false"/>
          <w:i w:val="false"/>
          <w:color w:val="000000"/>
          <w:sz w:val="28"/>
        </w:rPr>
        <w:t xml:space="preserve">
      11) 商业实体善意推定及国家与商业实体的互惠责任；</w:t>
      </w:r>
    </w:p>
    <w:p>
      <w:pPr>
        <w:spacing w:after="0"/>
        <w:ind w:start="0"/>
        <w:jc w:val="both"/>
      </w:pPr>
      <w:r>
        <w:rPr>
          <w:rFonts w:ascii="Times New Roman"/>
          <w:b w:val="false"/>
          <w:i w:val="false"/>
          <w:color w:val="000000"/>
          <w:sz w:val="28"/>
        </w:rPr>
        <w:t xml:space="preserve">
      12）杜绝腐败； </w:t>
      </w:r>
    </w:p>
    <w:p>
      <w:pPr>
        <w:spacing w:after="0"/>
        <w:ind w:start="0"/>
        <w:jc w:val="both"/>
      </w:pPr>
      <w:r>
        <w:rPr>
          <w:rFonts w:ascii="Times New Roman"/>
          <w:b w:val="false"/>
          <w:i w:val="false"/>
          <w:color w:val="000000"/>
          <w:sz w:val="28"/>
        </w:rPr>
        <w:t xml:space="preserve">
      13) 促进创业活动，确保其获得保护与支持； </w:t>
      </w:r>
    </w:p>
    <w:p>
      <w:pPr>
        <w:spacing w:after="0"/>
        <w:ind w:start="0"/>
        <w:jc w:val="both"/>
      </w:pPr>
      <w:r>
        <w:rPr>
          <w:rFonts w:ascii="Times New Roman"/>
          <w:b w:val="false"/>
          <w:i w:val="false"/>
          <w:color w:val="000000"/>
          <w:sz w:val="28"/>
        </w:rPr>
        <w:t xml:space="preserve">
      14) 支持国内商品、工程、服务生产者； </w:t>
      </w:r>
    </w:p>
    <w:p>
      <w:pPr>
        <w:spacing w:after="0"/>
        <w:ind w:start="0"/>
        <w:jc w:val="both"/>
      </w:pPr>
      <w:r>
        <w:rPr>
          <w:rFonts w:ascii="Times New Roman"/>
          <w:b w:val="false"/>
          <w:i w:val="false"/>
          <w:color w:val="000000"/>
          <w:sz w:val="28"/>
        </w:rPr>
        <w:t xml:space="preserve">
      15) 国家不得非法干预企业家事务； </w:t>
      </w:r>
    </w:p>
    <w:p>
      <w:pPr>
        <w:spacing w:after="0"/>
        <w:ind w:start="0"/>
        <w:jc w:val="both"/>
      </w:pPr>
      <w:r>
        <w:rPr>
          <w:rFonts w:ascii="Times New Roman"/>
          <w:b w:val="false"/>
          <w:i w:val="false"/>
          <w:color w:val="000000"/>
          <w:sz w:val="28"/>
        </w:rPr>
        <w:t xml:space="preserve">
      16) 允许私营企业参与立法； </w:t>
      </w:r>
    </w:p>
    <w:p>
      <w:pPr>
        <w:spacing w:after="0"/>
        <w:ind w:start="0"/>
        <w:jc w:val="both"/>
      </w:pPr>
      <w:r>
        <w:rPr>
          <w:rFonts w:ascii="Times New Roman"/>
          <w:b w:val="false"/>
          <w:i w:val="false"/>
          <w:color w:val="000000"/>
          <w:sz w:val="28"/>
        </w:rPr>
        <w:t xml:space="preserve">
      17) 促进企业社会的责任担当； </w:t>
      </w:r>
    </w:p>
    <w:p>
      <w:pPr>
        <w:spacing w:after="0"/>
        <w:ind w:start="0"/>
        <w:jc w:val="both"/>
      </w:pPr>
      <w:r>
        <w:rPr>
          <w:rFonts w:ascii="Times New Roman"/>
          <w:b w:val="false"/>
          <w:i w:val="false"/>
          <w:color w:val="000000"/>
          <w:sz w:val="28"/>
        </w:rPr>
        <w:t xml:space="preserve">
      18）限制国家参与经营活动；</w:t>
      </w:r>
    </w:p>
    <w:p>
      <w:pPr>
        <w:spacing w:after="0"/>
        <w:ind w:start="0"/>
        <w:jc w:val="left"/>
      </w:pPr>
      <w:r>
        <w:rPr>
          <w:rFonts w:ascii="Times New Roman"/>
          <w:b w:val="false"/>
          <w:i w:val="false"/>
          <w:color w:val="ff0000"/>
          <w:sz w:val="28"/>
        </w:rPr>
        <w:t xml:space="preserve">      第19项将在根据2015年10月29日第375-V号《哈萨克斯坦共和国法典》颁布的自我监管立法法案生效后实施。</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19) 自我监管。</w:t>
      </w:r>
    </w:p>
    <w:p>
      <w:pPr>
        <w:spacing w:after="0"/>
        <w:ind w:start="0"/>
        <w:jc w:val="left"/>
      </w:pPr>
      <w:r>
        <w:rPr>
          <w:rFonts w:ascii="Times New Roman"/>
          <w:b w:val="false"/>
          <w:i w:val="false"/>
          <w:color w:val="ff0000"/>
          <w:sz w:val="28"/>
        </w:rPr>
        <w:t xml:space="preserve">      注：第3条经哈萨克斯坦共和国2021年3月12日第15-VII号法律修订（自首次正式公布之日起十个日历日后生效）。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第四条 合法性</w:t>
      </w:r>
    </w:p>
    <w:p>
      <w:pPr>
        <w:spacing w:after="0"/>
        <w:ind w:start="0"/>
        <w:jc w:val="both"/>
      </w:pPr>
      <w:r>
        <w:rPr>
          <w:rFonts w:ascii="Times New Roman"/>
          <w:b w:val="false"/>
          <w:i w:val="false"/>
          <w:color w:val="000000"/>
          <w:sz w:val="28"/>
        </w:rPr>
        <w:t xml:space="preserve">
      1. 企业家在经营活动中，国家机关及国家机关工作人员在实施国家创业监管过程中，必须遵守哈萨克斯坦共和国宪法、本法典及其他哈萨克斯坦共和国规范性法律文件的规定。</w:t>
      </w:r>
    </w:p>
    <w:p>
      <w:pPr>
        <w:spacing w:after="0"/>
        <w:ind w:start="0"/>
        <w:jc w:val="both"/>
      </w:pPr>
      <w:r>
        <w:rPr>
          <w:rFonts w:ascii="Times New Roman"/>
          <w:b w:val="false"/>
          <w:i w:val="false"/>
          <w:color w:val="000000"/>
          <w:sz w:val="28"/>
        </w:rPr>
        <w:t xml:space="preserve">
      2. 国家机关的法令与决定若违反哈萨克斯坦共和国宪法，自作出之日起即被认定为非法无效，并予以撤销。</w:t>
      </w:r>
    </w:p>
    <w:p>
      <w:pPr>
        <w:spacing w:after="0"/>
        <w:ind w:start="0"/>
        <w:jc w:val="both"/>
      </w:pPr>
      <w:r>
        <w:rPr>
          <w:rFonts w:ascii="Times New Roman"/>
          <w:b w:val="false"/>
          <w:i w:val="false"/>
          <w:color w:val="000000"/>
          <w:sz w:val="28"/>
        </w:rPr>
        <w:t xml:space="preserve">
      国家机关的行为和决定，若在内容、形式和（或）制定程序上不符合哈萨克斯坦共和国的规范性法律文件，应被认定为非法且无效，并依照哈萨克斯坦共和国法律规定予以撤销，但哈萨克斯坦共和国法律保护信赖权的情形除外。</w:t>
      </w:r>
    </w:p>
    <w:p>
      <w:pPr>
        <w:spacing w:after="0"/>
        <w:ind w:start="0"/>
        <w:jc w:val="left"/>
      </w:pPr>
      <w:r>
        <w:rPr>
          <w:rFonts w:ascii="Times New Roman"/>
          <w:b w:val="false"/>
          <w:i w:val="false"/>
          <w:color w:val="ff0000"/>
          <w:sz w:val="28"/>
        </w:rPr>
        <w:t xml:space="preserve">      注：第4条经哈萨克斯坦共和国2020年6月29日第351-VI号法律修订（自2021年1月1日起施行）。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第五条 自由企业</w:t>
      </w:r>
    </w:p>
    <w:p>
      <w:pPr>
        <w:spacing w:after="0"/>
        <w:ind w:start="0"/>
        <w:jc w:val="both"/>
      </w:pPr>
      <w:r>
        <w:rPr>
          <w:rFonts w:ascii="Times New Roman"/>
          <w:b w:val="false"/>
          <w:i w:val="false"/>
          <w:color w:val="000000"/>
          <w:sz w:val="28"/>
        </w:rPr>
        <w:t xml:space="preserve">
      1. 任何人皆享有经营活动自由权，可自由使用自有财产从事任何合法经营活动。</w:t>
      </w:r>
    </w:p>
    <w:p>
      <w:pPr>
        <w:spacing w:after="0"/>
        <w:ind w:start="0"/>
        <w:jc w:val="both"/>
      </w:pPr>
      <w:r>
        <w:rPr>
          <w:rFonts w:ascii="Times New Roman"/>
          <w:b w:val="false"/>
          <w:i w:val="false"/>
          <w:color w:val="000000"/>
          <w:sz w:val="28"/>
        </w:rPr>
        <w:t xml:space="preserve">
      2. 企业实体可从事哈萨克斯坦共和国法律未禁止的任何类型经营活动。</w:t>
      </w:r>
    </w:p>
    <w:p>
      <w:pPr>
        <w:spacing w:after="0"/>
        <w:ind w:start="0"/>
        <w:jc w:val="both"/>
      </w:pPr>
      <w:r>
        <w:rPr>
          <w:rFonts w:ascii="Times New Roman"/>
          <w:b/>
          <w:i w:val="false"/>
          <w:color w:val="000000"/>
          <w:sz w:val="28"/>
        </w:rPr>
        <w:t xml:space="preserve">第六条 企业家平等</w:t>
      </w:r>
    </w:p>
    <w:p>
      <w:pPr>
        <w:spacing w:after="0"/>
        <w:ind w:start="0"/>
        <w:jc w:val="both"/>
      </w:pPr>
      <w:r>
        <w:rPr>
          <w:rFonts w:ascii="Times New Roman"/>
          <w:b w:val="false"/>
          <w:i w:val="false"/>
          <w:color w:val="000000"/>
          <w:sz w:val="28"/>
        </w:rPr>
        <w:t xml:space="preserve">
      1. 企业实体在法律和法庭面前一律平等，无论其所有制形式或其他任何情况。</w:t>
      </w:r>
    </w:p>
    <w:p>
      <w:pPr>
        <w:spacing w:after="0"/>
        <w:ind w:start="0"/>
        <w:jc w:val="both"/>
      </w:pPr>
      <w:r>
        <w:rPr>
          <w:rFonts w:ascii="Times New Roman"/>
          <w:b w:val="false"/>
          <w:i w:val="false"/>
          <w:color w:val="000000"/>
          <w:sz w:val="28"/>
        </w:rPr>
        <w:t xml:space="preserve">
      2. 企业实体在开展经营活动中享有平等机会。</w:t>
      </w:r>
    </w:p>
    <w:p>
      <w:pPr>
        <w:spacing w:after="0"/>
        <w:ind w:start="0"/>
        <w:jc w:val="both"/>
      </w:pPr>
      <w:r>
        <w:rPr>
          <w:rFonts w:ascii="Times New Roman"/>
          <w:b/>
          <w:i w:val="false"/>
          <w:color w:val="000000"/>
          <w:sz w:val="28"/>
        </w:rPr>
        <w:t xml:space="preserve">第七条 财产不可侵犯性</w:t>
      </w:r>
    </w:p>
    <w:p>
      <w:pPr>
        <w:spacing w:after="0"/>
        <w:ind w:start="0"/>
        <w:jc w:val="both"/>
      </w:pPr>
      <w:r>
        <w:rPr>
          <w:rFonts w:ascii="Times New Roman"/>
          <w:b w:val="false"/>
          <w:i w:val="false"/>
          <w:color w:val="000000"/>
          <w:sz w:val="28"/>
        </w:rPr>
        <w:t xml:space="preserve">
      1. 法律保障企业财产不可侵犯。</w:t>
      </w:r>
    </w:p>
    <w:p>
      <w:pPr>
        <w:spacing w:after="0"/>
        <w:ind w:start="0"/>
        <w:jc w:val="both"/>
      </w:pPr>
      <w:r>
        <w:rPr>
          <w:rFonts w:ascii="Times New Roman"/>
          <w:b w:val="false"/>
          <w:i w:val="false"/>
          <w:color w:val="000000"/>
          <w:sz w:val="28"/>
        </w:rPr>
        <w:t xml:space="preserve">
      2. 企业实体可拥有依法取得的任何财产。</w:t>
      </w:r>
    </w:p>
    <w:p>
      <w:pPr>
        <w:spacing w:after="0"/>
        <w:ind w:start="0"/>
        <w:jc w:val="both"/>
      </w:pPr>
      <w:r>
        <w:rPr>
          <w:rFonts w:ascii="Times New Roman"/>
          <w:b w:val="false"/>
          <w:i w:val="false"/>
          <w:color w:val="000000"/>
          <w:sz w:val="28"/>
        </w:rPr>
        <w:t xml:space="preserve">
      3. 除法院裁决外，不得剥夺企业实体的财产。法律规定的特殊情况下，为国家需要强制征用财产时，须给予等值补偿。</w:t>
      </w:r>
    </w:p>
    <w:p>
      <w:pPr>
        <w:spacing w:after="0"/>
        <w:ind w:start="0"/>
        <w:jc w:val="both"/>
      </w:pPr>
      <w:r>
        <w:rPr>
          <w:rFonts w:ascii="Times New Roman"/>
          <w:b/>
          <w:i w:val="false"/>
          <w:color w:val="000000"/>
          <w:sz w:val="28"/>
        </w:rPr>
        <w:t xml:space="preserve">第八条 公平竞争</w:t>
      </w:r>
    </w:p>
    <w:p>
      <w:pPr>
        <w:spacing w:after="0"/>
        <w:ind w:start="0"/>
        <w:jc w:val="both"/>
      </w:pPr>
      <w:r>
        <w:rPr>
          <w:rFonts w:ascii="Times New Roman"/>
          <w:b w:val="false"/>
          <w:i w:val="false"/>
          <w:color w:val="000000"/>
          <w:sz w:val="28"/>
        </w:rPr>
        <w:t xml:space="preserve">
      1. 禁止限制或消除竞争、侵害消费者权益及实施不正当竞争的行为。</w:t>
      </w:r>
    </w:p>
    <w:p>
      <w:pPr>
        <w:spacing w:after="0"/>
        <w:ind w:start="0"/>
        <w:jc w:val="both"/>
      </w:pPr>
      <w:r>
        <w:rPr>
          <w:rFonts w:ascii="Times New Roman"/>
          <w:b w:val="false"/>
          <w:i w:val="false"/>
          <w:color w:val="000000"/>
          <w:sz w:val="28"/>
        </w:rPr>
        <w:t xml:space="preserve">
      垄断活动受法律规范和限制。</w:t>
      </w:r>
    </w:p>
    <w:p>
      <w:pPr>
        <w:spacing w:after="0"/>
        <w:ind w:start="0"/>
        <w:jc w:val="both"/>
      </w:pPr>
      <w:r>
        <w:rPr>
          <w:rFonts w:ascii="Times New Roman"/>
          <w:b w:val="false"/>
          <w:i w:val="false"/>
          <w:color w:val="000000"/>
          <w:sz w:val="28"/>
        </w:rPr>
        <w:t xml:space="preserve">
      2. 反垄断监管旨在保护竞争、创造商品市场有效运作的条件、确保哈萨克斯坦共和国经济空间统一、商品自由流通及经济活动自由。</w:t>
      </w:r>
    </w:p>
    <w:p>
      <w:pPr>
        <w:spacing w:after="0"/>
        <w:ind w:start="0"/>
        <w:jc w:val="both"/>
      </w:pPr>
      <w:r>
        <w:rPr>
          <w:rFonts w:ascii="Times New Roman"/>
          <w:b/>
          <w:i w:val="false"/>
          <w:color w:val="000000"/>
          <w:sz w:val="28"/>
        </w:rPr>
        <w:t xml:space="preserve">第九条 消费者、经营主体与国家利益的平衡</w:t>
      </w:r>
    </w:p>
    <w:p>
      <w:pPr>
        <w:spacing w:after="0"/>
        <w:ind w:start="0"/>
        <w:jc w:val="both"/>
      </w:pPr>
      <w:r>
        <w:rPr>
          <w:rFonts w:ascii="Times New Roman"/>
          <w:b w:val="false"/>
          <w:i w:val="false"/>
          <w:color w:val="000000"/>
          <w:sz w:val="28"/>
        </w:rPr>
        <w:t xml:space="preserve">
      1. 国家对企业经营实施监管的形式和手段，旨在确保活动或行为（操作）的安全性达到适当水平，在对企业施加合理必要最小负担的前提下，最大限度地保护消费者权益。</w:t>
      </w:r>
    </w:p>
    <w:p>
      <w:pPr>
        <w:spacing w:after="0"/>
        <w:ind w:start="0"/>
        <w:jc w:val="both"/>
      </w:pPr>
      <w:r>
        <w:rPr>
          <w:rFonts w:ascii="Times New Roman"/>
          <w:b w:val="false"/>
          <w:i w:val="false"/>
          <w:color w:val="000000"/>
          <w:sz w:val="28"/>
        </w:rPr>
        <w:t xml:space="preserve">
      在公共监管中，对私营企业实体提出新要求时，必须确保消费者和国家获得的利益超过公共监管的成本。</w:t>
      </w:r>
    </w:p>
    <w:p>
      <w:pPr>
        <w:spacing w:after="0"/>
        <w:ind w:start="0"/>
        <w:jc w:val="both"/>
      </w:pPr>
      <w:r>
        <w:rPr>
          <w:rFonts w:ascii="Times New Roman"/>
          <w:b w:val="false"/>
          <w:i w:val="false"/>
          <w:color w:val="000000"/>
          <w:sz w:val="28"/>
        </w:rPr>
        <w:t xml:space="preserve">
      2. 国家监管过程中，国家机关不得要求经营主体提交哈萨克斯坦共和国规范性法律法规未规定的文件和（或）补充信息。</w:t>
      </w:r>
    </w:p>
    <w:p>
      <w:pPr>
        <w:spacing w:after="0"/>
        <w:ind w:start="0"/>
        <w:jc w:val="both"/>
      </w:pPr>
      <w:r>
        <w:rPr>
          <w:rFonts w:ascii="Times New Roman"/>
          <w:b w:val="false"/>
          <w:i w:val="false"/>
          <w:color w:val="000000"/>
          <w:sz w:val="28"/>
        </w:rPr>
        <w:t xml:space="preserve">
      3. 资质与许可要求应确保企业具备最低必要资源、标准及指标，足以保障其活动、操作或设施的安全水平。</w:t>
      </w:r>
    </w:p>
    <w:p>
      <w:pPr>
        <w:spacing w:after="0"/>
        <w:ind w:start="0"/>
        <w:jc w:val="left"/>
      </w:pPr>
      <w:r>
        <w:rPr>
          <w:rFonts w:ascii="Times New Roman"/>
          <w:b w:val="false"/>
          <w:i w:val="false"/>
          <w:color w:val="ff0000"/>
          <w:sz w:val="28"/>
        </w:rPr>
        <w:t xml:space="preserve">      脚注：第9条经哈萨克斯坦共和国2021年12月30日第95-VII号法律修订（自首次正式公布之日起十个日历日后生效）。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第十条 政府活动透明度与信息可获取性</w:t>
      </w:r>
    </w:p>
    <w:p>
      <w:pPr>
        <w:spacing w:after="0"/>
        <w:ind w:start="0"/>
        <w:jc w:val="both"/>
      </w:pPr>
      <w:r>
        <w:rPr>
          <w:rFonts w:ascii="Times New Roman"/>
          <w:b w:val="false"/>
          <w:i w:val="false"/>
          <w:color w:val="000000"/>
          <w:sz w:val="28"/>
        </w:rPr>
        <w:t xml:space="preserve">
      1. 国家机关的活动应在哈萨克斯坦共和国法律规定的范围内公开透明。</w:t>
      </w:r>
    </w:p>
    <w:p>
      <w:pPr>
        <w:spacing w:after="0"/>
        <w:ind w:start="0"/>
        <w:jc w:val="both"/>
      </w:pPr>
      <w:r>
        <w:rPr>
          <w:rFonts w:ascii="Times New Roman"/>
          <w:b w:val="false"/>
          <w:i w:val="false"/>
          <w:color w:val="000000"/>
          <w:sz w:val="28"/>
        </w:rPr>
        <w:t xml:space="preserve">
      2. 国家机关有义务确保其影响企业家利益的决策活动具有透明度。</w:t>
      </w:r>
    </w:p>
    <w:p>
      <w:pPr>
        <w:spacing w:after="0"/>
        <w:ind w:start="0"/>
        <w:jc w:val="both"/>
      </w:pPr>
      <w:r>
        <w:rPr>
          <w:rFonts w:ascii="Times New Roman"/>
          <w:b w:val="false"/>
          <w:i w:val="false"/>
          <w:color w:val="000000"/>
          <w:sz w:val="28"/>
        </w:rPr>
        <w:t xml:space="preserve">
      3. 政府机关持有的、企业实体所需的信息，在未受哈萨克斯坦共和国法律限制使用的情况下应予提供。此类信息应免费提供，哈萨克斯坦共和国法律另有规定的情况除外。</w:t>
      </w:r>
    </w:p>
    <w:p>
      <w:pPr>
        <w:spacing w:after="0"/>
        <w:ind w:start="0"/>
        <w:jc w:val="both"/>
      </w:pPr>
      <w:r>
        <w:rPr>
          <w:rFonts w:ascii="Times New Roman"/>
          <w:b w:val="false"/>
          <w:i w:val="false"/>
          <w:color w:val="000000"/>
          <w:sz w:val="28"/>
        </w:rPr>
        <w:t xml:space="preserve">
      3-1. 私营企业实体可使用印有其名称的印章。</w:t>
      </w:r>
    </w:p>
    <w:p>
      <w:pPr>
        <w:spacing w:after="0"/>
        <w:ind w:start="0"/>
        <w:jc w:val="both"/>
      </w:pPr>
      <w:r>
        <w:rPr>
          <w:rFonts w:ascii="Times New Roman"/>
          <w:b w:val="false"/>
          <w:i w:val="false"/>
          <w:color w:val="000000"/>
          <w:sz w:val="28"/>
        </w:rPr>
        <w:t xml:space="preserve">
      政府机关及金融机构不得要求私营企业所属法人实体在文件上加盖印章。</w:t>
      </w:r>
    </w:p>
    <w:p>
      <w:pPr>
        <w:spacing w:after="0"/>
        <w:ind w:start="0"/>
        <w:jc w:val="both"/>
      </w:pPr>
      <w:r>
        <w:rPr>
          <w:rFonts w:ascii="Times New Roman"/>
          <w:b w:val="false"/>
          <w:i w:val="false"/>
          <w:color w:val="000000"/>
          <w:sz w:val="28"/>
        </w:rPr>
        <w:t xml:space="preserve">
      4. 所有涉及国家创业监管的程序与要求均应具有明确含义，排除歧义性解释。</w:t>
      </w:r>
    </w:p>
    <w:p>
      <w:pPr>
        <w:spacing w:after="0"/>
        <w:ind w:start="0"/>
        <w:jc w:val="both"/>
      </w:pPr>
      <w:r>
        <w:rPr>
          <w:rFonts w:ascii="Times New Roman"/>
          <w:b w:val="false"/>
          <w:i w:val="false"/>
          <w:color w:val="000000"/>
          <w:sz w:val="28"/>
        </w:rPr>
        <w:t xml:space="preserve">
      5. 本条规定国家机关义务的条款，同样适用于民用航空领域的授权机构。</w:t>
      </w:r>
    </w:p>
    <w:p>
      <w:pPr>
        <w:spacing w:after="0"/>
        <w:ind w:start="0"/>
        <w:jc w:val="left"/>
      </w:pPr>
      <w:r>
        <w:rPr>
          <w:rFonts w:ascii="Times New Roman"/>
          <w:b w:val="false"/>
          <w:i w:val="false"/>
          <w:color w:val="ff0000"/>
          <w:sz w:val="28"/>
        </w:rPr>
        <w:t xml:space="preserve">      脚注。 第10条经哈萨克斯坦共和国2018年5月24日第156-VI号法律修订（自首次正式公布之日起十个日历日后生效）；经2019年4月19日第249-VI号法律修订（自2019年8月1日起生效）。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第十一条 国家对商业活动的监管效率</w:t>
      </w:r>
    </w:p>
    <w:p>
      <w:pPr>
        <w:spacing w:after="0"/>
        <w:ind w:start="0"/>
        <w:jc w:val="both"/>
      </w:pPr>
      <w:r>
        <w:rPr>
          <w:rFonts w:ascii="Times New Roman"/>
          <w:b w:val="false"/>
          <w:i w:val="false"/>
          <w:color w:val="000000"/>
          <w:sz w:val="28"/>
        </w:rPr>
        <w:t xml:space="preserve">
      商业公共监管的有效性应通过以下方式实现：</w:t>
      </w:r>
    </w:p>
    <w:p>
      <w:pPr>
        <w:spacing w:after="0"/>
        <w:ind w:start="0"/>
        <w:jc w:val="both"/>
      </w:pPr>
      <w:r>
        <w:rPr>
          <w:rFonts w:ascii="Times New Roman"/>
          <w:b w:val="false"/>
          <w:i w:val="false"/>
          <w:color w:val="000000"/>
          <w:sz w:val="28"/>
        </w:rPr>
        <w:t xml:space="preserve">
      1) 遵守本法典规定的监管工具形成条件，并实施公共监管的论证、批准和监督强制程序；</w:t>
      </w:r>
    </w:p>
    <w:p>
      <w:pPr>
        <w:spacing w:after="0"/>
        <w:ind w:start="0"/>
        <w:jc w:val="both"/>
      </w:pPr>
      <w:r>
        <w:rPr>
          <w:rFonts w:ascii="Times New Roman"/>
          <w:b w:val="false"/>
          <w:i w:val="false"/>
          <w:color w:val="000000"/>
          <w:sz w:val="28"/>
        </w:rPr>
        <w:t xml:space="preserve">
      2) 增强国家对经营主体的信任；</w:t>
      </w:r>
    </w:p>
    <w:p>
      <w:pPr>
        <w:spacing w:after="0"/>
        <w:ind w:start="0"/>
        <w:jc w:val="both"/>
      </w:pPr>
      <w:r>
        <w:rPr>
          <w:rFonts w:ascii="Times New Roman"/>
          <w:b w:val="false"/>
          <w:i w:val="false"/>
          <w:color w:val="000000"/>
          <w:sz w:val="28"/>
        </w:rPr>
        <w:t xml:space="preserve">
      3）在制定监管政策时引入项目管理机制，确保公共监管的一致性与连贯性，同时延续并考量既往商业活动监管决策；</w:t>
      </w:r>
    </w:p>
    <w:p>
      <w:pPr>
        <w:spacing w:after="0"/>
        <w:ind w:start="0"/>
        <w:jc w:val="both"/>
      </w:pPr>
      <w:r>
        <w:rPr>
          <w:rFonts w:ascii="Times New Roman"/>
          <w:b w:val="false"/>
          <w:i w:val="false"/>
          <w:color w:val="000000"/>
          <w:sz w:val="28"/>
        </w:rPr>
        <w:t xml:space="preserve">
      4) 对政府官员造成企业实体损害的行为实施个人责任追究；</w:t>
      </w:r>
    </w:p>
    <w:p>
      <w:pPr>
        <w:spacing w:after="0"/>
        <w:ind w:start="0"/>
        <w:jc w:val="both"/>
      </w:pPr>
      <w:r>
        <w:rPr>
          <w:rFonts w:ascii="Times New Roman"/>
          <w:b w:val="false"/>
          <w:i w:val="false"/>
          <w:color w:val="000000"/>
          <w:sz w:val="28"/>
        </w:rPr>
        <w:t xml:space="preserve">
      5) 避免因新增要求而为经营主体设置障碍。</w:t>
      </w:r>
    </w:p>
    <w:p>
      <w:pPr>
        <w:spacing w:after="0"/>
        <w:ind w:start="0"/>
        <w:jc w:val="left"/>
      </w:pPr>
      <w:r>
        <w:rPr>
          <w:rFonts w:ascii="Times New Roman"/>
          <w:b w:val="false"/>
          <w:i w:val="false"/>
          <w:color w:val="ff0000"/>
          <w:sz w:val="28"/>
        </w:rPr>
        <w:t xml:space="preserve">      注：第11条经哈萨克斯坦共和国2021年12月30日第95-VII号法律修订（自首次正式公布之日起十个日历日后生效）。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第12条 提升企业主体自主维护权利和合法利益的能力</w:t>
      </w:r>
    </w:p>
    <w:p>
      <w:pPr>
        <w:spacing w:after="0"/>
        <w:ind w:start="0"/>
        <w:jc w:val="both"/>
      </w:pPr>
      <w:r>
        <w:rPr>
          <w:rFonts w:ascii="Times New Roman"/>
          <w:b w:val="false"/>
          <w:i w:val="false"/>
          <w:color w:val="000000"/>
          <w:sz w:val="28"/>
        </w:rPr>
        <w:t xml:space="preserve">
      1. 国家监管机构官员未满足本法规定的检查要求时，企业实体有权拒绝其检查。</w:t>
      </w:r>
    </w:p>
    <w:p>
      <w:pPr>
        <w:spacing w:after="0"/>
        <w:ind w:start="0"/>
        <w:jc w:val="both"/>
      </w:pPr>
      <w:r>
        <w:rPr>
          <w:rFonts w:ascii="Times New Roman"/>
          <w:b w:val="false"/>
          <w:i w:val="false"/>
          <w:color w:val="000000"/>
          <w:sz w:val="28"/>
        </w:rPr>
        <w:t xml:space="preserve">
      2. 为保障国家监管过程中自身合法权益，经营主体可邀请第三方参与检查。</w:t>
      </w:r>
    </w:p>
    <w:p>
      <w:pPr>
        <w:spacing w:after="0"/>
        <w:ind w:start="0"/>
        <w:jc w:val="both"/>
      </w:pPr>
      <w:r>
        <w:rPr>
          <w:rFonts w:ascii="Times New Roman"/>
          <w:b/>
          <w:i w:val="false"/>
          <w:color w:val="000000"/>
          <w:sz w:val="28"/>
        </w:rPr>
        <w:t xml:space="preserve">第十三条 预防违法行为优先原则</w:t>
      </w:r>
    </w:p>
    <w:p>
      <w:pPr>
        <w:spacing w:after="0"/>
        <w:ind w:start="0"/>
        <w:jc w:val="both"/>
      </w:pPr>
      <w:r>
        <w:rPr>
          <w:rFonts w:ascii="Times New Roman"/>
          <w:b w:val="false"/>
          <w:i w:val="false"/>
          <w:color w:val="000000"/>
          <w:sz w:val="28"/>
        </w:rPr>
        <w:t xml:space="preserve">
      1. 在经营活动中，预防违法行为及激励经营主体遵守哈萨克斯坦共和国法律规定的要求，优先于采取国家强制措施。</w:t>
      </w:r>
    </w:p>
    <w:p>
      <w:pPr>
        <w:spacing w:after="0"/>
        <w:ind w:start="0"/>
        <w:jc w:val="both"/>
      </w:pPr>
      <w:r>
        <w:rPr>
          <w:rFonts w:ascii="Times New Roman"/>
          <w:b w:val="false"/>
          <w:i w:val="false"/>
          <w:color w:val="000000"/>
          <w:sz w:val="28"/>
        </w:rPr>
        <w:t xml:space="preserve">
      2. 对经营者违法行为采取的国家强制措施，应与其违法性质和严重程度相适应。</w:t>
      </w:r>
    </w:p>
    <w:p>
      <w:pPr>
        <w:spacing w:after="0"/>
        <w:ind w:start="0"/>
        <w:jc w:val="both"/>
      </w:pPr>
      <w:r>
        <w:rPr>
          <w:rFonts w:ascii="Times New Roman"/>
          <w:b/>
          <w:i w:val="false"/>
          <w:color w:val="000000"/>
          <w:sz w:val="28"/>
        </w:rPr>
        <w:t xml:space="preserve">第十四条 经营主体善意推定与国家与经营主体的共同责任</w:t>
      </w:r>
    </w:p>
    <w:p>
      <w:pPr>
        <w:spacing w:after="0"/>
        <w:ind w:start="0"/>
        <w:jc w:val="both"/>
      </w:pPr>
      <w:r>
        <w:rPr>
          <w:rFonts w:ascii="Times New Roman"/>
          <w:b w:val="false"/>
          <w:i w:val="false"/>
          <w:color w:val="ff0000"/>
          <w:sz w:val="28"/>
        </w:rPr>
        <w:t xml:space="preserve">
      注：第十四条标题采用哈萨克斯坦共和国2021年3月12日第15-VII号法律表述（自首次官方公布之日起十个日历日后生效）。</w:t>
      </w:r>
    </w:p>
    <w:p>
      <w:pPr>
        <w:spacing w:after="0"/>
        <w:ind w:start="0"/>
        <w:jc w:val="both"/>
      </w:pPr>
      <w:r>
        <w:rPr>
          <w:rFonts w:ascii="Times New Roman"/>
          <w:b w:val="false"/>
          <w:i w:val="false"/>
          <w:color w:val="000000"/>
          <w:sz w:val="28"/>
        </w:rPr>
        <w:t xml:space="preserve">
      1. 国家通过颁发许可证确认被许可人（许可证持有人）符合国家监管目标所要求的最低安全等级第二类标准。</w:t>
      </w:r>
    </w:p>
    <w:p>
      <w:pPr>
        <w:spacing w:after="0"/>
        <w:ind w:start="0"/>
        <w:jc w:val="both"/>
      </w:pPr>
      <w:r>
        <w:rPr>
          <w:rFonts w:ascii="Times New Roman"/>
          <w:b w:val="false"/>
          <w:i w:val="false"/>
          <w:color w:val="000000"/>
          <w:sz w:val="28"/>
        </w:rPr>
        <w:t xml:space="preserve">
      2. 在国家对经营活动实施监管过程中，国家机关及其工作人员不得阻碍经营主体开展合法经营活动。</w:t>
      </w:r>
    </w:p>
    <w:p>
      <w:pPr>
        <w:spacing w:after="0"/>
        <w:ind w:start="0"/>
        <w:jc w:val="both"/>
      </w:pPr>
      <w:r>
        <w:rPr>
          <w:rFonts w:ascii="Times New Roman"/>
          <w:b w:val="false"/>
          <w:i w:val="false"/>
          <w:color w:val="000000"/>
          <w:sz w:val="28"/>
        </w:rPr>
        <w:t xml:space="preserve">
      3. 在国家对经营活动实施监管过程中，当经营主体履行其职责或行使法律赋予的权利时，应推定其行为具有善意。</w:t>
      </w:r>
    </w:p>
    <w:p>
      <w:pPr>
        <w:spacing w:after="0"/>
        <w:ind w:start="0"/>
        <w:jc w:val="both"/>
      </w:pPr>
      <w:r>
        <w:rPr>
          <w:rFonts w:ascii="Times New Roman"/>
          <w:b w:val="false"/>
          <w:i w:val="false"/>
          <w:color w:val="000000"/>
          <w:sz w:val="28"/>
        </w:rPr>
        <w:t xml:space="preserve">
      若经营主体在行使权利、合法权益及履行义务时， 依据国家机关在其职权范围内作出的、依据哈萨克斯坦共和国立法确立的官方解释行事时，亦应视为善意，包括该解释随后被撤销、认定有误，或针对同一规范性法律行为作出含义不同的新解释时，只要该法律行为的内容未发生变更。 </w:t>
      </w:r>
    </w:p>
    <w:p>
      <w:pPr>
        <w:spacing w:after="0"/>
        <w:ind w:start="0"/>
        <w:jc w:val="both"/>
      </w:pPr>
      <w:r>
        <w:rPr>
          <w:rFonts w:ascii="Times New Roman"/>
          <w:b w:val="false"/>
          <w:i w:val="false"/>
          <w:color w:val="000000"/>
          <w:sz w:val="28"/>
        </w:rPr>
        <w:t xml:space="preserve">
      因国家机关颁布不符合哈萨克斯坦共和国法律的文书，以及该机关工作人员的行为（不作为）导致经营主体遭受的损失，应依照哈萨克斯坦共和国民事法律规定予以赔偿。 </w:t>
      </w:r>
    </w:p>
    <w:p>
      <w:pPr>
        <w:spacing w:after="0"/>
        <w:ind w:start="0"/>
        <w:jc w:val="both"/>
      </w:pPr>
      <w:r>
        <w:rPr>
          <w:rFonts w:ascii="Times New Roman"/>
          <w:b w:val="false"/>
          <w:i w:val="false"/>
          <w:color w:val="000000"/>
          <w:sz w:val="28"/>
        </w:rPr>
        <w:t xml:space="preserve">
      4. 企业实体违反哈萨克斯坦共和国法律的行为，须在检查过程中予以描述。论证依据及揭示违反哈萨克斯坦共和国法律事实的情形，应由国家机关负责。 </w:t>
      </w:r>
    </w:p>
    <w:p>
      <w:pPr>
        <w:spacing w:after="0"/>
        <w:ind w:start="0"/>
        <w:jc w:val="both"/>
      </w:pPr>
      <w:r>
        <w:rPr>
          <w:rFonts w:ascii="Times New Roman"/>
          <w:b w:val="false"/>
          <w:i w:val="false"/>
          <w:color w:val="000000"/>
          <w:sz w:val="28"/>
        </w:rPr>
        <w:t xml:space="preserve">
      在国家机关调查过程中，经营主体就调查事项提交的事实数据，在哈萨克斯坦共和国法律规定的法院或国家机关认定相反事实之前，均应视为可靠。</w:t>
      </w:r>
    </w:p>
    <w:p>
      <w:pPr>
        <w:spacing w:after="0"/>
        <w:ind w:start="0"/>
        <w:jc w:val="both"/>
      </w:pPr>
      <w:r>
        <w:rPr>
          <w:rFonts w:ascii="Times New Roman"/>
          <w:b w:val="false"/>
          <w:i w:val="false"/>
          <w:color w:val="000000"/>
          <w:sz w:val="28"/>
        </w:rPr>
        <w:t xml:space="preserve">
      哈萨克斯坦共和国立法中的所有不确定性均应作有利于企业实体的解释。5. 禁止为侵害其他企业实体的权利和合法权益、逃避现有义务履行或实际所犯罪行的法律责任，而违反本法典及其他规范性法律文件规定的目的行使相关权利。</w:t>
      </w:r>
    </w:p>
    <w:p>
      <w:pPr>
        <w:spacing w:after="0"/>
        <w:ind w:start="0"/>
        <w:jc w:val="both"/>
      </w:pPr>
      <w:r>
        <w:rPr>
          <w:rFonts w:ascii="Times New Roman"/>
          <w:b w:val="false"/>
          <w:i w:val="false"/>
          <w:color w:val="000000"/>
          <w:sz w:val="28"/>
        </w:rPr>
        <w:t xml:space="preserve">
      6. 本条规定国家机关义务的条款，适用于民用航空领域的授权机构。</w:t>
      </w:r>
    </w:p>
    <w:p>
      <w:pPr>
        <w:spacing w:after="0"/>
        <w:ind w:start="0"/>
        <w:jc w:val="left"/>
      </w:pPr>
      <w:r>
        <w:rPr>
          <w:rFonts w:ascii="Times New Roman"/>
          <w:b w:val="false"/>
          <w:i w:val="false"/>
          <w:color w:val="ff0000"/>
          <w:sz w:val="28"/>
        </w:rPr>
        <w:t xml:space="preserve">      脚注。 第14条经哈萨克斯坦共和国2019年4月19日第249-VI号法律修订（自2019年8月1日起施行）；经2021年3月12日第15-VII号法律修订（自首次正式公布之日起十个日历日后施行）。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第15条 免于腐败</w:t>
      </w:r>
    </w:p>
    <w:p>
      <w:pPr>
        <w:spacing w:after="0"/>
        <w:ind w:start="0"/>
        <w:jc w:val="both"/>
      </w:pPr>
      <w:r>
        <w:rPr>
          <w:rFonts w:ascii="Times New Roman"/>
          <w:b w:val="false"/>
          <w:i w:val="false"/>
          <w:color w:val="000000"/>
          <w:sz w:val="28"/>
        </w:rPr>
        <w:t xml:space="preserve">
      1. 在实施国家对企业活动的监管时，应杜绝利益冲突及法律选择性适用现象。</w:t>
      </w:r>
    </w:p>
    <w:p>
      <w:pPr>
        <w:spacing w:after="0"/>
        <w:ind w:start="0"/>
        <w:jc w:val="both"/>
      </w:pPr>
      <w:r>
        <w:rPr>
          <w:rFonts w:ascii="Times New Roman"/>
          <w:b w:val="false"/>
          <w:i w:val="false"/>
          <w:color w:val="000000"/>
          <w:sz w:val="28"/>
        </w:rPr>
        <w:t xml:space="preserve">
      2. 为减少企业实体在国家创业监管过程中与政府部门的接触，监管规定应包含"单一窗口"原则的应用，即所有必要的政府部门批准均应通过政府部门间的协作自行获取。</w:t>
      </w:r>
    </w:p>
    <w:p>
      <w:pPr>
        <w:spacing w:after="0"/>
        <w:ind w:start="0"/>
        <w:jc w:val="both"/>
      </w:pPr>
      <w:r>
        <w:rPr>
          <w:rFonts w:ascii="Times New Roman"/>
          <w:b w:val="false"/>
          <w:i w:val="false"/>
          <w:color w:val="000000"/>
          <w:sz w:val="28"/>
        </w:rPr>
        <w:t xml:space="preserve">
      3. 禁止行使国家职能的授权人员及同等身份人员滥用职权，以获取财产利益或便利。 </w:t>
      </w:r>
    </w:p>
    <w:p>
      <w:pPr>
        <w:spacing w:after="0"/>
        <w:ind w:start="0"/>
        <w:jc w:val="both"/>
      </w:pPr>
      <w:r>
        <w:rPr>
          <w:rFonts w:ascii="Times New Roman"/>
          <w:b/>
          <w:i w:val="false"/>
          <w:color w:val="000000"/>
          <w:sz w:val="28"/>
        </w:rPr>
        <w:t xml:space="preserve">第十六条 促进创业活动并保障其保护与支持</w:t>
      </w:r>
    </w:p>
    <w:p>
      <w:pPr>
        <w:spacing w:after="0"/>
        <w:ind w:start="0"/>
        <w:jc w:val="both"/>
      </w:pPr>
      <w:r>
        <w:rPr>
          <w:rFonts w:ascii="Times New Roman"/>
          <w:b w:val="false"/>
          <w:i w:val="false"/>
          <w:color w:val="000000"/>
          <w:sz w:val="28"/>
        </w:rPr>
        <w:t xml:space="preserve">
      1. 为促进创业者发展，国家采取一系列措施，旨在为创业计划的实施创造有利的法律、经济和社会条件及保障。</w:t>
      </w:r>
    </w:p>
    <w:p>
      <w:pPr>
        <w:spacing w:after="0"/>
        <w:ind w:start="0"/>
        <w:jc w:val="both"/>
      </w:pPr>
      <w:r>
        <w:rPr>
          <w:rFonts w:ascii="Times New Roman"/>
          <w:b w:val="false"/>
          <w:i w:val="false"/>
          <w:color w:val="000000"/>
          <w:sz w:val="28"/>
        </w:rPr>
        <w:t xml:space="preserve">
      2. 促进创业活动包括通过保障创业活动获得保护与支持来实现。</w:t>
      </w:r>
    </w:p>
    <w:p>
      <w:pPr>
        <w:spacing w:after="0"/>
        <w:ind w:start="0"/>
        <w:jc w:val="both"/>
      </w:pPr>
      <w:r>
        <w:rPr>
          <w:rFonts w:ascii="Times New Roman"/>
          <w:b/>
          <w:i w:val="false"/>
          <w:color w:val="000000"/>
          <w:sz w:val="28"/>
        </w:rPr>
        <w:t xml:space="preserve">第十七条 对国内商品、工程、服务生产者的支持</w:t>
      </w:r>
    </w:p>
    <w:p>
      <w:pPr>
        <w:spacing w:after="0"/>
        <w:ind w:start="0"/>
        <w:jc w:val="both"/>
      </w:pPr>
      <w:r>
        <w:rPr>
          <w:rFonts w:ascii="Times New Roman"/>
          <w:b w:val="false"/>
          <w:i w:val="false"/>
          <w:color w:val="000000"/>
          <w:sz w:val="28"/>
        </w:rPr>
        <w:t xml:space="preserve">
      1. 政府机关及其他组织采取措施营造有利环境，以促进国内商品、工程及服务的生产发展。</w:t>
      </w:r>
    </w:p>
    <w:p>
      <w:pPr>
        <w:spacing w:after="0"/>
        <w:ind w:start="0"/>
        <w:jc w:val="both"/>
      </w:pPr>
      <w:r>
        <w:rPr>
          <w:rFonts w:ascii="Times New Roman"/>
          <w:b w:val="false"/>
          <w:i w:val="false"/>
          <w:color w:val="000000"/>
          <w:sz w:val="28"/>
        </w:rPr>
        <w:t xml:space="preserve">
      2. 在制定和审议法规草案、缔结哈萨克斯坦共和国国际条约以及参与国际组织决策时，为提升国内商品、工程、服务的竞争力，应充分考虑哈萨克斯坦共和国的国家利益。</w:t>
      </w:r>
    </w:p>
    <w:p>
      <w:pPr>
        <w:spacing w:after="0"/>
        <w:ind w:start="0"/>
        <w:jc w:val="both"/>
      </w:pPr>
      <w:r>
        <w:rPr>
          <w:rFonts w:ascii="Times New Roman"/>
          <w:b/>
          <w:i w:val="false"/>
          <w:color w:val="000000"/>
          <w:sz w:val="28"/>
        </w:rPr>
        <w:t xml:space="preserve">第十八条 国家不得非法干预企业家事务</w:t>
      </w:r>
    </w:p>
    <w:p>
      <w:pPr>
        <w:spacing w:after="0"/>
        <w:ind w:start="0"/>
        <w:jc w:val="both"/>
      </w:pPr>
      <w:r>
        <w:rPr>
          <w:rFonts w:ascii="Times New Roman"/>
          <w:b w:val="false"/>
          <w:i w:val="false"/>
          <w:color w:val="000000"/>
          <w:sz w:val="28"/>
        </w:rPr>
        <w:t xml:space="preserve">
      国家不得非法干涉企业家及其协会的事务，上述协会亦不得干涉国家事务，且不得将国家机关职能移交此类协会。</w:t>
      </w:r>
    </w:p>
    <w:p>
      <w:pPr>
        <w:spacing w:after="0"/>
        <w:ind w:start="0"/>
        <w:jc w:val="both"/>
      </w:pPr>
      <w:r>
        <w:rPr>
          <w:rFonts w:ascii="Times New Roman"/>
          <w:b/>
          <w:i w:val="false"/>
          <w:color w:val="000000"/>
          <w:sz w:val="28"/>
        </w:rPr>
        <w:t xml:space="preserve">第十九条 私营企业参与立法</w:t>
      </w:r>
    </w:p>
    <w:p>
      <w:pPr>
        <w:spacing w:after="0"/>
        <w:ind w:start="0"/>
        <w:jc w:val="both"/>
      </w:pPr>
      <w:r>
        <w:rPr>
          <w:rFonts w:ascii="Times New Roman"/>
          <w:b w:val="false"/>
          <w:i w:val="false"/>
          <w:color w:val="000000"/>
          <w:sz w:val="28"/>
        </w:rPr>
        <w:t xml:space="preserve">
      私营企业实体通过哈萨克斯坦共和国国家企业家商会及私营企业专家委员会（以下简称专家委员会），参与制定和审议规范性法律文件草案、哈萨克斯坦共和国国际条约草案、国家规划体系领域法律文件草案，以及哈萨克斯坦共和国拟加入且涉及企业实体利益的国际条约。</w:t>
      </w:r>
    </w:p>
    <w:p>
      <w:pPr>
        <w:spacing w:after="0"/>
        <w:ind w:start="0"/>
        <w:jc w:val="left"/>
      </w:pPr>
      <w:r>
        <w:rPr>
          <w:rFonts w:ascii="Times New Roman"/>
          <w:b w:val="false"/>
          <w:i w:val="false"/>
          <w:color w:val="ff0000"/>
          <w:sz w:val="28"/>
        </w:rPr>
        <w:t xml:space="preserve">      脚注：第19条经哈萨克斯坦共和国2018年5月24日第156-VI号法律修订（自首次正式公布之日起十个日历日后生效）；经哈萨克斯坦共和国2024年4月6日第71-VIII号法律修订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第二十条 促进企业社会责任与社会企业发展的激励措施</w:t>
      </w:r>
    </w:p>
    <w:p>
      <w:pPr>
        <w:spacing w:after="0"/>
        <w:ind w:start="0"/>
        <w:jc w:val="both"/>
      </w:pPr>
      <w:r>
        <w:rPr>
          <w:rFonts w:ascii="Times New Roman"/>
          <w:b w:val="false"/>
          <w:i w:val="false"/>
          <w:color w:val="ff0000"/>
          <w:sz w:val="28"/>
        </w:rPr>
        <w:t xml:space="preserve">
      脚注：第20条标题经哈萨克斯坦共和国2021年6月24日第52-VII号法律修订（自首次正式公布之日起十个日历日后生效）。</w:t>
      </w:r>
    </w:p>
    <w:p>
      <w:pPr>
        <w:spacing w:after="0"/>
        <w:ind w:start="0"/>
        <w:jc w:val="both"/>
      </w:pPr>
      <w:r>
        <w:rPr>
          <w:rFonts w:ascii="Times New Roman"/>
          <w:b w:val="false"/>
          <w:i w:val="false"/>
          <w:color w:val="000000"/>
          <w:sz w:val="28"/>
        </w:rPr>
        <w:t xml:space="preserve">
      国家保障并鼓励企业实体在其经营活动中践行社会责任。</w:t>
      </w:r>
    </w:p>
    <w:p>
      <w:pPr>
        <w:spacing w:after="0"/>
        <w:ind w:start="0"/>
        <w:jc w:val="both"/>
      </w:pPr>
      <w:r>
        <w:rPr>
          <w:rFonts w:ascii="Times New Roman"/>
          <w:b w:val="false"/>
          <w:i w:val="false"/>
          <w:color w:val="000000"/>
          <w:sz w:val="28"/>
        </w:rPr>
        <w:t xml:space="preserve">
      国家机关、国家控股公司、国家发展机构及其他组织应依据创业主管机构确定的程序，支持社会创业发展倡议。</w:t>
      </w:r>
    </w:p>
    <w:p>
      <w:pPr>
        <w:spacing w:after="0"/>
        <w:ind w:start="0"/>
        <w:jc w:val="left"/>
      </w:pPr>
      <w:r>
        <w:rPr>
          <w:rFonts w:ascii="Times New Roman"/>
          <w:b w:val="false"/>
          <w:i w:val="false"/>
          <w:color w:val="ff0000"/>
          <w:sz w:val="28"/>
        </w:rPr>
        <w:t xml:space="preserve">      脚注。 第20条经哈萨克斯坦共和国2021年6月24日第52-VII号法律修订（自首次官方公布之日起十个日历日后生效）；经2023年4月19日第223-VII号法律修订（自首次官方公布之日起十个日历日后生效）。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第21条 国家对创业活动的有限参与</w:t>
      </w:r>
    </w:p>
    <w:p>
      <w:pPr>
        <w:spacing w:after="0"/>
        <w:ind w:start="0"/>
        <w:jc w:val="both"/>
      </w:pPr>
      <w:r>
        <w:rPr>
          <w:rFonts w:ascii="Times New Roman"/>
          <w:b w:val="false"/>
          <w:i w:val="false"/>
          <w:color w:val="000000"/>
          <w:sz w:val="28"/>
        </w:rPr>
        <w:t xml:space="preserve">
      1. 国家参与经营活动应受本法典及哈萨克斯坦共和国法律规定的限制。</w:t>
      </w:r>
    </w:p>
    <w:p>
      <w:pPr>
        <w:spacing w:after="0"/>
        <w:ind w:start="0"/>
        <w:jc w:val="both"/>
      </w:pPr>
      <w:r>
        <w:rPr>
          <w:rFonts w:ascii="Times New Roman"/>
          <w:b w:val="false"/>
          <w:i w:val="false"/>
          <w:color w:val="000000"/>
          <w:sz w:val="28"/>
        </w:rPr>
        <w:t xml:space="preserve">
      2. 为发展私营企业与竞争，国家正采取措施减少其在创业活动中的份额，包括限制在创业领域设立国有法人实体及在法定资本中含国家参与的法人实体。</w:t>
      </w:r>
    </w:p>
    <w:p>
      <w:pPr>
        <w:spacing w:after="0"/>
        <w:ind w:start="0"/>
        <w:jc w:val="left"/>
      </w:pPr>
      <w:r>
        <w:rPr>
          <w:rFonts w:ascii="Times New Roman"/>
          <w:b w:val="false"/>
          <w:i w:val="false"/>
          <w:color w:val="ff0000"/>
          <w:sz w:val="28"/>
        </w:rPr>
        <w:t xml:space="preserve">      第22条应于2015年10月29日第375-V号《哈萨克斯坦共和国法典》规定的自律法颁布后施行。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第二十二条 自我监管</w:t>
      </w:r>
    </w:p>
    <w:p>
      <w:pPr>
        <w:spacing w:after="0"/>
        <w:ind w:start="0"/>
        <w:jc w:val="both"/>
      </w:pPr>
      <w:r>
        <w:rPr>
          <w:rFonts w:ascii="Times New Roman"/>
          <w:b w:val="false"/>
          <w:i w:val="false"/>
          <w:color w:val="000000"/>
          <w:sz w:val="28"/>
        </w:rPr>
        <w:t xml:space="preserve">
      国家应通过基于最低必要性的公共监管范围缩减及其他由哈萨克斯坦共和国立法确定的激励措施，为创业及专业活动中的自律发展创造条件。</w:t>
      </w:r>
    </w:p>
    <w:p>
      <w:pPr>
        <w:spacing w:after="0"/>
        <w:ind w:start="0"/>
        <w:jc w:val="left"/>
      </w:pPr>
      <w:r>
        <w:rPr>
          <w:rFonts w:ascii="Times New Roman"/>
          <w:b w:val="false"/>
          <w:i w:val="false"/>
          <w:color w:val="ff0000"/>
          <w:sz w:val="28"/>
        </w:rPr>
        <w:t xml:space="preserve">      注：第22条经2021年12月30日哈萨克斯坦共和国第95-VII号法律修订（自首次正式公布之日起十个日历日后生效）。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第二章 企业实体及其运作条件 </w:t>
      </w:r>
      <w:r>
        <w:br/>
      </w:r>
      <w:r>
        <w:rPr>
          <w:rFonts w:ascii="Times New Roman"/>
          <w:b/>
          <w:i w:val="false"/>
          <w:color w:val="000000"/>
        </w:rPr>
        <w:t xml:space="preserve">运作条件 </w:t>
      </w:r>
      <w:r>
        <w:br/>
      </w:r>
      <w:r>
        <w:rPr>
          <w:rFonts w:ascii="Times New Roman"/>
          <w:b/>
          <w:i w:val="false"/>
          <w:color w:val="000000"/>
        </w:rPr>
        <w:t xml:space="preserve">第1款 企业家的一般规定</w:t>
      </w:r>
    </w:p>
    <w:p>
      <w:pPr>
        <w:spacing w:after="0"/>
        <w:ind w:start="0"/>
        <w:jc w:val="both"/>
      </w:pPr>
      <w:r>
        <w:rPr>
          <w:rFonts w:ascii="Times New Roman"/>
          <w:b/>
          <w:i w:val="false"/>
          <w:color w:val="000000"/>
          <w:sz w:val="28"/>
        </w:rPr>
        <w:t xml:space="preserve">第23条 经营者</w:t>
      </w:r>
    </w:p>
    <w:p>
      <w:pPr>
        <w:spacing w:after="0"/>
        <w:ind w:start="0"/>
        <w:jc w:val="both"/>
      </w:pPr>
      <w:r>
        <w:rPr>
          <w:rFonts w:ascii="Times New Roman"/>
          <w:b w:val="false"/>
          <w:i w:val="false"/>
          <w:color w:val="000000"/>
          <w:sz w:val="28"/>
        </w:rPr>
        <w:t xml:space="preserve">
      1. 从事经营活动的公民、自由民及非国家商业法人实体（个体经营者），以及国有企业（国有经营者）均属经营主体。</w:t>
      </w:r>
    </w:p>
    <w:p>
      <w:pPr>
        <w:spacing w:after="0"/>
        <w:ind w:start="0"/>
        <w:jc w:val="both"/>
      </w:pPr>
      <w:r>
        <w:rPr>
          <w:rFonts w:ascii="Times New Roman"/>
          <w:b w:val="false"/>
          <w:i w:val="false"/>
          <w:color w:val="000000"/>
          <w:sz w:val="28"/>
        </w:rPr>
        <w:t xml:space="preserve">
      2. 作为经营者的自然人，应依照本法典规定的方式注册为个体经营者。</w:t>
      </w:r>
    </w:p>
    <w:p>
      <w:pPr>
        <w:spacing w:after="0"/>
        <w:ind w:start="0"/>
        <w:jc w:val="both"/>
      </w:pPr>
      <w:r>
        <w:rPr>
          <w:rFonts w:ascii="Times New Roman"/>
          <w:b w:val="false"/>
          <w:i w:val="false"/>
          <w:color w:val="000000"/>
          <w:sz w:val="28"/>
        </w:rPr>
        <w:t xml:space="preserve">
      3. 作为经营者的法人实体，可依据《哈萨克斯坦共和国民法典》规定的组织法律形式设立。</w:t>
      </w:r>
    </w:p>
    <w:p>
      <w:pPr>
        <w:spacing w:after="0"/>
        <w:ind w:start="0"/>
        <w:jc w:val="both"/>
      </w:pPr>
      <w:r>
        <w:rPr>
          <w:rFonts w:ascii="Times New Roman"/>
          <w:b/>
          <w:i w:val="false"/>
          <w:color w:val="000000"/>
          <w:sz w:val="28"/>
        </w:rPr>
        <w:t xml:space="preserve">第24条 经营者类别</w:t>
      </w:r>
    </w:p>
    <w:p>
      <w:pPr>
        <w:spacing w:after="0"/>
        <w:ind w:start="0"/>
        <w:jc w:val="both"/>
      </w:pPr>
      <w:r>
        <w:rPr>
          <w:rFonts w:ascii="Times New Roman"/>
          <w:b w:val="false"/>
          <w:i w:val="false"/>
          <w:color w:val="000000"/>
          <w:sz w:val="28"/>
        </w:rPr>
        <w:t xml:space="preserve">
      1. 根据年均雇员人数及年均收入，经营主体分为以下类别：</w:t>
      </w:r>
    </w:p>
    <w:p>
      <w:pPr>
        <w:spacing w:after="0"/>
        <w:ind w:start="0"/>
        <w:jc w:val="both"/>
      </w:pPr>
      <w:r>
        <w:rPr>
          <w:rFonts w:ascii="Times New Roman"/>
          <w:b w:val="false"/>
          <w:i w:val="false"/>
          <w:color w:val="000000"/>
          <w:sz w:val="28"/>
        </w:rPr>
        <w:t xml:space="preserve">
      小型经营主体（含微型经营主体）；</w:t>
      </w:r>
    </w:p>
    <w:p>
      <w:pPr>
        <w:spacing w:after="0"/>
        <w:ind w:start="0"/>
        <w:jc w:val="both"/>
      </w:pPr>
      <w:r>
        <w:rPr>
          <w:rFonts w:ascii="Times New Roman"/>
          <w:b w:val="false"/>
          <w:i w:val="false"/>
          <w:color w:val="000000"/>
          <w:sz w:val="28"/>
        </w:rPr>
        <w:t xml:space="preserve">
      中型经营主体；</w:t>
      </w:r>
    </w:p>
    <w:p>
      <w:pPr>
        <w:spacing w:after="0"/>
        <w:ind w:start="0"/>
        <w:jc w:val="both"/>
      </w:pPr>
      <w:r>
        <w:rPr>
          <w:rFonts w:ascii="Times New Roman"/>
          <w:b w:val="false"/>
          <w:i w:val="false"/>
          <w:color w:val="000000"/>
          <w:sz w:val="28"/>
        </w:rPr>
        <w:t xml:space="preserve">
      大型经营实体。</w:t>
      </w:r>
    </w:p>
    <w:p>
      <w:pPr>
        <w:spacing w:after="0"/>
        <w:ind w:start="0"/>
        <w:jc w:val="both"/>
      </w:pPr>
      <w:r>
        <w:rPr>
          <w:rFonts w:ascii="Times New Roman"/>
          <w:b w:val="false"/>
          <w:i w:val="false"/>
          <w:color w:val="000000"/>
          <w:sz w:val="28"/>
        </w:rPr>
        <w:t xml:space="preserve">
      2. 将经营主体划分为本条第一款规定的类别，用于实现下列目标：</w:t>
      </w:r>
    </w:p>
    <w:p>
      <w:pPr>
        <w:spacing w:after="0"/>
        <w:ind w:start="0"/>
        <w:jc w:val="both"/>
      </w:pPr>
      <w:r>
        <w:rPr>
          <w:rFonts w:ascii="Times New Roman"/>
          <w:b w:val="false"/>
          <w:i w:val="false"/>
          <w:color w:val="000000"/>
          <w:sz w:val="28"/>
        </w:rPr>
        <w:t xml:space="preserve">
      国家统计；</w:t>
      </w:r>
    </w:p>
    <w:p>
      <w:pPr>
        <w:spacing w:after="0"/>
        <w:ind w:start="0"/>
        <w:jc w:val="both"/>
      </w:pPr>
      <w:r>
        <w:rPr>
          <w:rFonts w:ascii="Times New Roman"/>
          <w:b w:val="false"/>
          <w:i w:val="false"/>
          <w:color w:val="000000"/>
          <w:sz w:val="28"/>
        </w:rPr>
        <w:t xml:space="preserve">
      提供国家支持；</w:t>
      </w:r>
    </w:p>
    <w:p>
      <w:pPr>
        <w:spacing w:after="0"/>
        <w:ind w:start="0"/>
        <w:jc w:val="both"/>
      </w:pPr>
      <w:r>
        <w:rPr>
          <w:rFonts w:ascii="Times New Roman"/>
          <w:b w:val="false"/>
          <w:i w:val="false"/>
          <w:color w:val="000000"/>
          <w:sz w:val="28"/>
        </w:rPr>
        <w:t xml:space="preserve">
      适用哈萨克斯坦共和国其他法律规范。</w:t>
      </w:r>
    </w:p>
    <w:p>
      <w:pPr>
        <w:spacing w:after="0"/>
        <w:ind w:start="0"/>
        <w:jc w:val="both"/>
      </w:pPr>
      <w:r>
        <w:rPr>
          <w:rFonts w:ascii="Times New Roman"/>
          <w:b w:val="false"/>
          <w:i w:val="false"/>
          <w:color w:val="000000"/>
          <w:sz w:val="28"/>
        </w:rPr>
        <w:t xml:space="preserve">
      国家统计仅使用年均雇员人数。</w:t>
      </w:r>
    </w:p>
    <w:p>
      <w:pPr>
        <w:spacing w:after="0"/>
        <w:ind w:start="0"/>
        <w:jc w:val="both"/>
      </w:pPr>
      <w:r>
        <w:rPr>
          <w:rFonts w:ascii="Times New Roman"/>
          <w:b w:val="false"/>
          <w:i w:val="false"/>
          <w:color w:val="000000"/>
          <w:sz w:val="28"/>
        </w:rPr>
        <w:t xml:space="preserve">
      为实施国家支持政策及适用哈萨克斯坦共和国其他法律规范，采用两项标准：年均雇员人数与年均收入。</w:t>
      </w:r>
    </w:p>
    <w:p>
      <w:pPr>
        <w:spacing w:after="0"/>
        <w:ind w:start="0"/>
        <w:jc w:val="both"/>
      </w:pPr>
      <w:r>
        <w:rPr>
          <w:rFonts w:ascii="Times New Roman"/>
          <w:b w:val="false"/>
          <w:i w:val="false"/>
          <w:color w:val="000000"/>
          <w:sz w:val="28"/>
        </w:rPr>
        <w:t xml:space="preserve">
      为提供国家支持及适用哈萨克斯坦共和国其他法律规范之目的，使用派遣方雇员的商业实体，其根据人员派遣服务合同所雇用的雇员的年均人数，应计入派遣方的雇员人数。</w:t>
      </w:r>
    </w:p>
    <w:p>
      <w:pPr>
        <w:spacing w:after="0"/>
        <w:ind w:start="0"/>
        <w:jc w:val="both"/>
      </w:pPr>
      <w:r>
        <w:rPr>
          <w:rFonts w:ascii="Times New Roman"/>
          <w:b w:val="false"/>
          <w:i w:val="false"/>
          <w:color w:val="000000"/>
          <w:sz w:val="28"/>
        </w:rPr>
        <w:t xml:space="preserve">
      企业实体的年均雇员人数应计入所有雇员，包括该主体下属分支机构、代表处及其他独立部门的雇员，以及个体经营者。</w:t>
      </w:r>
    </w:p>
    <w:p>
      <w:pPr>
        <w:spacing w:after="0"/>
        <w:ind w:start="0"/>
        <w:jc w:val="both"/>
      </w:pPr>
      <w:r>
        <w:rPr>
          <w:rFonts w:ascii="Times New Roman"/>
          <w:b w:val="false"/>
          <w:i w:val="false"/>
          <w:color w:val="000000"/>
          <w:sz w:val="28"/>
        </w:rPr>
        <w:t xml:space="preserve">
      年均收入应为过去三年内，依据哈萨克斯坦共和国税法规定，采用专利制、简易申报制或使用特殊移动应用程序的特殊税收制度的企业实体的总年收入或收入总额除以三所得的数值。</w:t>
      </w:r>
    </w:p>
    <w:p>
      <w:pPr>
        <w:spacing w:after="0"/>
        <w:ind w:start="0"/>
        <w:jc w:val="both"/>
      </w:pPr>
      <w:r>
        <w:rPr>
          <w:rFonts w:ascii="Times New Roman"/>
          <w:b w:val="false"/>
          <w:i w:val="false"/>
          <w:color w:val="000000"/>
          <w:sz w:val="28"/>
        </w:rPr>
        <w:t xml:space="preserve">
      针对私营企业实体的国家扶持计划可规定其他标准。</w:t>
      </w:r>
    </w:p>
    <w:p>
      <w:pPr>
        <w:spacing w:after="0"/>
        <w:ind w:start="0"/>
        <w:jc w:val="both"/>
      </w:pPr>
      <w:r>
        <w:rPr>
          <w:rFonts w:ascii="Times New Roman"/>
          <w:b w:val="false"/>
          <w:i w:val="false"/>
          <w:color w:val="000000"/>
          <w:sz w:val="28"/>
        </w:rPr>
        <w:t xml:space="preserve">
      3. 小型企业实体指未设立法人资格的个体经营实体及从事经营活动的法人实体，其平均年雇员人数不超过一百人，且平均年收入不超过三万倍于共和国预算法规定的、在相应财政年度1月1日生效的月度计算指标。</w:t>
      </w:r>
    </w:p>
    <w:p>
      <w:pPr>
        <w:spacing w:after="0"/>
        <w:ind w:start="0"/>
        <w:jc w:val="both"/>
      </w:pPr>
      <w:r>
        <w:rPr>
          <w:rFonts w:ascii="Times New Roman"/>
          <w:b w:val="false"/>
          <w:i w:val="false"/>
          <w:color w:val="000000"/>
          <w:sz w:val="28"/>
        </w:rPr>
        <w:t xml:space="preserve">
      微型企业实体指从事个体经营的小型企业实体，其年均雇员人数不超过十五人，或年均收入不超过三十万倍于共和国预算法规定的、在相应财政年度1月1日生效的月度计算指标。</w:t>
      </w:r>
    </w:p>
    <w:p>
      <w:pPr>
        <w:spacing w:after="0"/>
        <w:ind w:start="0"/>
        <w:jc w:val="both"/>
      </w:pPr>
      <w:r>
        <w:rPr>
          <w:rFonts w:ascii="Times New Roman"/>
          <w:b w:val="false"/>
          <w:i w:val="false"/>
          <w:color w:val="000000"/>
          <w:sz w:val="28"/>
        </w:rPr>
        <w:t xml:space="preserve">
      4. 为国家支持目标及适用哈萨克斯坦共和国其他法律规范之目的，小型企业实体（含微型企业实体）不得被认定为从事下列活动的个体经营实体及法人实体：</w:t>
      </w:r>
    </w:p>
    <w:p>
      <w:pPr>
        <w:spacing w:after="0"/>
        <w:ind w:start="0"/>
        <w:jc w:val="both"/>
      </w:pPr>
      <w:r>
        <w:rPr>
          <w:rFonts w:ascii="Times New Roman"/>
          <w:b w:val="false"/>
          <w:i w:val="false"/>
          <w:color w:val="000000"/>
          <w:sz w:val="28"/>
        </w:rPr>
        <w:t xml:space="preserve">
      1) 涉及麻醉药品、精神药物及前体物质的交易活动；</w:t>
      </w:r>
    </w:p>
    <w:p>
      <w:pPr>
        <w:spacing w:after="0"/>
        <w:ind w:start="0"/>
        <w:jc w:val="both"/>
      </w:pPr>
      <w:r>
        <w:rPr>
          <w:rFonts w:ascii="Times New Roman"/>
          <w:b w:val="false"/>
          <w:i w:val="false"/>
          <w:color w:val="000000"/>
          <w:sz w:val="28"/>
        </w:rPr>
        <w:t xml:space="preserve">
      2）生产和（或）批发应税产品； </w:t>
      </w:r>
    </w:p>
    <w:p>
      <w:pPr>
        <w:spacing w:after="0"/>
        <w:ind w:start="0"/>
        <w:jc w:val="both"/>
      </w:pPr>
      <w:r>
        <w:rPr>
          <w:rFonts w:ascii="Times New Roman"/>
          <w:b w:val="false"/>
          <w:i w:val="false"/>
          <w:color w:val="000000"/>
          <w:sz w:val="28"/>
        </w:rPr>
        <w:t xml:space="preserve">
      3）在粮食收割站进行粮食储存作业；</w:t>
      </w:r>
    </w:p>
    <w:p>
      <w:pPr>
        <w:spacing w:after="0"/>
        <w:ind w:start="0"/>
        <w:jc w:val="both"/>
      </w:pPr>
      <w:r>
        <w:rPr>
          <w:rFonts w:ascii="Times New Roman"/>
          <w:b w:val="false"/>
          <w:i w:val="false"/>
          <w:color w:val="000000"/>
          <w:sz w:val="28"/>
        </w:rPr>
        <w:t xml:space="preserve">
      4）经营彩票业务；</w:t>
      </w:r>
    </w:p>
    <w:p>
      <w:pPr>
        <w:spacing w:after="0"/>
        <w:ind w:start="0"/>
        <w:jc w:val="both"/>
      </w:pPr>
      <w:r>
        <w:rPr>
          <w:rFonts w:ascii="Times New Roman"/>
          <w:b w:val="false"/>
          <w:i w:val="false"/>
          <w:color w:val="000000"/>
          <w:sz w:val="28"/>
        </w:rPr>
        <w:t xml:space="preserve">
      5）赌博活动；</w:t>
      </w:r>
    </w:p>
    <w:p>
      <w:pPr>
        <w:spacing w:after="0"/>
        <w:ind w:start="0"/>
        <w:jc w:val="both"/>
      </w:pPr>
      <w:r>
        <w:rPr>
          <w:rFonts w:ascii="Times New Roman"/>
          <w:b w:val="false"/>
          <w:i w:val="false"/>
          <w:color w:val="000000"/>
          <w:sz w:val="28"/>
        </w:rPr>
        <w:t xml:space="preserve">
      6) 与放射性物质交易相关的活动；</w:t>
      </w:r>
    </w:p>
    <w:p>
      <w:pPr>
        <w:spacing w:after="0"/>
        <w:ind w:start="0"/>
        <w:jc w:val="both"/>
      </w:pPr>
      <w:r>
        <w:rPr>
          <w:rFonts w:ascii="Times New Roman"/>
          <w:b w:val="false"/>
          <w:i w:val="false"/>
          <w:color w:val="000000"/>
          <w:sz w:val="28"/>
        </w:rPr>
        <w:t xml:space="preserve">
      7)银行业务（或特定类型的银行业务）及保险市场活动（保险代理活动除外）；</w:t>
      </w:r>
    </w:p>
    <w:p>
      <w:pPr>
        <w:spacing w:after="0"/>
        <w:ind w:start="0"/>
        <w:jc w:val="both"/>
      </w:pPr>
      <w:r>
        <w:rPr>
          <w:rFonts w:ascii="Times New Roman"/>
          <w:b w:val="false"/>
          <w:i w:val="false"/>
          <w:color w:val="000000"/>
          <w:sz w:val="28"/>
        </w:rPr>
        <w:t xml:space="preserve">
      8) 审计活动；</w:t>
      </w:r>
    </w:p>
    <w:p>
      <w:pPr>
        <w:spacing w:after="0"/>
        <w:ind w:start="0"/>
        <w:jc w:val="both"/>
      </w:pPr>
      <w:r>
        <w:rPr>
          <w:rFonts w:ascii="Times New Roman"/>
          <w:b w:val="false"/>
          <w:i w:val="false"/>
          <w:color w:val="000000"/>
          <w:sz w:val="28"/>
        </w:rPr>
        <w:t xml:space="preserve">
      9) 证券市场专业活动；</w:t>
      </w:r>
    </w:p>
    <w:p>
      <w:pPr>
        <w:spacing w:after="0"/>
        <w:ind w:start="0"/>
        <w:jc w:val="both"/>
      </w:pPr>
      <w:r>
        <w:rPr>
          <w:rFonts w:ascii="Times New Roman"/>
          <w:b w:val="false"/>
          <w:i w:val="false"/>
          <w:color w:val="000000"/>
          <w:sz w:val="28"/>
        </w:rPr>
        <w:t xml:space="preserve">
      10) 征信机构活动；</w:t>
      </w:r>
    </w:p>
    <w:p>
      <w:pPr>
        <w:spacing w:after="0"/>
        <w:ind w:start="0"/>
        <w:jc w:val="both"/>
      </w:pPr>
      <w:r>
        <w:rPr>
          <w:rFonts w:ascii="Times New Roman"/>
          <w:b w:val="false"/>
          <w:i w:val="false"/>
          <w:color w:val="000000"/>
          <w:sz w:val="28"/>
        </w:rPr>
        <w:t xml:space="preserve">
      11) 保安活动；</w:t>
      </w:r>
    </w:p>
    <w:p>
      <w:pPr>
        <w:spacing w:after="0"/>
        <w:ind w:start="0"/>
        <w:jc w:val="both"/>
      </w:pPr>
      <w:r>
        <w:rPr>
          <w:rFonts w:ascii="Times New Roman"/>
          <w:b w:val="false"/>
          <w:i w:val="false"/>
          <w:color w:val="000000"/>
          <w:sz w:val="28"/>
        </w:rPr>
        <w:t xml:space="preserve">
      12) 与民用及军用武器及其弹药流通相关的活动；</w:t>
      </w:r>
    </w:p>
    <w:p>
      <w:pPr>
        <w:spacing w:after="0"/>
        <w:ind w:start="0"/>
        <w:jc w:val="both"/>
      </w:pPr>
      <w:r>
        <w:rPr>
          <w:rFonts w:ascii="Times New Roman"/>
          <w:b w:val="false"/>
          <w:i w:val="false"/>
          <w:color w:val="000000"/>
          <w:sz w:val="28"/>
        </w:rPr>
        <w:t xml:space="preserve">
      13）I类型的数字采矿活动。</w:t>
      </w:r>
    </w:p>
    <w:p>
      <w:pPr>
        <w:spacing w:after="0"/>
        <w:ind w:start="0"/>
        <w:jc w:val="both"/>
      </w:pPr>
      <w:r>
        <w:rPr>
          <w:rFonts w:ascii="Times New Roman"/>
          <w:b w:val="false"/>
          <w:i w:val="false"/>
          <w:color w:val="000000"/>
          <w:sz w:val="28"/>
        </w:rPr>
        <w:t xml:space="preserve">
      从事本款规定活动的个体工商户和法人实体属于中型企业实体，若符合本条第6款规定的标准，则属于大型企业实体。</w:t>
      </w:r>
    </w:p>
    <w:p>
      <w:pPr>
        <w:spacing w:after="0"/>
        <w:ind w:start="0"/>
        <w:jc w:val="both"/>
      </w:pPr>
      <w:r>
        <w:rPr>
          <w:rFonts w:ascii="Times New Roman"/>
          <w:b w:val="false"/>
          <w:i w:val="false"/>
          <w:color w:val="000000"/>
          <w:sz w:val="28"/>
        </w:rPr>
        <w:t xml:space="preserve">
      对于根据哈萨克斯坦共和国税法缴纳赌博业税、固定税及单一土地税的个体经营者，适用员工数量标准。</w:t>
      </w:r>
    </w:p>
    <w:p>
      <w:pPr>
        <w:spacing w:after="0"/>
        <w:ind w:start="0"/>
        <w:jc w:val="both"/>
      </w:pPr>
      <w:r>
        <w:rPr>
          <w:rFonts w:ascii="Times New Roman"/>
          <w:b w:val="false"/>
          <w:i w:val="false"/>
          <w:color w:val="000000"/>
          <w:sz w:val="28"/>
        </w:rPr>
        <w:t xml:space="preserve">
      5. 中型企业实体系指从事经营活动且不属于本条第3款及第6款规定的小型与大型企业实体的个体经营者及法人实体。</w:t>
      </w:r>
    </w:p>
    <w:p>
      <w:pPr>
        <w:spacing w:after="0"/>
        <w:ind w:start="0"/>
        <w:jc w:val="both"/>
      </w:pPr>
      <w:r>
        <w:rPr>
          <w:rFonts w:ascii="Times New Roman"/>
          <w:b w:val="false"/>
          <w:i w:val="false"/>
          <w:color w:val="000000"/>
          <w:sz w:val="28"/>
        </w:rPr>
        <w:t xml:space="preserve">
      6. 大型企业实体指开展经营活动且满足下列一项或两项标准的个体经营者及法人实体：年均雇员数超过二百五十人，且（或）年均收入超过月度计算指标的三百万倍（该指标依据共和国预算法规定，自相关财政年度1月1日起适用）。</w:t>
      </w:r>
    </w:p>
    <w:p>
      <w:pPr>
        <w:spacing w:after="0"/>
        <w:ind w:start="0"/>
        <w:jc w:val="left"/>
      </w:pPr>
      <w:r>
        <w:rPr>
          <w:rFonts w:ascii="Times New Roman"/>
          <w:b w:val="false"/>
          <w:i w:val="false"/>
          <w:color w:val="ff0000"/>
          <w:sz w:val="28"/>
        </w:rPr>
        <w:t xml:space="preserve">      脚注：第24条经哈萨克斯坦共和国2020年12月19日第386-VI号法律修订（自首次官方公布之日起十个日历日后生效）；2021年6月24日第52-VII号法律修订（自2022年1月1日起施行）；2023年2月6日第194-VII号法律修订（自2023年1月1日起施行）。 2021年6月24日第52-VII号法律修订（自2022年1月1日起施行）；2023年2月6日第194-VII号法律修订（自2023年4月1日起施行）。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第25条 企业家登记册</w:t>
      </w:r>
    </w:p>
    <w:p>
      <w:pPr>
        <w:spacing w:after="0"/>
        <w:ind w:start="0"/>
        <w:jc w:val="both"/>
      </w:pPr>
      <w:r>
        <w:rPr>
          <w:rFonts w:ascii="Times New Roman"/>
          <w:b w:val="false"/>
          <w:i w:val="false"/>
          <w:color w:val="000000"/>
          <w:sz w:val="28"/>
        </w:rPr>
        <w:t xml:space="preserve">
      1. 为使用各类企业家数据，授权商业机构应建立企业家登记册。</w:t>
      </w:r>
    </w:p>
    <w:p>
      <w:pPr>
        <w:spacing w:after="0"/>
        <w:ind w:start="0"/>
        <w:jc w:val="both"/>
      </w:pPr>
      <w:r>
        <w:rPr>
          <w:rFonts w:ascii="Times New Roman"/>
          <w:b w:val="false"/>
          <w:i w:val="false"/>
          <w:color w:val="000000"/>
          <w:sz w:val="28"/>
        </w:rPr>
        <w:t xml:space="preserve">
      2. 企业实体登记册为电子数据库，包含各类企业家信息。</w:t>
      </w:r>
    </w:p>
    <w:p>
      <w:pPr>
        <w:spacing w:after="0"/>
        <w:ind w:start="0"/>
        <w:jc w:val="both"/>
      </w:pPr>
      <w:r>
        <w:rPr>
          <w:rFonts w:ascii="Times New Roman"/>
          <w:b w:val="false"/>
          <w:i w:val="false"/>
          <w:color w:val="000000"/>
          <w:sz w:val="28"/>
        </w:rPr>
        <w:t xml:space="preserve">
      3. 企业类别信息以电子形式提供给相关方（包括政府机关）用于工作所需。</w:t>
      </w:r>
    </w:p>
    <w:p>
      <w:pPr>
        <w:spacing w:after="0"/>
        <w:ind w:start="0"/>
        <w:jc w:val="left"/>
      </w:pPr>
      <w:r>
        <w:rPr>
          <w:rFonts w:ascii="Times New Roman"/>
          <w:b w:val="false"/>
          <w:i w:val="false"/>
          <w:color w:val="ff0000"/>
          <w:sz w:val="28"/>
        </w:rPr>
        <w:t xml:space="preserve">      4. 根据哈萨克斯坦共和国2023年4月19日第223-VII号法律予以废止（自首次正式公布之日起十个日历日后生效）。</w:t>
      </w:r>
      <w:r>
        <w:br/>
      </w:r>
      <w:r>
        <w:rPr>
          <w:rFonts w:ascii="Times New Roman"/>
          <w:b w:val="false"/>
          <w:i w:val="false"/>
          <w:color w:val="ff0000"/>
          <w:sz w:val="28"/>
        </w:rPr>
        <w:t xml:space="preserve">      脚注：第25条经哈萨克斯坦共和国2023年4月19日第223-VII号法律修订（自首次正式公布之日起十个日历日后生效）；经2024年4月6日第71-VIII号法律修订（自首次正式公布之日起六十个日历日后生效）。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第二十五条之一下。商业伙伴登记册</w:t>
      </w:r>
    </w:p>
    <w:p>
      <w:pPr>
        <w:spacing w:after="0"/>
        <w:ind w:start="0"/>
        <w:jc w:val="both"/>
      </w:pPr>
      <w:r>
        <w:rPr>
          <w:rFonts w:ascii="Times New Roman"/>
          <w:b w:val="false"/>
          <w:i w:val="false"/>
          <w:color w:val="000000"/>
          <w:sz w:val="28"/>
        </w:rPr>
        <w:t xml:space="preserve">
      1. 哈萨克斯坦共和国国家企业家商会应建立并维护商业伙伴登记册，为企业实体及其他主体提供有关商业伙伴可靠性与诚信度的信息。 </w:t>
      </w:r>
    </w:p>
    <w:p>
      <w:pPr>
        <w:spacing w:after="0"/>
        <w:ind w:start="0"/>
        <w:jc w:val="both"/>
      </w:pPr>
      <w:r>
        <w:rPr>
          <w:rFonts w:ascii="Times New Roman"/>
          <w:b w:val="false"/>
          <w:i w:val="false"/>
          <w:color w:val="000000"/>
          <w:sz w:val="28"/>
        </w:rPr>
        <w:t xml:space="preserve">
      2. 商业伙伴登记册应作为与国家机关及组织信息化对象相衔接的信息系统，其中所载商业实体信息不构成法律保护的秘密。</w:t>
      </w:r>
    </w:p>
    <w:p>
      <w:pPr>
        <w:spacing w:after="0"/>
        <w:ind w:start="0"/>
        <w:jc w:val="both"/>
      </w:pPr>
      <w:r>
        <w:rPr>
          <w:rFonts w:ascii="Times New Roman"/>
          <w:b w:val="false"/>
          <w:i w:val="false"/>
          <w:color w:val="000000"/>
          <w:sz w:val="28"/>
        </w:rPr>
        <w:t xml:space="preserve">
      商业伙伴登记册所含商业实体个人数据的收集、处理及保护，应遵循哈萨克斯坦共和国关于个人数据及其保护的法律法规。</w:t>
      </w:r>
    </w:p>
    <w:p>
      <w:pPr>
        <w:spacing w:after="0"/>
        <w:ind w:start="0"/>
        <w:jc w:val="both"/>
      </w:pPr>
      <w:r>
        <w:rPr>
          <w:rFonts w:ascii="Times New Roman"/>
          <w:b w:val="false"/>
          <w:i w:val="false"/>
          <w:color w:val="000000"/>
          <w:sz w:val="28"/>
        </w:rPr>
        <w:t xml:space="preserve">
      3. 国家机关和组织应确保其信息化对象与商业伙伴登记册实现系统集成。</w:t>
      </w:r>
    </w:p>
    <w:p>
      <w:pPr>
        <w:spacing w:after="0"/>
        <w:ind w:start="0"/>
        <w:jc w:val="both"/>
      </w:pPr>
      <w:r>
        <w:rPr>
          <w:rFonts w:ascii="Times New Roman"/>
          <w:b w:val="false"/>
          <w:i w:val="false"/>
          <w:color w:val="000000"/>
          <w:sz w:val="28"/>
        </w:rPr>
        <w:t xml:space="preserve">
      国家机关和组织信息化对象与商业伙伴登记册的整合程序，由哈萨克斯坦共和国关于信息化的法律规定。</w:t>
      </w:r>
    </w:p>
    <w:p>
      <w:pPr>
        <w:spacing w:after="0"/>
        <w:ind w:start="0"/>
        <w:jc w:val="left"/>
      </w:pPr>
      <w:r>
        <w:rPr>
          <w:rFonts w:ascii="Times New Roman"/>
          <w:b w:val="false"/>
          <w:i w:val="false"/>
          <w:color w:val="ff0000"/>
          <w:sz w:val="28"/>
        </w:rPr>
        <w:t xml:space="preserve">      4. 根据哈萨克斯坦共和国2023年4月19日第223-VII号法律予以废止（自首次正式公布之日起十个日历日后生效）。</w:t>
      </w:r>
      <w:r>
        <w:br/>
      </w:r>
      <w:r>
        <w:rPr>
          <w:rFonts w:ascii="Times New Roman"/>
          <w:b w:val="false"/>
          <w:i w:val="false"/>
          <w:color w:val="ff0000"/>
          <w:sz w:val="28"/>
        </w:rPr>
        <w:t xml:space="preserve">      脚注：本法根据哈萨克斯坦共和国2021年1月2日第399-VI号法律增设第25-1条（自2021年7月1日起施行）；经哈萨克斯坦共和国2023年4月19日第223-VII号法律修订 （自首次正式公布之日起十个日历日后生效）。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第26条 企业家权利</w:t>
      </w:r>
    </w:p>
    <w:p>
      <w:pPr>
        <w:spacing w:after="0"/>
        <w:ind w:start="0"/>
        <w:jc w:val="both"/>
      </w:pPr>
      <w:r>
        <w:rPr>
          <w:rFonts w:ascii="Times New Roman"/>
          <w:b w:val="false"/>
          <w:i w:val="false"/>
          <w:color w:val="000000"/>
          <w:sz w:val="28"/>
        </w:rPr>
        <w:t xml:space="preserve">
      1. 私营企业实体有权：</w:t>
      </w:r>
    </w:p>
    <w:p>
      <w:pPr>
        <w:spacing w:after="0"/>
        <w:ind w:start="0"/>
        <w:jc w:val="both"/>
      </w:pPr>
      <w:r>
        <w:rPr>
          <w:rFonts w:ascii="Times New Roman"/>
          <w:b w:val="false"/>
          <w:i w:val="false"/>
          <w:color w:val="000000"/>
          <w:sz w:val="28"/>
        </w:rPr>
        <w:t xml:space="preserve">
      1) 从事任何类型的经营活动，享有进入商品、工程和服务的自由市场准入权，除非哈萨克斯坦共和国法律另有规定；</w:t>
      </w:r>
    </w:p>
    <w:p>
      <w:pPr>
        <w:spacing w:after="0"/>
        <w:ind w:start="0"/>
        <w:jc w:val="both"/>
      </w:pPr>
      <w:r>
        <w:rPr>
          <w:rFonts w:ascii="Times New Roman"/>
          <w:b w:val="false"/>
          <w:i w:val="false"/>
          <w:color w:val="000000"/>
          <w:sz w:val="28"/>
        </w:rPr>
        <w:t xml:space="preserve">
      2）依照哈萨克斯坦共和国法律使用雇佣劳动力开展经营活动；</w:t>
      </w:r>
    </w:p>
    <w:p>
      <w:pPr>
        <w:spacing w:after="0"/>
        <w:ind w:start="0"/>
        <w:jc w:val="both"/>
      </w:pPr>
      <w:r>
        <w:rPr>
          <w:rFonts w:ascii="Times New Roman"/>
          <w:b w:val="false"/>
          <w:i w:val="false"/>
          <w:color w:val="000000"/>
          <w:sz w:val="28"/>
        </w:rPr>
        <w:t xml:space="preserve">
      3）依照哈萨克斯坦共和国法律规定设立分支机构和代表处；</w:t>
      </w:r>
    </w:p>
    <w:p>
      <w:pPr>
        <w:spacing w:after="0"/>
        <w:ind w:start="0"/>
        <w:jc w:val="both"/>
      </w:pPr>
      <w:r>
        <w:rPr>
          <w:rFonts w:ascii="Times New Roman"/>
          <w:b w:val="false"/>
          <w:i w:val="false"/>
          <w:color w:val="000000"/>
          <w:sz w:val="28"/>
        </w:rPr>
        <w:t xml:space="preserve">
      4）自主确定所生产商品、工程、服务的定价，但本法典及哈萨克斯坦共和国法律另有规定的情形除外；</w:t>
      </w:r>
    </w:p>
    <w:p>
      <w:pPr>
        <w:spacing w:after="0"/>
        <w:ind w:start="0"/>
        <w:jc w:val="both"/>
      </w:pPr>
      <w:r>
        <w:rPr>
          <w:rFonts w:ascii="Times New Roman"/>
          <w:b w:val="false"/>
          <w:i w:val="false"/>
          <w:color w:val="000000"/>
          <w:sz w:val="28"/>
        </w:rPr>
        <w:t xml:space="preserve">
      5）自主监督商品、工程及服务的质量；</w:t>
      </w:r>
    </w:p>
    <w:p>
      <w:pPr>
        <w:spacing w:after="0"/>
        <w:ind w:start="0"/>
        <w:jc w:val="both"/>
      </w:pPr>
      <w:r>
        <w:rPr>
          <w:rFonts w:ascii="Times New Roman"/>
          <w:b w:val="false"/>
          <w:i w:val="false"/>
          <w:color w:val="000000"/>
          <w:sz w:val="28"/>
        </w:rPr>
        <w:t xml:space="preserve">
      6）在其法定权限内开展对外经济活动；</w:t>
      </w:r>
    </w:p>
    <w:p>
      <w:pPr>
        <w:spacing w:after="0"/>
        <w:ind w:start="0"/>
        <w:jc w:val="both"/>
      </w:pPr>
      <w:r>
        <w:rPr>
          <w:rFonts w:ascii="Times New Roman"/>
          <w:b w:val="false"/>
          <w:i w:val="false"/>
          <w:color w:val="000000"/>
          <w:sz w:val="28"/>
        </w:rPr>
        <w:t xml:space="preserve">
      7) 建立商业实体协会并参与其中；</w:t>
      </w:r>
    </w:p>
    <w:p>
      <w:pPr>
        <w:spacing w:after="0"/>
        <w:ind w:start="0"/>
        <w:jc w:val="both"/>
      </w:pPr>
      <w:r>
        <w:rPr>
          <w:rFonts w:ascii="Times New Roman"/>
          <w:b w:val="false"/>
          <w:i w:val="false"/>
          <w:color w:val="000000"/>
          <w:sz w:val="28"/>
        </w:rPr>
        <w:t xml:space="preserve">
      8) 通过经认证的私营企业实体协会、哈萨克斯坦共和国全国商业实体商会参与专家委员会工作；</w:t>
      </w:r>
    </w:p>
    <w:p>
      <w:pPr>
        <w:spacing w:after="0"/>
        <w:ind w:start="0"/>
        <w:jc w:val="both"/>
      </w:pPr>
      <w:r>
        <w:rPr>
          <w:rFonts w:ascii="Times New Roman"/>
          <w:b w:val="false"/>
          <w:i w:val="false"/>
          <w:color w:val="000000"/>
          <w:sz w:val="28"/>
        </w:rPr>
        <w:t xml:space="preserve">
      9) 就追究侵犯企业家权利和（或）妨碍其合法权益实现者的法律责任事宜，向执法机关及其他政府部门提出申请；</w:t>
      </w:r>
    </w:p>
    <w:p>
      <w:pPr>
        <w:spacing w:after="0"/>
        <w:ind w:start="0"/>
        <w:jc w:val="both"/>
      </w:pPr>
      <w:r>
        <w:rPr>
          <w:rFonts w:ascii="Times New Roman"/>
          <w:b w:val="false"/>
          <w:i w:val="false"/>
          <w:color w:val="000000"/>
          <w:sz w:val="28"/>
        </w:rPr>
        <w:t xml:space="preserve">
      10) 向法院、仲裁机构、哈萨克斯坦商业实体权利保护专员及其他机构申请保护其权利和合法权益；</w:t>
      </w:r>
    </w:p>
    <w:p>
      <w:pPr>
        <w:spacing w:after="0"/>
        <w:ind w:start="0"/>
        <w:jc w:val="both"/>
      </w:pPr>
      <w:r>
        <w:rPr>
          <w:rFonts w:ascii="Times New Roman"/>
          <w:b w:val="false"/>
          <w:i w:val="false"/>
          <w:color w:val="000000"/>
          <w:sz w:val="28"/>
        </w:rPr>
        <w:t xml:space="preserve">
      11）通过调解程序解决争议；</w:t>
      </w:r>
    </w:p>
    <w:p>
      <w:pPr>
        <w:spacing w:after="0"/>
        <w:ind w:start="0"/>
        <w:jc w:val="both"/>
      </w:pPr>
      <w:r>
        <w:rPr>
          <w:rFonts w:ascii="Times New Roman"/>
          <w:b w:val="false"/>
          <w:i w:val="false"/>
          <w:color w:val="000000"/>
          <w:sz w:val="28"/>
        </w:rPr>
        <w:t xml:space="preserve">
      12）向创业事务主管机构提交建议，消除导致创业支持与保护法规未能执行或执行不力的原因及条件；</w:t>
      </w:r>
    </w:p>
    <w:p>
      <w:pPr>
        <w:spacing w:after="0"/>
        <w:ind w:start="0"/>
        <w:jc w:val="both"/>
      </w:pPr>
      <w:r>
        <w:rPr>
          <w:rFonts w:ascii="Times New Roman"/>
          <w:b w:val="false"/>
          <w:i w:val="false"/>
          <w:color w:val="000000"/>
          <w:sz w:val="28"/>
        </w:rPr>
        <w:t xml:space="preserve">
      13）参与社会、经济及环境领域的项目实施，作为企业社会责任的具体措施；</w:t>
      </w:r>
    </w:p>
    <w:p>
      <w:pPr>
        <w:spacing w:after="0"/>
        <w:ind w:start="0"/>
        <w:jc w:val="both"/>
      </w:pPr>
      <w:r>
        <w:rPr>
          <w:rFonts w:ascii="Times New Roman"/>
          <w:b w:val="false"/>
          <w:i w:val="false"/>
          <w:color w:val="000000"/>
          <w:sz w:val="28"/>
        </w:rPr>
        <w:t xml:space="preserve">
      14) 行使哈萨克斯坦共和国法律未予限制的其他权利。</w:t>
      </w:r>
    </w:p>
    <w:p>
      <w:pPr>
        <w:spacing w:after="0"/>
        <w:ind w:start="0"/>
        <w:jc w:val="both"/>
      </w:pPr>
      <w:r>
        <w:rPr>
          <w:rFonts w:ascii="Times New Roman"/>
          <w:b w:val="false"/>
          <w:i w:val="false"/>
          <w:color w:val="000000"/>
          <w:sz w:val="28"/>
        </w:rPr>
        <w:t xml:space="preserve">
      2. 国有企业行使本法典规定的权利时，应充分考虑哈萨克斯坦共和国法律确立的其特殊性。</w:t>
      </w:r>
    </w:p>
    <w:p>
      <w:pPr>
        <w:spacing w:after="0"/>
        <w:ind w:start="0"/>
        <w:jc w:val="both"/>
      </w:pPr>
      <w:r>
        <w:rPr>
          <w:rFonts w:ascii="Times New Roman"/>
          <w:b/>
          <w:i w:val="false"/>
          <w:color w:val="000000"/>
          <w:sz w:val="28"/>
        </w:rPr>
        <w:t xml:space="preserve">第二十七条 经营者的义务</w:t>
      </w:r>
    </w:p>
    <w:p>
      <w:pPr>
        <w:spacing w:after="0"/>
        <w:ind w:start="0"/>
        <w:jc w:val="both"/>
      </w:pPr>
      <w:r>
        <w:rPr>
          <w:rFonts w:ascii="Times New Roman"/>
          <w:b w:val="false"/>
          <w:i w:val="false"/>
          <w:color w:val="000000"/>
          <w:sz w:val="28"/>
        </w:rPr>
        <w:t xml:space="preserve">
      经营主体有义务：</w:t>
      </w:r>
    </w:p>
    <w:p>
      <w:pPr>
        <w:spacing w:after="0"/>
        <w:ind w:start="0"/>
        <w:jc w:val="both"/>
      </w:pPr>
      <w:r>
        <w:rPr>
          <w:rFonts w:ascii="Times New Roman"/>
          <w:b w:val="false"/>
          <w:i w:val="false"/>
          <w:color w:val="000000"/>
          <w:sz w:val="28"/>
        </w:rPr>
        <w:t xml:space="preserve">
      1) 遵守哈萨克斯坦共和国法律法规，保障自然人及法人权利和合法权益；</w:t>
      </w:r>
    </w:p>
    <w:p>
      <w:pPr>
        <w:spacing w:after="0"/>
        <w:ind w:start="0"/>
        <w:jc w:val="both"/>
      </w:pPr>
      <w:r>
        <w:rPr>
          <w:rFonts w:ascii="Times New Roman"/>
          <w:b w:val="false"/>
          <w:i w:val="false"/>
          <w:color w:val="000000"/>
          <w:sz w:val="28"/>
        </w:rPr>
        <w:t xml:space="preserve">
      2) 依照哈萨克斯坦共和国法律要求保障商品、工程、服务的安全性与质量；</w:t>
      </w:r>
    </w:p>
    <w:p>
      <w:pPr>
        <w:spacing w:after="0"/>
        <w:ind w:start="0"/>
        <w:jc w:val="both"/>
      </w:pPr>
      <w:r>
        <w:rPr>
          <w:rFonts w:ascii="Times New Roman"/>
          <w:b w:val="false"/>
          <w:i w:val="false"/>
          <w:color w:val="000000"/>
          <w:sz w:val="28"/>
        </w:rPr>
        <w:t xml:space="preserve">
      3）向消费者提供完整准确的商品、工程、服务信息；</w:t>
      </w:r>
    </w:p>
    <w:p>
      <w:pPr>
        <w:spacing w:after="0"/>
        <w:ind w:start="0"/>
        <w:jc w:val="both"/>
      </w:pPr>
      <w:r>
        <w:rPr>
          <w:rFonts w:ascii="Times New Roman"/>
          <w:b w:val="false"/>
          <w:i w:val="false"/>
          <w:color w:val="000000"/>
          <w:sz w:val="28"/>
        </w:rPr>
        <w:t xml:space="preserve">
      3-1) 销售商品、完成工程或提供服务时，通过银行账户收取非现金款项须使用用于经营活动的有效银行账户；</w:t>
      </w:r>
    </w:p>
    <w:p>
      <w:pPr>
        <w:spacing w:after="0"/>
        <w:ind w:start="0"/>
        <w:jc w:val="both"/>
      </w:pPr>
      <w:r>
        <w:rPr>
          <w:rFonts w:ascii="Times New Roman"/>
          <w:b w:val="false"/>
          <w:i w:val="false"/>
          <w:color w:val="000000"/>
          <w:sz w:val="28"/>
        </w:rPr>
        <w:t xml:space="preserve">
      4) 依据哈萨克斯坦共和国《许可与通知法》规定，获取许可或提交通知以开展特定活动或操作（业务）；</w:t>
      </w:r>
    </w:p>
    <w:p>
      <w:pPr>
        <w:spacing w:after="0"/>
        <w:ind w:start="0"/>
        <w:jc w:val="both"/>
      </w:pPr>
      <w:r>
        <w:rPr>
          <w:rFonts w:ascii="Times New Roman"/>
          <w:b w:val="false"/>
          <w:i w:val="false"/>
          <w:color w:val="000000"/>
          <w:sz w:val="28"/>
        </w:rPr>
        <w:t xml:space="preserve">
      5) 在哈萨克斯坦共和国法律规定的情形下，办理强制性民事责任保险；</w:t>
      </w:r>
    </w:p>
    <w:p>
      <w:pPr>
        <w:spacing w:after="0"/>
        <w:ind w:start="0"/>
        <w:jc w:val="both"/>
      </w:pPr>
      <w:r>
        <w:rPr>
          <w:rFonts w:ascii="Times New Roman"/>
          <w:b w:val="false"/>
          <w:i w:val="false"/>
          <w:color w:val="000000"/>
          <w:sz w:val="28"/>
        </w:rPr>
        <w:t xml:space="preserve">
      6) 保护自然环境，审慎利用自然资源；</w:t>
      </w:r>
    </w:p>
    <w:p>
      <w:pPr>
        <w:spacing w:after="0"/>
        <w:ind w:start="0"/>
        <w:jc w:val="both"/>
      </w:pPr>
      <w:r>
        <w:rPr>
          <w:rFonts w:ascii="Times New Roman"/>
          <w:b w:val="false"/>
          <w:i w:val="false"/>
          <w:color w:val="000000"/>
          <w:sz w:val="28"/>
        </w:rPr>
        <w:t xml:space="preserve">
      7) 在经营活动中提高自然资源和能源的使用效率及其管理水平；</w:t>
      </w:r>
    </w:p>
    <w:p>
      <w:pPr>
        <w:spacing w:after="0"/>
        <w:ind w:start="0"/>
        <w:jc w:val="both"/>
      </w:pPr>
      <w:r>
        <w:rPr>
          <w:rFonts w:ascii="Times New Roman"/>
          <w:b w:val="false"/>
          <w:i w:val="false"/>
          <w:color w:val="000000"/>
          <w:sz w:val="28"/>
        </w:rPr>
        <w:t xml:space="preserve">
      8) 履行本法典及其他哈萨克斯坦共和国法律规定的其他义务。</w:t>
      </w:r>
    </w:p>
    <w:p>
      <w:pPr>
        <w:spacing w:after="0"/>
        <w:ind w:start="0"/>
        <w:jc w:val="left"/>
      </w:pPr>
      <w:r>
        <w:rPr>
          <w:rFonts w:ascii="Times New Roman"/>
          <w:b w:val="false"/>
          <w:i w:val="false"/>
          <w:color w:val="ff0000"/>
          <w:sz w:val="28"/>
        </w:rPr>
        <w:t xml:space="preserve">      脚注：第27条经哈萨克斯坦共和国2021年12月31日第100号法律修订（将于2022年3月1日生效）。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第28条 商业秘密信息的保护</w:t>
      </w:r>
    </w:p>
    <w:p>
      <w:pPr>
        <w:spacing w:after="0"/>
        <w:ind w:start="0"/>
        <w:jc w:val="both"/>
      </w:pPr>
      <w:r>
        <w:rPr>
          <w:rFonts w:ascii="Times New Roman"/>
          <w:b w:val="false"/>
          <w:i w:val="false"/>
          <w:color w:val="000000"/>
          <w:sz w:val="28"/>
        </w:rPr>
        <w:t xml:space="preserve">
      1. 商业秘密的保护包括依据本法典及哈萨克斯坦共和国法律，禁止非法获取、传播或使用构成商业秘密的信息。</w:t>
      </w:r>
    </w:p>
    <w:p>
      <w:pPr>
        <w:spacing w:after="0"/>
        <w:ind w:start="0"/>
        <w:jc w:val="both"/>
      </w:pPr>
      <w:r>
        <w:rPr>
          <w:rFonts w:ascii="Times New Roman"/>
          <w:b w:val="false"/>
          <w:i w:val="false"/>
          <w:color w:val="000000"/>
          <w:sz w:val="28"/>
        </w:rPr>
        <w:t xml:space="preserve">
      2. 经营者应确定有权自由获取构成商业秘密信息的范围人员，并采取措施保障其保密性。</w:t>
      </w:r>
    </w:p>
    <w:p>
      <w:pPr>
        <w:spacing w:after="0"/>
        <w:ind w:start="0"/>
        <w:jc w:val="both"/>
      </w:pPr>
      <w:r>
        <w:rPr>
          <w:rFonts w:ascii="Times New Roman"/>
          <w:b w:val="false"/>
          <w:i w:val="false"/>
          <w:color w:val="000000"/>
          <w:sz w:val="28"/>
        </w:rPr>
        <w:t xml:space="preserve">
      3. 商业秘密信息的分类等级、存储及使用条件由经营者确定。</w:t>
      </w:r>
    </w:p>
    <w:p>
      <w:pPr>
        <w:spacing w:after="0"/>
        <w:ind w:start="0"/>
        <w:jc w:val="both"/>
      </w:pPr>
      <w:r>
        <w:rPr>
          <w:rFonts w:ascii="Times New Roman"/>
          <w:b w:val="false"/>
          <w:i w:val="false"/>
          <w:color w:val="000000"/>
          <w:sz w:val="28"/>
        </w:rPr>
        <w:t xml:space="preserve">
      4. 经营者为保护构成商业秘密的信息所采取的措施可包括：</w:t>
      </w:r>
    </w:p>
    <w:p>
      <w:pPr>
        <w:spacing w:after="0"/>
        <w:ind w:start="0"/>
        <w:jc w:val="both"/>
      </w:pPr>
      <w:r>
        <w:rPr>
          <w:rFonts w:ascii="Times New Roman"/>
          <w:b w:val="false"/>
          <w:i w:val="false"/>
          <w:color w:val="000000"/>
          <w:sz w:val="28"/>
        </w:rPr>
        <w:t xml:space="preserve">
      1) 确定构成商业秘密的信息清单；</w:t>
      </w:r>
    </w:p>
    <w:p>
      <w:pPr>
        <w:spacing w:after="0"/>
        <w:ind w:start="0"/>
        <w:jc w:val="both"/>
      </w:pPr>
      <w:r>
        <w:rPr>
          <w:rFonts w:ascii="Times New Roman"/>
          <w:b w:val="false"/>
          <w:i w:val="false"/>
          <w:color w:val="000000"/>
          <w:sz w:val="28"/>
        </w:rPr>
        <w:t xml:space="preserve">
      2) 通过建立商业秘密处理程序及监督执行情况来限制访问权限；</w:t>
      </w:r>
    </w:p>
    <w:p>
      <w:pPr>
        <w:spacing w:after="0"/>
        <w:ind w:start="0"/>
        <w:jc w:val="both"/>
      </w:pPr>
      <w:r>
        <w:rPr>
          <w:rFonts w:ascii="Times New Roman"/>
          <w:b w:val="false"/>
          <w:i w:val="false"/>
          <w:color w:val="000000"/>
          <w:sz w:val="28"/>
        </w:rPr>
        <w:t xml:space="preserve">
      3) 记录接触商业秘密人员名单及（或）接收或传递该信息人员名单。</w:t>
      </w:r>
    </w:p>
    <w:p>
      <w:pPr>
        <w:spacing w:after="0"/>
        <w:ind w:start="0"/>
        <w:jc w:val="both"/>
      </w:pPr>
      <w:r>
        <w:rPr>
          <w:rFonts w:ascii="Times New Roman"/>
          <w:b w:val="false"/>
          <w:i w:val="false"/>
          <w:color w:val="000000"/>
          <w:sz w:val="28"/>
        </w:rPr>
        <w:t xml:space="preserve">
      5. 非法获取、泄露和（或）使用构成商业秘密信息者，须依据哈萨克斯坦共和国民事法律承担损害赔偿责任。</w:t>
      </w:r>
    </w:p>
    <w:p>
      <w:pPr>
        <w:spacing w:after="0"/>
        <w:ind w:start="0"/>
        <w:jc w:val="both"/>
      </w:pPr>
      <w:r>
        <w:rPr>
          <w:rFonts w:ascii="Times New Roman"/>
          <w:b w:val="false"/>
          <w:i w:val="false"/>
          <w:color w:val="000000"/>
          <w:sz w:val="28"/>
        </w:rPr>
        <w:t xml:space="preserve">
      6. 企业家或其授权人员有权要求员工签署商业秘密保密协议，对执行核查工作的人员须依据哈萨克斯坦共和国法律予以责任警示。</w:t>
      </w:r>
    </w:p>
    <w:p>
      <w:pPr>
        <w:spacing w:after="0"/>
        <w:ind w:start="0"/>
        <w:jc w:val="both"/>
      </w:pPr>
      <w:r>
        <w:rPr>
          <w:rFonts w:ascii="Times New Roman"/>
          <w:b w:val="false"/>
          <w:i w:val="false"/>
          <w:color w:val="000000"/>
          <w:sz w:val="28"/>
        </w:rPr>
        <w:t xml:space="preserve">
      7. 股份公司股东、经济合伙人、生产合作社成员或其他特定人员须强制披露或强制通知的信息清单，由哈萨克斯坦共和国法律及企业家的章程文件确定。</w:t>
      </w:r>
    </w:p>
    <w:p>
      <w:pPr>
        <w:spacing w:after="0"/>
        <w:ind w:start="0"/>
        <w:jc w:val="both"/>
      </w:pPr>
      <w:r>
        <w:rPr>
          <w:rFonts w:ascii="Times New Roman"/>
          <w:b w:val="false"/>
          <w:i w:val="false"/>
          <w:color w:val="000000"/>
          <w:sz w:val="28"/>
        </w:rPr>
        <w:t xml:space="preserve">
      8. 构成商业秘密的信息未经企业家同意不得披露，但存在有效法院判决的信息或本法典规定的其他情形除外。</w:t>
      </w:r>
    </w:p>
    <w:p>
      <w:pPr>
        <w:spacing w:after="0"/>
        <w:ind w:start="0"/>
        <w:jc w:val="both"/>
      </w:pPr>
      <w:r>
        <w:rPr>
          <w:rFonts w:ascii="Times New Roman"/>
          <w:b w:val="false"/>
          <w:i w:val="false"/>
          <w:color w:val="000000"/>
          <w:sz w:val="28"/>
        </w:rPr>
        <w:t xml:space="preserve">
      9. 国家机关及其工作人员未经企业家同意，不得传播和（或）使用因履行公务（官方）职责而知悉的商业秘密信息，但哈萨克斯坦共和国法律另有规定的情形除外。</w:t>
      </w:r>
    </w:p>
    <w:p>
      <w:pPr>
        <w:spacing w:after="0"/>
        <w:ind w:start="0"/>
        <w:jc w:val="both"/>
      </w:pPr>
      <w:r>
        <w:rPr>
          <w:rFonts w:ascii="Times New Roman"/>
          <w:b w:val="false"/>
          <w:i w:val="false"/>
          <w:color w:val="000000"/>
          <w:sz w:val="28"/>
        </w:rPr>
        <w:t xml:space="preserve">
      10. 经营者有权拒绝向履行登记、监管及其他职能的公共机关及官员提供构成商业秘密的信息，但履行其职能所必需的信息除外。</w:t>
      </w:r>
    </w:p>
    <w:p>
      <w:pPr>
        <w:spacing w:after="0"/>
        <w:ind w:start="0"/>
        <w:jc w:val="both"/>
      </w:pPr>
      <w:r>
        <w:rPr>
          <w:rFonts w:ascii="Times New Roman"/>
          <w:b w:val="false"/>
          <w:i w:val="false"/>
          <w:color w:val="000000"/>
          <w:sz w:val="28"/>
        </w:rPr>
        <w:t xml:space="preserve">
      10-1. 基于所有权或其他合法依据拥有关键信息通信基础设施的经营者，应依照哈萨克斯坦共和国国家安全法律要求，将电子信息资源备份副本移交至统一电子信息资源存储备份平台。</w:t>
      </w:r>
    </w:p>
    <w:p>
      <w:pPr>
        <w:spacing w:after="0"/>
        <w:ind w:start="0"/>
        <w:jc w:val="both"/>
      </w:pPr>
      <w:r>
        <w:rPr>
          <w:rFonts w:ascii="Times New Roman"/>
          <w:b w:val="false"/>
          <w:i w:val="false"/>
          <w:color w:val="000000"/>
          <w:sz w:val="28"/>
        </w:rPr>
        <w:t xml:space="preserve">
      10-2. 准公共部门实体应向电子政务信息通信基础设施运营商移交经匿名处理的数据，该数据用于公共机构开展活动所需的数据分析，且须符合数据管理要求。 </w:t>
      </w:r>
    </w:p>
    <w:p>
      <w:pPr>
        <w:spacing w:after="0"/>
        <w:ind w:start="0"/>
        <w:jc w:val="both"/>
      </w:pPr>
      <w:r>
        <w:rPr>
          <w:rFonts w:ascii="Times New Roman"/>
          <w:b w:val="false"/>
          <w:i w:val="false"/>
          <w:color w:val="000000"/>
          <w:sz w:val="28"/>
        </w:rPr>
        <w:t xml:space="preserve">
      11. 国家机关及其工作人员对非法传播和（或）使用构成商业秘密的信息承担哈萨克斯坦共和国法律规定的责任，因该传播和（或）使用行为对经营者造成的损害，应依据哈萨克斯坦共和国民法立法予以赔偿。</w:t>
      </w:r>
    </w:p>
    <w:p>
      <w:pPr>
        <w:spacing w:after="0"/>
        <w:ind w:start="0"/>
        <w:jc w:val="both"/>
      </w:pPr>
      <w:r>
        <w:rPr>
          <w:rFonts w:ascii="Times New Roman"/>
          <w:b w:val="false"/>
          <w:i w:val="false"/>
          <w:color w:val="000000"/>
          <w:sz w:val="28"/>
        </w:rPr>
        <w:t xml:space="preserve">
      12. 不涉及特定企业经营活动信息的概括性信息属于公开信息。</w:t>
      </w:r>
    </w:p>
    <w:p>
      <w:pPr>
        <w:spacing w:after="0"/>
        <w:ind w:start="0"/>
        <w:jc w:val="both"/>
      </w:pPr>
      <w:r>
        <w:rPr>
          <w:rFonts w:ascii="Times New Roman"/>
          <w:b w:val="false"/>
          <w:i w:val="false"/>
          <w:color w:val="000000"/>
          <w:sz w:val="28"/>
        </w:rPr>
        <w:t xml:space="preserve">
      13. 企业家的公开信息包括：</w:t>
      </w:r>
    </w:p>
    <w:p>
      <w:pPr>
        <w:spacing w:after="0"/>
        <w:ind w:start="0"/>
        <w:jc w:val="both"/>
      </w:pPr>
      <w:r>
        <w:rPr>
          <w:rFonts w:ascii="Times New Roman"/>
          <w:b w:val="false"/>
          <w:i w:val="false"/>
          <w:color w:val="000000"/>
          <w:sz w:val="28"/>
        </w:rPr>
        <w:t xml:space="preserve">
      1) 姓氏、名字及父名（如身份证件所载）或个体经营者名称；</w:t>
      </w:r>
    </w:p>
    <w:p>
      <w:pPr>
        <w:spacing w:after="0"/>
        <w:ind w:start="0"/>
        <w:jc w:val="both"/>
      </w:pPr>
      <w:r>
        <w:rPr>
          <w:rFonts w:ascii="Times New Roman"/>
          <w:b w:val="false"/>
          <w:i w:val="false"/>
          <w:color w:val="000000"/>
          <w:sz w:val="28"/>
        </w:rPr>
        <w:t xml:space="preserve">
      2) 法人名称及注册日期；</w:t>
      </w:r>
    </w:p>
    <w:p>
      <w:pPr>
        <w:spacing w:after="0"/>
        <w:ind w:start="0"/>
        <w:jc w:val="both"/>
      </w:pPr>
      <w:r>
        <w:rPr>
          <w:rFonts w:ascii="Times New Roman"/>
          <w:b w:val="false"/>
          <w:i w:val="false"/>
          <w:color w:val="000000"/>
          <w:sz w:val="28"/>
        </w:rPr>
        <w:t xml:space="preserve">
      3) 识别号；</w:t>
      </w:r>
    </w:p>
    <w:p>
      <w:pPr>
        <w:spacing w:after="0"/>
        <w:ind w:start="0"/>
        <w:jc w:val="both"/>
      </w:pPr>
      <w:r>
        <w:rPr>
          <w:rFonts w:ascii="Times New Roman"/>
          <w:b w:val="false"/>
          <w:i w:val="false"/>
          <w:color w:val="000000"/>
          <w:sz w:val="28"/>
        </w:rPr>
        <w:t xml:space="preserve">
      4) 注册地址（所在地）；</w:t>
      </w:r>
    </w:p>
    <w:p>
      <w:pPr>
        <w:spacing w:after="0"/>
        <w:ind w:start="0"/>
        <w:jc w:val="both"/>
      </w:pPr>
      <w:r>
        <w:rPr>
          <w:rFonts w:ascii="Times New Roman"/>
          <w:b w:val="false"/>
          <w:i w:val="false"/>
          <w:color w:val="000000"/>
          <w:sz w:val="28"/>
        </w:rPr>
        <w:t xml:space="preserve">
      5) 经营活动类型；</w:t>
      </w:r>
    </w:p>
    <w:p>
      <w:pPr>
        <w:spacing w:after="0"/>
        <w:ind w:start="0"/>
        <w:jc w:val="both"/>
      </w:pPr>
      <w:r>
        <w:rPr>
          <w:rFonts w:ascii="Times New Roman"/>
          <w:b w:val="false"/>
          <w:i w:val="false"/>
          <w:color w:val="000000"/>
          <w:sz w:val="28"/>
        </w:rPr>
        <w:t xml:space="preserve">
      6) 经理的姓氏、名字、父名（如身份证件中注明）；</w:t>
      </w:r>
    </w:p>
    <w:p>
      <w:pPr>
        <w:spacing w:after="0"/>
        <w:ind w:start="0"/>
        <w:jc w:val="both"/>
      </w:pPr>
      <w:r>
        <w:rPr>
          <w:rFonts w:ascii="Times New Roman"/>
          <w:b w:val="false"/>
          <w:i w:val="false"/>
          <w:color w:val="000000"/>
          <w:sz w:val="28"/>
        </w:rPr>
        <w:t xml:space="preserve">
      7) 公共采购及准公共部门实体采购信息（哈萨克斯坦国家银行下属机构除外），以及哈萨克斯坦国家银行持有50%及以上表决权股份（或注册资本份额）或受其信托管理的法人实体采购信息，包括采购计划、公告、参与方、 结果、签订合同、履行合同义务及付款情况，以及本土化内容信息，但根据哈萨克斯坦国家保密法构成国家机密的信息，以及（或）哈萨克斯坦共和国政府确定的限于内部流通的官方信息除外。</w:t>
      </w:r>
    </w:p>
    <w:p>
      <w:pPr>
        <w:spacing w:after="0"/>
        <w:ind w:start="0"/>
        <w:jc w:val="left"/>
      </w:pPr>
      <w:r>
        <w:rPr>
          <w:rFonts w:ascii="Times New Roman"/>
          <w:b w:val="false"/>
          <w:i w:val="false"/>
          <w:color w:val="ff0000"/>
          <w:sz w:val="28"/>
        </w:rPr>
        <w:t xml:space="preserve">      脚注。第28条经哈萨克斯坦共和国2017年12月28日第128-VI号法律修订（自首次正式公布之日起十个日历日后生效）；2020年6月25日第347-VI号法律修订（自首次正式公布之日起十个日历日后生效）；2021年11月15日第72-VII号法律修订（自首次正式公布之日起十个日历日后生效）。 2020年6月25日第347-VI号法律修订（自首次正式公布之日起十个日历日后生效）；2021年11月15日第72-VII号法律修订（自2022年1月1日起生效）； 2022年7月14日第141-VII号（自首次正式公布之日起十个日历日后生效）；2024年7月5日第115-VIII号（自首次正式公布之日起十个日历日后生效）。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第二十九条 基础统计与行政数据</w:t>
      </w:r>
    </w:p>
    <w:p>
      <w:pPr>
        <w:spacing w:after="0"/>
        <w:ind w:start="0"/>
        <w:jc w:val="both"/>
      </w:pPr>
      <w:r>
        <w:rPr>
          <w:rFonts w:ascii="Times New Roman"/>
          <w:b w:val="false"/>
          <w:i w:val="false"/>
          <w:color w:val="000000"/>
          <w:sz w:val="28"/>
        </w:rPr>
        <w:t xml:space="preserve">
      1. 企业实体应依据哈萨克斯坦共和国国家统计立法提交基础统计数据。</w:t>
      </w:r>
    </w:p>
    <w:p>
      <w:pPr>
        <w:spacing w:after="0"/>
        <w:ind w:start="0"/>
        <w:jc w:val="both"/>
      </w:pPr>
      <w:r>
        <w:rPr>
          <w:rFonts w:ascii="Times New Roman"/>
          <w:b w:val="false"/>
          <w:i w:val="false"/>
          <w:color w:val="000000"/>
          <w:sz w:val="28"/>
        </w:rPr>
        <w:t xml:space="preserve">
      国家机关及哈萨克斯坦共和国国家银行不得将基础统计数据用于针对经营者的活动，包括行使监管职能时。</w:t>
      </w:r>
    </w:p>
    <w:p>
      <w:pPr>
        <w:spacing w:after="0"/>
        <w:ind w:start="0"/>
        <w:jc w:val="both"/>
      </w:pPr>
      <w:r>
        <w:rPr>
          <w:rFonts w:ascii="Times New Roman"/>
          <w:b w:val="false"/>
          <w:i w:val="false"/>
          <w:color w:val="000000"/>
          <w:sz w:val="28"/>
        </w:rPr>
        <w:t xml:space="preserve">
      2. 行政数据收集表单及指标计算方法，须依照哈萨克斯坦共和国法律规定的方式，与国家统计授权机构协调确定。</w:t>
      </w:r>
    </w:p>
    <w:p>
      <w:pPr>
        <w:spacing w:after="0"/>
        <w:ind w:start="0"/>
        <w:jc w:val="left"/>
      </w:pPr>
      <w:r>
        <w:rPr>
          <w:rFonts w:ascii="Times New Roman"/>
          <w:b/>
          <w:i w:val="false"/>
          <w:color w:val="000000"/>
        </w:rPr>
        <w:t xml:space="preserve"> 第2款 个人经营者</w:t>
      </w:r>
    </w:p>
    <w:p>
      <w:pPr>
        <w:spacing w:after="0"/>
        <w:ind w:start="0"/>
        <w:jc w:val="both"/>
      </w:pPr>
      <w:r>
        <w:rPr>
          <w:rFonts w:ascii="Times New Roman"/>
          <w:b/>
          <w:i w:val="false"/>
          <w:color w:val="000000"/>
          <w:sz w:val="28"/>
        </w:rPr>
        <w:t xml:space="preserve">第三十条 个人创业的概念与类型</w:t>
      </w:r>
    </w:p>
    <w:p>
      <w:pPr>
        <w:spacing w:after="0"/>
        <w:ind w:start="0"/>
        <w:jc w:val="both"/>
      </w:pPr>
      <w:r>
        <w:rPr>
          <w:rFonts w:ascii="Times New Roman"/>
          <w:b w:val="false"/>
          <w:i w:val="false"/>
          <w:color w:val="000000"/>
          <w:sz w:val="28"/>
        </w:rPr>
        <w:t xml:space="preserve">
      1. 个体经营是指哈萨克斯坦共和国公民或奥尔曼人基于自身财产，以获取净收入为目的，以个人名义、自担风险并承担财产责任开展的独立、主动的经营活动。</w:t>
      </w:r>
    </w:p>
    <w:p>
      <w:pPr>
        <w:spacing w:after="0"/>
        <w:ind w:start="0"/>
        <w:jc w:val="both"/>
      </w:pPr>
      <w:r>
        <w:rPr>
          <w:rFonts w:ascii="Times New Roman"/>
          <w:b w:val="false"/>
          <w:i w:val="false"/>
          <w:color w:val="000000"/>
          <w:sz w:val="28"/>
        </w:rPr>
        <w:t xml:space="preserve">
      其他个人不得从事个体经营。</w:t>
      </w:r>
    </w:p>
    <w:p>
      <w:pPr>
        <w:spacing w:after="0"/>
        <w:ind w:start="0"/>
        <w:jc w:val="both"/>
      </w:pPr>
      <w:r>
        <w:rPr>
          <w:rFonts w:ascii="Times New Roman"/>
          <w:b w:val="false"/>
          <w:i w:val="false"/>
          <w:color w:val="000000"/>
          <w:sz w:val="28"/>
        </w:rPr>
        <w:t xml:space="preserve">
      2. 个体经营可采取个人经营或合伙经营形式。</w:t>
      </w:r>
    </w:p>
    <w:p>
      <w:pPr>
        <w:spacing w:after="0"/>
        <w:ind w:start="0"/>
        <w:jc w:val="both"/>
      </w:pPr>
      <w:r>
        <w:rPr>
          <w:rFonts w:ascii="Times New Roman"/>
          <w:b/>
          <w:i w:val="false"/>
          <w:color w:val="000000"/>
          <w:sz w:val="28"/>
        </w:rPr>
        <w:t xml:space="preserve">第三十一条 个人经营</w:t>
      </w:r>
    </w:p>
    <w:p>
      <w:pPr>
        <w:spacing w:after="0"/>
        <w:ind w:start="0"/>
        <w:jc w:val="both"/>
      </w:pPr>
      <w:r>
        <w:rPr>
          <w:rFonts w:ascii="Times New Roman"/>
          <w:b w:val="false"/>
          <w:i w:val="false"/>
          <w:color w:val="000000"/>
          <w:sz w:val="28"/>
        </w:rPr>
        <w:t xml:space="preserve">
      1. 个人创业由单一自然人独立开展，其基础为其所有权所属的财产，以及其他允许使用和（或）处置财产的权利。</w:t>
      </w:r>
    </w:p>
    <w:p>
      <w:pPr>
        <w:spacing w:after="0"/>
        <w:ind w:start="0"/>
        <w:jc w:val="both"/>
      </w:pPr>
      <w:r>
        <w:rPr>
          <w:rFonts w:ascii="Times New Roman"/>
          <w:b w:val="false"/>
          <w:i w:val="false"/>
          <w:color w:val="000000"/>
          <w:sz w:val="28"/>
        </w:rPr>
        <w:t xml:space="preserve">
      2. 已婚个人实施个人创业无需征得配偶同意。</w:t>
      </w:r>
    </w:p>
    <w:p>
      <w:pPr>
        <w:spacing w:after="0"/>
        <w:ind w:start="0"/>
        <w:jc w:val="both"/>
      </w:pPr>
      <w:r>
        <w:rPr>
          <w:rFonts w:ascii="Times New Roman"/>
          <w:b w:val="false"/>
          <w:i w:val="false"/>
          <w:color w:val="000000"/>
          <w:sz w:val="28"/>
        </w:rPr>
        <w:t xml:space="preserve">
      3. 个人使用夫妻共有财产从事个体经营时，须经另一方配偶公证同意，法律另有规定或夫妻婚前协议另有约定者除外。 </w:t>
      </w:r>
    </w:p>
    <w:p>
      <w:pPr>
        <w:spacing w:after="0"/>
        <w:ind w:start="0"/>
        <w:jc w:val="both"/>
      </w:pPr>
      <w:r>
        <w:rPr>
          <w:rFonts w:ascii="Times New Roman"/>
          <w:b w:val="false"/>
          <w:i w:val="false"/>
          <w:color w:val="000000"/>
          <w:sz w:val="28"/>
        </w:rPr>
        <w:t xml:space="preserve">
      4. 个人经营活动可采用家庭农场形式开展。</w:t>
      </w:r>
    </w:p>
    <w:p>
      <w:pPr>
        <w:spacing w:after="0"/>
        <w:ind w:start="0"/>
        <w:jc w:val="both"/>
      </w:pPr>
      <w:r>
        <w:rPr>
          <w:rFonts w:ascii="Times New Roman"/>
          <w:b/>
          <w:i w:val="false"/>
          <w:color w:val="000000"/>
          <w:sz w:val="28"/>
        </w:rPr>
        <w:t xml:space="preserve">第三十二条 共同经营</w:t>
      </w:r>
    </w:p>
    <w:p>
      <w:pPr>
        <w:spacing w:after="0"/>
        <w:ind w:start="0"/>
        <w:jc w:val="both"/>
      </w:pPr>
      <w:r>
        <w:rPr>
          <w:rFonts w:ascii="Times New Roman"/>
          <w:b w:val="false"/>
          <w:i w:val="false"/>
          <w:color w:val="000000"/>
          <w:sz w:val="28"/>
        </w:rPr>
        <w:t xml:space="preserve">
      1. 合伙经营由若干自然人（个体经营者）基于共同财产，或依据其他允许共同使用和（或）处置财产的权利共同实施。</w:t>
      </w:r>
    </w:p>
    <w:p>
      <w:pPr>
        <w:spacing w:after="0"/>
        <w:ind w:start="0"/>
        <w:jc w:val="both"/>
      </w:pPr>
      <w:r>
        <w:rPr>
          <w:rFonts w:ascii="Times New Roman"/>
          <w:b w:val="false"/>
          <w:i w:val="false"/>
          <w:color w:val="000000"/>
          <w:sz w:val="28"/>
        </w:rPr>
        <w:t xml:space="preserve">
      2. 合伙经营中，所有涉及个体经营的交易均以全体合伙人名义进行，权利义务亦由全体合伙人共同承担。</w:t>
      </w:r>
    </w:p>
    <w:p>
      <w:pPr>
        <w:spacing w:after="0"/>
        <w:ind w:start="0"/>
        <w:jc w:val="both"/>
      </w:pPr>
      <w:r>
        <w:rPr>
          <w:rFonts w:ascii="Times New Roman"/>
          <w:b w:val="false"/>
          <w:i w:val="false"/>
          <w:color w:val="000000"/>
          <w:sz w:val="28"/>
        </w:rPr>
        <w:t xml:space="preserve">
      3. 合伙经营形式如下：</w:t>
      </w:r>
    </w:p>
    <w:p>
      <w:pPr>
        <w:spacing w:after="0"/>
        <w:ind w:start="0"/>
        <w:jc w:val="both"/>
      </w:pPr>
      <w:r>
        <w:rPr>
          <w:rFonts w:ascii="Times New Roman"/>
          <w:b w:val="false"/>
          <w:i w:val="false"/>
          <w:color w:val="000000"/>
          <w:sz w:val="28"/>
        </w:rPr>
        <w:t xml:space="preserve">
      1) 配偶创业，基于夫妻共同财产开展；</w:t>
      </w:r>
    </w:p>
    <w:p>
      <w:pPr>
        <w:spacing w:after="0"/>
        <w:ind w:start="0"/>
        <w:jc w:val="both"/>
      </w:pPr>
      <w:r>
        <w:rPr>
          <w:rFonts w:ascii="Times New Roman"/>
          <w:b w:val="false"/>
          <w:i w:val="false"/>
          <w:color w:val="000000"/>
          <w:sz w:val="28"/>
        </w:rPr>
        <w:t xml:space="preserve">
      2）家庭企业，以农民家庭农场共有财产或私有住房共有财产为基础开展；</w:t>
      </w:r>
    </w:p>
    <w:p>
      <w:pPr>
        <w:spacing w:after="0"/>
        <w:ind w:start="0"/>
        <w:jc w:val="both"/>
      </w:pPr>
      <w:r>
        <w:rPr>
          <w:rFonts w:ascii="Times New Roman"/>
          <w:b w:val="false"/>
          <w:i w:val="false"/>
          <w:color w:val="000000"/>
          <w:sz w:val="28"/>
        </w:rPr>
        <w:t xml:space="preserve">
      3）普通合伙企业，基于共同共有财产开展个体经营；</w:t>
      </w:r>
    </w:p>
    <w:p>
      <w:pPr>
        <w:spacing w:after="0"/>
        <w:ind w:start="0"/>
        <w:jc w:val="both"/>
      </w:pPr>
      <w:r>
        <w:rPr>
          <w:rFonts w:ascii="Times New Roman"/>
          <w:b w:val="false"/>
          <w:i w:val="false"/>
          <w:color w:val="000000"/>
          <w:sz w:val="28"/>
        </w:rPr>
        <w:t xml:space="preserve">
      4) 其他符合哈萨克斯坦共和国法律的形式。</w:t>
      </w:r>
    </w:p>
    <w:p>
      <w:pPr>
        <w:spacing w:after="0"/>
        <w:ind w:start="0"/>
        <w:jc w:val="both"/>
      </w:pPr>
      <w:r>
        <w:rPr>
          <w:rFonts w:ascii="Times New Roman"/>
          <w:b w:val="false"/>
          <w:i w:val="false"/>
          <w:color w:val="000000"/>
          <w:sz w:val="28"/>
        </w:rPr>
        <w:t xml:space="preserve">
      4. 当配偶一方以另一方名义参与商业周转时，须经另一方同意。该同意可在个体经营者注册时确认，或在未进行国家注册的情况下以书面形式表达并经公证。</w:t>
      </w:r>
    </w:p>
    <w:p>
      <w:pPr>
        <w:spacing w:after="0"/>
        <w:ind w:start="0"/>
        <w:jc w:val="both"/>
      </w:pPr>
      <w:r>
        <w:rPr>
          <w:rFonts w:ascii="Times New Roman"/>
          <w:b w:val="false"/>
          <w:i w:val="false"/>
          <w:color w:val="000000"/>
          <w:sz w:val="28"/>
        </w:rPr>
        <w:t xml:space="preserve">
      若一方配偶不同意另一方以配偶名义参与经营活动，则视为该配偶以个人经营形式开展个体经营活动。</w:t>
      </w:r>
    </w:p>
    <w:p>
      <w:pPr>
        <w:spacing w:after="0"/>
        <w:ind w:start="0"/>
        <w:jc w:val="both"/>
      </w:pPr>
      <w:r>
        <w:rPr>
          <w:rFonts w:ascii="Times New Roman"/>
          <w:b w:val="false"/>
          <w:i w:val="false"/>
          <w:color w:val="000000"/>
          <w:sz w:val="28"/>
        </w:rPr>
        <w:t xml:space="preserve">
      5. 采用普通合伙形式的个体经营活动，依照哈萨克斯坦共和国民法立法实施。</w:t>
      </w:r>
    </w:p>
    <w:p>
      <w:pPr>
        <w:spacing w:after="0"/>
        <w:ind w:start="0"/>
        <w:jc w:val="both"/>
      </w:pPr>
      <w:r>
        <w:rPr>
          <w:rFonts w:ascii="Times New Roman"/>
          <w:b/>
          <w:i w:val="false"/>
          <w:color w:val="000000"/>
          <w:sz w:val="28"/>
        </w:rPr>
        <w:t xml:space="preserve">第33条 个人企业家以自身名义开展经营活动</w:t>
      </w:r>
    </w:p>
    <w:p>
      <w:pPr>
        <w:spacing w:after="0"/>
        <w:ind w:start="0"/>
        <w:jc w:val="both"/>
      </w:pPr>
      <w:r>
        <w:rPr>
          <w:rFonts w:ascii="Times New Roman"/>
          <w:b w:val="false"/>
          <w:i w:val="false"/>
          <w:color w:val="000000"/>
          <w:sz w:val="28"/>
        </w:rPr>
        <w:t xml:space="preserve">
      1. 个体经营者以自身名义从事经营活动，获取并行使权利与义务。</w:t>
      </w:r>
    </w:p>
    <w:p>
      <w:pPr>
        <w:spacing w:after="0"/>
        <w:ind w:start="0"/>
        <w:jc w:val="both"/>
      </w:pPr>
      <w:r>
        <w:rPr>
          <w:rFonts w:ascii="Times New Roman"/>
          <w:b w:val="false"/>
          <w:i w:val="false"/>
          <w:color w:val="000000"/>
          <w:sz w:val="28"/>
        </w:rPr>
        <w:t xml:space="preserve">
      2. 若公民具有乌拉尔人身份，其在开展经营活动相关交易时，应表明以个体经营者身份行事。</w:t>
      </w:r>
    </w:p>
    <w:p>
      <w:pPr>
        <w:spacing w:after="0"/>
        <w:ind w:start="0"/>
        <w:jc w:val="both"/>
      </w:pPr>
      <w:r>
        <w:rPr>
          <w:rFonts w:ascii="Times New Roman"/>
          <w:b w:val="false"/>
          <w:i w:val="false"/>
          <w:color w:val="000000"/>
          <w:sz w:val="28"/>
        </w:rPr>
        <w:t xml:space="preserve">
      3. 未作此声明不免除个体经营者在其义务中承担的风险与责任。</w:t>
      </w:r>
    </w:p>
    <w:p>
      <w:pPr>
        <w:spacing w:after="0"/>
        <w:ind w:start="0"/>
        <w:jc w:val="both"/>
      </w:pPr>
      <w:r>
        <w:rPr>
          <w:rFonts w:ascii="Times New Roman"/>
          <w:b w:val="false"/>
          <w:i w:val="false"/>
          <w:color w:val="000000"/>
          <w:sz w:val="28"/>
        </w:rPr>
        <w:t xml:space="preserve">
      4. 个体经营者在开展经营活动中，有权使用个人形式的商业文件、印章及印鉴，其文本须明确标注该主体为个体经营者身份。</w:t>
      </w:r>
    </w:p>
    <w:p>
      <w:pPr>
        <w:spacing w:after="0"/>
        <w:ind w:start="0"/>
        <w:jc w:val="both"/>
      </w:pPr>
      <w:r>
        <w:rPr>
          <w:rFonts w:ascii="Times New Roman"/>
          <w:b/>
          <w:i w:val="false"/>
          <w:color w:val="000000"/>
          <w:sz w:val="28"/>
        </w:rPr>
        <w:t xml:space="preserve">第三十四条 个体经营者的社会保障</w:t>
      </w:r>
    </w:p>
    <w:p>
      <w:pPr>
        <w:spacing w:after="0"/>
        <w:ind w:start="0"/>
        <w:jc w:val="both"/>
      </w:pPr>
      <w:r>
        <w:rPr>
          <w:rFonts w:ascii="Times New Roman"/>
          <w:b w:val="false"/>
          <w:i w:val="false"/>
          <w:color w:val="000000"/>
          <w:sz w:val="28"/>
        </w:rPr>
        <w:t xml:space="preserve">
      个体经营者有权依据哈萨克斯坦共和国社会保护法律，享受社会福利保障体系、养老金制度及社会保险。</w:t>
      </w:r>
    </w:p>
    <w:p>
      <w:pPr>
        <w:spacing w:after="0"/>
        <w:ind w:start="0"/>
        <w:jc w:val="left"/>
      </w:pPr>
      <w:r>
        <w:rPr>
          <w:rFonts w:ascii="Times New Roman"/>
          <w:b w:val="false"/>
          <w:i w:val="false"/>
          <w:color w:val="ff0000"/>
          <w:sz w:val="28"/>
        </w:rPr>
        <w:t xml:space="preserve">      注：第34条经哈萨克斯坦共和国2023年4月20日第226-VII号法律修订（自2023年7月1日起施行）。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第三十五条 个人经营者的国家登记</w:t>
      </w:r>
    </w:p>
    <w:p>
      <w:pPr>
        <w:spacing w:after="0"/>
        <w:ind w:start="0"/>
        <w:jc w:val="both"/>
      </w:pPr>
      <w:r>
        <w:rPr>
          <w:rFonts w:ascii="Times New Roman"/>
          <w:b w:val="false"/>
          <w:i w:val="false"/>
          <w:color w:val="000000"/>
          <w:sz w:val="28"/>
        </w:rPr>
        <w:t xml:space="preserve">
      1. 从事个体经营且未组建法人实体的个人，其国家登记程序为：在申报个体经营者身份的所在地，向国家税务机关办理个体经营者登记。</w:t>
      </w:r>
    </w:p>
    <w:p>
      <w:pPr>
        <w:spacing w:after="0"/>
        <w:ind w:start="0"/>
        <w:jc w:val="both"/>
      </w:pPr>
      <w:r>
        <w:rPr>
          <w:rFonts w:ascii="Times New Roman"/>
          <w:b w:val="false"/>
          <w:i w:val="false"/>
          <w:color w:val="000000"/>
          <w:sz w:val="28"/>
        </w:rPr>
        <w:t xml:space="preserve">
      2. 符合下列任一情形的个人须进行个体经营者强制性国家登记：</w:t>
      </w:r>
    </w:p>
    <w:p>
      <w:pPr>
        <w:spacing w:after="0"/>
        <w:ind w:start="0"/>
        <w:jc w:val="both"/>
      </w:pPr>
      <w:r>
        <w:rPr>
          <w:rFonts w:ascii="Times New Roman"/>
          <w:b w:val="false"/>
          <w:i w:val="false"/>
          <w:color w:val="000000"/>
          <w:sz w:val="28"/>
        </w:rPr>
        <w:t xml:space="preserve">
      1) 长期雇佣员工；</w:t>
      </w:r>
    </w:p>
    <w:p>
      <w:pPr>
        <w:spacing w:after="0"/>
        <w:ind w:start="0"/>
        <w:jc w:val="both"/>
      </w:pPr>
      <w:r>
        <w:rPr>
          <w:rFonts w:ascii="Times New Roman"/>
          <w:b w:val="false"/>
          <w:i w:val="false"/>
          <w:color w:val="000000"/>
          <w:sz w:val="28"/>
        </w:rPr>
        <w:t xml:space="preserve">
      2) 其依据哈萨克斯坦共和国税法计算的个体经营年收入，超过共和国预算法规定的、对应财政年度1月1日生效的最低工资标准12倍。</w:t>
      </w:r>
    </w:p>
    <w:p>
      <w:pPr>
        <w:spacing w:after="0"/>
        <w:ind w:start="0"/>
        <w:jc w:val="both"/>
      </w:pPr>
      <w:r>
        <w:rPr>
          <w:rFonts w:ascii="Times New Roman"/>
          <w:b w:val="false"/>
          <w:i w:val="false"/>
          <w:color w:val="000000"/>
          <w:sz w:val="28"/>
        </w:rPr>
        <w:t xml:space="preserve">
      3. 未长期雇佣员工的个人，在取得《哈萨克斯坦共和国税法》规定的下列收入时，可无需办理个体经营者登记：</w:t>
      </w:r>
    </w:p>
    <w:p>
      <w:pPr>
        <w:spacing w:after="0"/>
        <w:ind w:start="0"/>
        <w:jc w:val="both"/>
      </w:pPr>
      <w:r>
        <w:rPr>
          <w:rFonts w:ascii="Times New Roman"/>
          <w:b w:val="false"/>
          <w:i w:val="false"/>
          <w:color w:val="000000"/>
          <w:sz w:val="28"/>
        </w:rPr>
        <w:t xml:space="preserve">
      1) 需在支付来源处征税的收入；</w:t>
      </w:r>
    </w:p>
    <w:p>
      <w:pPr>
        <w:spacing w:after="0"/>
        <w:ind w:start="0"/>
        <w:jc w:val="both"/>
      </w:pPr>
      <w:r>
        <w:rPr>
          <w:rFonts w:ascii="Times New Roman"/>
          <w:b w:val="false"/>
          <w:i w:val="false"/>
          <w:color w:val="000000"/>
          <w:sz w:val="28"/>
        </w:rPr>
        <w:t xml:space="preserve">
      2) 财产所得；</w:t>
      </w:r>
    </w:p>
    <w:p>
      <w:pPr>
        <w:spacing w:after="0"/>
        <w:ind w:start="0"/>
        <w:jc w:val="both"/>
      </w:pPr>
      <w:r>
        <w:rPr>
          <w:rFonts w:ascii="Times New Roman"/>
          <w:b w:val="false"/>
          <w:i w:val="false"/>
          <w:color w:val="000000"/>
          <w:sz w:val="28"/>
        </w:rPr>
        <w:t xml:space="preserve">
      3）来自哈萨克斯坦共和国境外来源的收入；</w:t>
      </w:r>
    </w:p>
    <w:p>
      <w:pPr>
        <w:spacing w:after="0"/>
        <w:ind w:start="0"/>
        <w:jc w:val="both"/>
      </w:pPr>
      <w:r>
        <w:rPr>
          <w:rFonts w:ascii="Times New Roman"/>
          <w:b w:val="false"/>
          <w:i w:val="false"/>
          <w:color w:val="000000"/>
          <w:sz w:val="28"/>
        </w:rPr>
        <w:t xml:space="preserve">
      4) 依据哈萨克斯坦共和国劳动法规定，从非税务代理人处获得收入的家庭雇员所得；</w:t>
      </w:r>
    </w:p>
    <w:p>
      <w:pPr>
        <w:spacing w:after="0"/>
        <w:ind w:start="0"/>
        <w:jc w:val="both"/>
      </w:pPr>
      <w:r>
        <w:rPr>
          <w:rFonts w:ascii="Times New Roman"/>
          <w:b w:val="false"/>
          <w:i w:val="false"/>
          <w:color w:val="000000"/>
          <w:sz w:val="28"/>
        </w:rPr>
        <w:t xml:space="preserve">
      5) 哈萨克斯坦共和国公民依据劳动合同（协议）及（或）民法性质合同，与外国驻哈萨克斯坦代表机构及领事机构（非税务代理人）签订所得的收入；</w:t>
      </w:r>
    </w:p>
    <w:p>
      <w:pPr>
        <w:spacing w:after="0"/>
        <w:ind w:start="0"/>
        <w:jc w:val="both"/>
      </w:pPr>
      <w:r>
        <w:rPr>
          <w:rFonts w:ascii="Times New Roman"/>
          <w:b w:val="false"/>
          <w:i w:val="false"/>
          <w:color w:val="000000"/>
          <w:sz w:val="28"/>
        </w:rPr>
        <w:t xml:space="preserve">
      6）哈萨克斯坦共和国公民依据劳动协议（合同）及（或）民法合同，与国际组织、国家组织、外国及哈萨克斯坦非政府公共组织和基金会签订的收入，且根据哈萨克斯坦共和国批准的国际条约，该等组织免于在支付来源处计算、代扣代缴个人所得税的义务；</w:t>
      </w:r>
    </w:p>
    <w:p>
      <w:pPr>
        <w:spacing w:after="0"/>
        <w:ind w:start="0"/>
        <w:jc w:val="both"/>
      </w:pPr>
      <w:r>
        <w:rPr>
          <w:rFonts w:ascii="Times New Roman"/>
          <w:b w:val="false"/>
          <w:i w:val="false"/>
          <w:color w:val="000000"/>
          <w:sz w:val="28"/>
        </w:rPr>
        <w:t xml:space="preserve">
      7）依据哈萨克斯坦共和国劳动立法，持劳动移民许可签订雇佣合同后获得（或将获得）的居民劳动移民收入；</w:t>
      </w:r>
    </w:p>
    <w:p>
      <w:pPr>
        <w:spacing w:after="0"/>
        <w:ind w:start="0"/>
        <w:jc w:val="both"/>
      </w:pPr>
      <w:r>
        <w:rPr>
          <w:rFonts w:ascii="Times New Roman"/>
          <w:b w:val="false"/>
          <w:i w:val="false"/>
          <w:color w:val="000000"/>
          <w:sz w:val="28"/>
        </w:rPr>
        <w:t xml:space="preserve">
      8) 调解员（根据哈萨克斯坦共和国《调解法》认定的专业调解员除外）从非税务代理人处获得的收入；</w:t>
      </w:r>
    </w:p>
    <w:p>
      <w:pPr>
        <w:spacing w:after="0"/>
        <w:ind w:start="0"/>
        <w:jc w:val="both"/>
      </w:pPr>
      <w:r>
        <w:rPr>
          <w:rFonts w:ascii="Times New Roman"/>
          <w:b w:val="false"/>
          <w:i w:val="false"/>
          <w:color w:val="000000"/>
          <w:sz w:val="28"/>
        </w:rPr>
        <w:t xml:space="preserve">
      9）根据哈萨克斯坦共和国立法在家庭账簿中登记的私人附属农场收入（该收入应纳税），因个人附属农场向税务代理人提交虚假信息，导致支付来源未代扣个人所得税。</w:t>
      </w:r>
    </w:p>
    <w:p>
      <w:pPr>
        <w:spacing w:after="0"/>
        <w:ind w:start="0"/>
        <w:jc w:val="both"/>
      </w:pPr>
      <w:r>
        <w:rPr>
          <w:rFonts w:ascii="Times New Roman"/>
          <w:b w:val="false"/>
          <w:i w:val="false"/>
          <w:color w:val="000000"/>
          <w:sz w:val="28"/>
        </w:rPr>
        <w:t xml:space="preserve">
      为适用本条款之目的，税务代理人系指哈萨克斯坦共和国税法所界定的个人。</w:t>
      </w:r>
    </w:p>
    <w:p>
      <w:pPr>
        <w:spacing w:after="0"/>
        <w:ind w:start="0"/>
        <w:jc w:val="both"/>
      </w:pPr>
      <w:r>
        <w:rPr>
          <w:rFonts w:ascii="Times New Roman"/>
          <w:b w:val="false"/>
          <w:i w:val="false"/>
          <w:color w:val="000000"/>
          <w:sz w:val="28"/>
        </w:rPr>
        <w:t xml:space="preserve">
      3-1. 作为电力净消费者的自然人，不得因实施电力和（或）热能生产活动，或依据哈萨克斯坦共和国可再生能源利用支持领域立法销售小型可再生能源设施所产电力，而注册为个体经营者。</w:t>
      </w:r>
    </w:p>
    <w:p>
      <w:pPr>
        <w:spacing w:after="0"/>
        <w:ind w:start="0"/>
        <w:jc w:val="left"/>
      </w:pPr>
      <w:r>
        <w:rPr>
          <w:rFonts w:ascii="Times New Roman"/>
          <w:b w:val="false"/>
          <w:i w:val="false"/>
          <w:color w:val="ff0000"/>
          <w:sz w:val="28"/>
        </w:rPr>
        <w:t xml:space="preserve">      4. 根据哈萨克斯坦共和国2018年12月26日第203-VI号法律，本条款有效期至2024年1月1日。</w:t>
      </w:r>
      <w:r>
        <w:br/>
      </w:r>
      <w:r>
        <w:rPr>
          <w:rFonts w:ascii="Times New Roman"/>
          <w:b w:val="false"/>
          <w:i w:val="false"/>
          <w:color w:val="ff0000"/>
          <w:sz w:val="28"/>
        </w:rPr>
        <w:t xml:space="preserve">      脚注：第35条经哈萨克斯坦共和国2017年12月25日第122-VI号法律修订（自2018年1月1日起施行）；经哈萨克斯坦共和国2018年12月26日第203-VI号法律修订（关于生效程序，参见第2条）；经2024年6月19日第96-VIII号法律修订。 203-VI号修订（生效程序参见第2条）；2024年6月19日第96-VIII号修订（自首次正式公布之日起十个日历日后生效）。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第36条 个人企业家国家登记程序</w:t>
      </w:r>
    </w:p>
    <w:p>
      <w:pPr>
        <w:spacing w:after="0"/>
        <w:ind w:start="0"/>
        <w:jc w:val="both"/>
      </w:pPr>
      <w:r>
        <w:rPr>
          <w:rFonts w:ascii="Times New Roman"/>
          <w:b w:val="false"/>
          <w:i w:val="false"/>
          <w:color w:val="000000"/>
          <w:sz w:val="28"/>
        </w:rPr>
        <w:t xml:space="preserve">
      1. 个人（或合伙个体经营的授权人）申请个体经营者（合伙个体经营）国家登记时，应通过国家许可与申报信息系统或经许可与申报领域授权机构批准的其他信息化平台，以规定格式提交通知。</w:t>
      </w:r>
    </w:p>
    <w:p>
      <w:pPr>
        <w:spacing w:after="0"/>
        <w:ind w:start="0"/>
        <w:jc w:val="both"/>
      </w:pPr>
      <w:r>
        <w:rPr>
          <w:rFonts w:ascii="Times New Roman"/>
          <w:b w:val="false"/>
          <w:i w:val="false"/>
          <w:color w:val="000000"/>
          <w:sz w:val="28"/>
        </w:rPr>
        <w:t xml:space="preserve">
      联合个体经营者登记时，其授权代表须提交经全体经营者签署的授权委托书。</w:t>
      </w:r>
    </w:p>
    <w:p>
      <w:pPr>
        <w:spacing w:after="0"/>
        <w:ind w:start="0"/>
        <w:jc w:val="both"/>
      </w:pPr>
      <w:r>
        <w:rPr>
          <w:rFonts w:ascii="Times New Roman"/>
          <w:b w:val="false"/>
          <w:i w:val="false"/>
          <w:color w:val="000000"/>
          <w:sz w:val="28"/>
        </w:rPr>
        <w:t xml:space="preserve">
      若申请人未达法定成年年龄，须在通知书中附上法定代理人同意书；若无此同意书，则需提交结婚证书（婚姻关系证明）复印件、监护或托管决定书，或法院宣告未成年人完全行为能力的判决书。</w:t>
      </w:r>
    </w:p>
    <w:p>
      <w:pPr>
        <w:spacing w:after="0"/>
        <w:ind w:start="0"/>
        <w:jc w:val="both"/>
      </w:pPr>
      <w:r>
        <w:rPr>
          <w:rFonts w:ascii="Times New Roman"/>
          <w:b w:val="false"/>
          <w:i w:val="false"/>
          <w:color w:val="000000"/>
          <w:sz w:val="28"/>
        </w:rPr>
        <w:t xml:space="preserve">
      禁止索取其他文件。</w:t>
      </w:r>
    </w:p>
    <w:p>
      <w:pPr>
        <w:spacing w:after="0"/>
        <w:ind w:start="0"/>
        <w:jc w:val="both"/>
      </w:pPr>
      <w:r>
        <w:rPr>
          <w:rFonts w:ascii="Times New Roman"/>
          <w:b w:val="false"/>
          <w:i w:val="false"/>
          <w:color w:val="000000"/>
          <w:sz w:val="28"/>
        </w:rPr>
        <w:t xml:space="preserve">
      2. 被列入与大规模杀伤性武器扩散融资相关的组织和人员名单，以及（或）被列入与恐怖主义和极端主义融资相关的组织和人员名单者，无权根据哈萨克斯坦共和国法律提交申请。</w:t>
      </w:r>
    </w:p>
    <w:p>
      <w:pPr>
        <w:spacing w:after="0"/>
        <w:ind w:start="0"/>
        <w:jc w:val="both"/>
      </w:pPr>
      <w:r>
        <w:rPr>
          <w:rFonts w:ascii="Times New Roman"/>
          <w:b w:val="false"/>
          <w:i w:val="false"/>
          <w:color w:val="000000"/>
          <w:sz w:val="28"/>
        </w:rPr>
        <w:t xml:space="preserve">
      3. 国家税务机关应在个人提交本条第1款规定文件之日起一个工作日内完成个体经营者（合伙个体经营）的登记，但本条第2款所列人员提交通知的情况除外。</w:t>
      </w:r>
    </w:p>
    <w:p>
      <w:pPr>
        <w:spacing w:after="0"/>
        <w:ind w:start="0"/>
        <w:jc w:val="both"/>
      </w:pPr>
      <w:r>
        <w:rPr>
          <w:rFonts w:ascii="Times New Roman"/>
          <w:b w:val="false"/>
          <w:i w:val="false"/>
          <w:color w:val="000000"/>
          <w:sz w:val="28"/>
        </w:rPr>
        <w:t xml:space="preserve">
      4. 当通知书所载信息发生变更时，个体经营者（或合伙个体经营的授权代表）须按国家税务机关规定的格式向该机关申报变更事项。</w:t>
      </w:r>
    </w:p>
    <w:p>
      <w:pPr>
        <w:spacing w:after="0"/>
        <w:ind w:start="0"/>
        <w:jc w:val="both"/>
      </w:pPr>
      <w:r>
        <w:rPr>
          <w:rFonts w:ascii="Times New Roman"/>
          <w:b w:val="false"/>
          <w:i w:val="false"/>
          <w:color w:val="000000"/>
          <w:sz w:val="28"/>
        </w:rPr>
        <w:t xml:space="preserve">
      5. 通知应通过"电子政府"门户网站或其他信息化平台以电子形式提交。</w:t>
      </w:r>
    </w:p>
    <w:p>
      <w:pPr>
        <w:spacing w:after="0"/>
        <w:ind w:start="0"/>
        <w:jc w:val="left"/>
      </w:pPr>
      <w:r>
        <w:rPr>
          <w:rFonts w:ascii="Times New Roman"/>
          <w:b w:val="false"/>
          <w:i w:val="false"/>
          <w:color w:val="ff0000"/>
          <w:sz w:val="28"/>
        </w:rPr>
        <w:t xml:space="preserve">      脚注：第36条经哈萨克斯坦共和国2016年3月29日第479-V号法律修订（自2017年1月1日起施行）；经哈萨克斯坦共和国2017年12月25日第122-V号法律修订。 479-V号修正（自2017年1月1日起施行）；经哈萨克斯坦共和国2017年12月25日第122-VI号法律修正（自2018年1月1日起施行）； 2020年5月13日第325-VІ号法律修订（自首次正式公布之日起六个月后生效）；2022年7月14日第141-VII号法律修订（自首次正式公布之日起十个日历日后生效）。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第三十七条 个人企业家国家登记证书</w:t>
      </w:r>
    </w:p>
    <w:p>
      <w:pPr>
        <w:spacing w:after="0"/>
        <w:ind w:start="0"/>
        <w:jc w:val="both"/>
      </w:pPr>
      <w:r>
        <w:rPr>
          <w:rFonts w:ascii="Times New Roman"/>
          <w:b w:val="false"/>
          <w:i w:val="false"/>
          <w:color w:val="ff0000"/>
          <w:sz w:val="28"/>
        </w:rPr>
        <w:t xml:space="preserve">
      脚注：第37条根据哈萨克斯坦共和国2016年3月29日第479-V号法律予以废止（自2017年1月1日起施行）。</w:t>
      </w:r>
    </w:p>
    <w:p>
      <w:pPr>
        <w:spacing w:after="0"/>
        <w:ind w:start="0"/>
        <w:jc w:val="both"/>
      </w:pPr>
      <w:r>
        <w:rPr>
          <w:rFonts w:ascii="Times New Roman"/>
          <w:b/>
          <w:i w:val="false"/>
          <w:color w:val="000000"/>
          <w:sz w:val="28"/>
        </w:rPr>
        <w:t xml:space="preserve">第三十八条 个人经营者经营活动的终止</w:t>
      </w:r>
    </w:p>
    <w:p>
      <w:pPr>
        <w:spacing w:after="0"/>
        <w:ind w:start="0"/>
        <w:jc w:val="both"/>
      </w:pPr>
      <w:r>
        <w:rPr>
          <w:rFonts w:ascii="Times New Roman"/>
          <w:b w:val="false"/>
          <w:i w:val="false"/>
          <w:color w:val="000000"/>
          <w:sz w:val="28"/>
        </w:rPr>
        <w:t xml:space="preserve">
      1. 个体经营者活动可自愿终止或强制终止，亦可在本法典规定情形发生时终止。</w:t>
      </w:r>
    </w:p>
    <w:p>
      <w:pPr>
        <w:spacing w:after="0"/>
        <w:ind w:start="0"/>
        <w:jc w:val="both"/>
      </w:pPr>
      <w:r>
        <w:rPr>
          <w:rFonts w:ascii="Times New Roman"/>
          <w:b w:val="false"/>
          <w:i w:val="false"/>
          <w:color w:val="000000"/>
          <w:sz w:val="28"/>
        </w:rPr>
        <w:t xml:space="preserve">
      自愿终止时，个体经营者可基于其个人经营中独立作出的决定，或合伙经营中全体合伙人共同作出的决定，随时终止经营活动。此种情况下，个体经营者应向国家税务机关提交终止经营活动的声明。</w:t>
      </w:r>
    </w:p>
    <w:p>
      <w:pPr>
        <w:spacing w:after="0"/>
        <w:ind w:start="0"/>
        <w:jc w:val="both"/>
      </w:pPr>
      <w:r>
        <w:rPr>
          <w:rFonts w:ascii="Times New Roman"/>
          <w:b w:val="false"/>
          <w:i w:val="false"/>
          <w:color w:val="000000"/>
          <w:sz w:val="28"/>
        </w:rPr>
        <w:t xml:space="preserve">
      自愿终止经营活动时，个体经营者应向国家税务机关提交终止经营活动的声明。</w:t>
      </w:r>
    </w:p>
    <w:p>
      <w:pPr>
        <w:spacing w:after="0"/>
        <w:ind w:start="0"/>
        <w:jc w:val="both"/>
      </w:pPr>
      <w:r>
        <w:rPr>
          <w:rFonts w:ascii="Times New Roman"/>
          <w:b w:val="false"/>
          <w:i w:val="false"/>
          <w:color w:val="000000"/>
          <w:sz w:val="28"/>
        </w:rPr>
        <w:t xml:space="preserve">
      除非参与者协议另有规定，合伙企业终止决定须经半数以上参与者表决通过方视为生效。</w:t>
      </w:r>
    </w:p>
    <w:p>
      <w:pPr>
        <w:spacing w:after="0"/>
        <w:ind w:start="0"/>
        <w:jc w:val="both"/>
      </w:pPr>
      <w:r>
        <w:rPr>
          <w:rFonts w:ascii="Times New Roman"/>
          <w:b w:val="false"/>
          <w:i w:val="false"/>
          <w:color w:val="000000"/>
          <w:sz w:val="28"/>
        </w:rPr>
        <w:t xml:space="preserve">
      2. 个人经营者活动在下列情形下通过强制程序终止：</w:t>
      </w:r>
    </w:p>
    <w:p>
      <w:pPr>
        <w:spacing w:after="0"/>
        <w:ind w:start="0"/>
        <w:jc w:val="left"/>
      </w:pPr>
      <w:r>
        <w:rPr>
          <w:rFonts w:ascii="Times New Roman"/>
          <w:b w:val="false"/>
          <w:i w:val="false"/>
          <w:color w:val="ff0000"/>
          <w:sz w:val="28"/>
        </w:rPr>
        <w:t xml:space="preserve">      1) 依据哈萨克斯坦共和国2019年12月27日第290-VI号法律予以除名（该法自首次官方公布之日起十个日历日后生效）； </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因注册时违反哈萨克斯坦共和国法律且性质严重无法纠正，导致个体经营者注册登记被认定无效；</w:t>
      </w:r>
    </w:p>
    <w:p>
      <w:pPr>
        <w:spacing w:after="0"/>
        <w:ind w:start="0"/>
        <w:jc w:val="both"/>
      </w:pPr>
      <w:r>
        <w:rPr>
          <w:rFonts w:ascii="Times New Roman"/>
          <w:b w:val="false"/>
          <w:i w:val="false"/>
          <w:color w:val="000000"/>
          <w:sz w:val="28"/>
        </w:rPr>
        <w:t xml:space="preserve">
      3) 历历年内屡次违反哈萨克斯坦共和国法律或存在重大违法行为；</w:t>
      </w:r>
    </w:p>
    <w:p>
      <w:pPr>
        <w:spacing w:after="0"/>
        <w:ind w:start="0"/>
        <w:jc w:val="both"/>
      </w:pPr>
      <w:r>
        <w:rPr>
          <w:rFonts w:ascii="Times New Roman"/>
          <w:b w:val="false"/>
          <w:i w:val="false"/>
          <w:color w:val="000000"/>
          <w:sz w:val="28"/>
        </w:rPr>
        <w:t xml:space="preserve">
      4）宣告其死亡；</w:t>
      </w:r>
    </w:p>
    <w:p>
      <w:pPr>
        <w:spacing w:after="0"/>
        <w:ind w:start="0"/>
        <w:jc w:val="both"/>
      </w:pPr>
      <w:r>
        <w:rPr>
          <w:rFonts w:ascii="Times New Roman"/>
          <w:b w:val="false"/>
          <w:i w:val="false"/>
          <w:color w:val="000000"/>
          <w:sz w:val="28"/>
        </w:rPr>
        <w:t xml:space="preserve">
      5) 依据哈萨克斯坦共和国法律，将其列入与大规模杀伤性武器扩散融资相关的组织和人员名单，以及（或）与恐怖主义和极端主义融资相关的组织和人员名单； </w:t>
      </w:r>
    </w:p>
    <w:p>
      <w:pPr>
        <w:spacing w:after="0"/>
        <w:ind w:start="0"/>
        <w:jc w:val="both"/>
      </w:pPr>
      <w:r>
        <w:rPr>
          <w:rFonts w:ascii="Times New Roman"/>
          <w:b w:val="false"/>
          <w:i w:val="false"/>
          <w:color w:val="000000"/>
          <w:sz w:val="28"/>
        </w:rPr>
        <w:t xml:space="preserve">
      6）被认定为失踪人员；</w:t>
      </w:r>
    </w:p>
    <w:p>
      <w:pPr>
        <w:spacing w:after="0"/>
        <w:ind w:start="0"/>
        <w:jc w:val="both"/>
      </w:pPr>
      <w:r>
        <w:rPr>
          <w:rFonts w:ascii="Times New Roman"/>
          <w:b w:val="false"/>
          <w:i w:val="false"/>
          <w:color w:val="000000"/>
          <w:sz w:val="28"/>
        </w:rPr>
        <w:t xml:space="preserve">
      7）依据《哈萨克斯坦共和国税法》（税法典）规定，强制终止其经营活动的情形。</w:t>
      </w:r>
    </w:p>
    <w:p>
      <w:pPr>
        <w:spacing w:after="0"/>
        <w:ind w:start="0"/>
        <w:jc w:val="both"/>
      </w:pPr>
      <w:r>
        <w:rPr>
          <w:rFonts w:ascii="Times New Roman"/>
          <w:b w:val="false"/>
          <w:i w:val="false"/>
          <w:color w:val="000000"/>
          <w:sz w:val="28"/>
        </w:rPr>
        <w:t xml:space="preserve">
      3. 除本条规定情形外，个体经营者经营活动还因下列情形终止：</w:t>
      </w:r>
    </w:p>
    <w:p>
      <w:pPr>
        <w:spacing w:after="0"/>
        <w:ind w:start="0"/>
        <w:jc w:val="both"/>
      </w:pPr>
      <w:r>
        <w:rPr>
          <w:rFonts w:ascii="Times New Roman"/>
          <w:b w:val="false"/>
          <w:i w:val="false"/>
          <w:color w:val="000000"/>
          <w:sz w:val="28"/>
        </w:rPr>
        <w:t xml:space="preserve">
      1) 个人被认定为无行为能力、限制行为能力或死亡时终止个体经营；</w:t>
      </w:r>
    </w:p>
    <w:p>
      <w:pPr>
        <w:spacing w:after="0"/>
        <w:ind w:start="0"/>
        <w:jc w:val="both"/>
      </w:pPr>
      <w:r>
        <w:rPr>
          <w:rFonts w:ascii="Times New Roman"/>
          <w:b w:val="false"/>
          <w:i w:val="false"/>
          <w:color w:val="000000"/>
          <w:sz w:val="28"/>
        </w:rPr>
        <w:t xml:space="preserve">
      2）家庭企业及普通合伙企业因本款第1项情形发生导致合伙人仅剩一人或无人参与经营，以及因婚姻关系解除进行财产分割时；</w:t>
      </w:r>
    </w:p>
    <w:p>
      <w:pPr>
        <w:spacing w:after="0"/>
        <w:ind w:start="0"/>
        <w:jc w:val="both"/>
      </w:pPr>
      <w:r>
        <w:rPr>
          <w:rFonts w:ascii="Times New Roman"/>
          <w:b w:val="false"/>
          <w:i w:val="false"/>
          <w:color w:val="000000"/>
          <w:sz w:val="28"/>
        </w:rPr>
        <w:t xml:space="preserve">
      3) 依据哈萨克斯坦共和国税法规定以简易方式终止经营活动的情形；</w:t>
      </w:r>
    </w:p>
    <w:p>
      <w:pPr>
        <w:spacing w:after="0"/>
        <w:ind w:start="0"/>
        <w:jc w:val="both"/>
      </w:pPr>
      <w:r>
        <w:rPr>
          <w:rFonts w:ascii="Times New Roman"/>
          <w:b w:val="false"/>
          <w:i w:val="false"/>
          <w:color w:val="000000"/>
          <w:sz w:val="28"/>
        </w:rPr>
        <w:t xml:space="preserve">
      4）法院裁定宣告破产的个体经营者，自破产程序终结的法院判决生效之日起终止。</w:t>
      </w:r>
    </w:p>
    <w:p>
      <w:pPr>
        <w:spacing w:after="0"/>
        <w:ind w:start="0"/>
        <w:jc w:val="both"/>
      </w:pPr>
      <w:r>
        <w:rPr>
          <w:rFonts w:ascii="Times New Roman"/>
          <w:b w:val="false"/>
          <w:i w:val="false"/>
          <w:color w:val="000000"/>
          <w:sz w:val="28"/>
        </w:rPr>
        <w:t xml:space="preserve">
      4. 个体经营者自下列情形发生时视为终止经营活动：依据其申请或已生效的法院裁决，在国家税务机关注销个体经营者登记；以及本条第3款规定的情形。</w:t>
      </w:r>
    </w:p>
    <w:p>
      <w:pPr>
        <w:spacing w:after="0"/>
        <w:ind w:start="0"/>
        <w:jc w:val="both"/>
      </w:pPr>
      <w:r>
        <w:rPr>
          <w:rFonts w:ascii="Times New Roman"/>
          <w:b w:val="false"/>
          <w:i w:val="false"/>
          <w:color w:val="000000"/>
          <w:sz w:val="28"/>
        </w:rPr>
        <w:t xml:space="preserve">
      个体经营者自税务收入及其他强制性预算缴款管理授权机构的互联网资源公布该信息之日起，即视为在登记机关注销个体经营者登记。</w:t>
      </w:r>
    </w:p>
    <w:p>
      <w:pPr>
        <w:spacing w:after="0"/>
        <w:ind w:start="0"/>
        <w:jc w:val="both"/>
      </w:pPr>
      <w:r>
        <w:rPr>
          <w:rFonts w:ascii="Times New Roman"/>
          <w:b w:val="false"/>
          <w:i w:val="false"/>
          <w:color w:val="000000"/>
          <w:sz w:val="28"/>
        </w:rPr>
        <w:t xml:space="preserve">
      5. 在法定情形下未注册开展个体经营活动者，自其自愿终止经营之日或法院判决生效之日（强制程序情形）起视为终止经营。</w:t>
      </w:r>
    </w:p>
    <w:p>
      <w:pPr>
        <w:spacing w:after="0"/>
        <w:ind w:start="0"/>
        <w:jc w:val="both"/>
      </w:pPr>
      <w:r>
        <w:rPr>
          <w:rFonts w:ascii="Times New Roman"/>
          <w:b w:val="false"/>
          <w:i w:val="false"/>
          <w:color w:val="000000"/>
          <w:sz w:val="28"/>
        </w:rPr>
        <w:t xml:space="preserve">
      6. 对于无未履行义务且被国家机关评定为低中风险主体的小型企业实体，哈萨克斯坦共和国法律规定了简化重组及自愿清算程序。</w:t>
      </w:r>
    </w:p>
    <w:p>
      <w:pPr>
        <w:spacing w:after="0"/>
        <w:ind w:start="0"/>
        <w:jc w:val="left"/>
      </w:pPr>
      <w:r>
        <w:rPr>
          <w:rFonts w:ascii="Times New Roman"/>
          <w:b w:val="false"/>
          <w:i w:val="false"/>
          <w:color w:val="ff0000"/>
          <w:sz w:val="28"/>
        </w:rPr>
        <w:t xml:space="preserve">      脚注：第38条经哈萨克斯坦共和国2017年12月25日第122-VI号法律修订（自2018年1月1日起施行）； 2019年12月27日第290-VI号法律（自首次正式公布之日起十个日历日后生效）；2020年5月13日第325-VI号法律（自首次正式公布之日起六个月后生效）； 2021年12月30日第95-VII号（自2023年1月1日起施行）。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第三十九条 个人企业家的破产</w:t>
      </w:r>
    </w:p>
    <w:p>
      <w:pPr>
        <w:spacing w:after="0"/>
        <w:ind w:start="0"/>
        <w:jc w:val="both"/>
      </w:pPr>
      <w:r>
        <w:rPr>
          <w:rFonts w:ascii="Times New Roman"/>
          <w:b w:val="false"/>
          <w:i w:val="false"/>
          <w:color w:val="000000"/>
          <w:sz w:val="28"/>
        </w:rPr>
        <w:t xml:space="preserve">
      个体经营者的破产程序依照哈萨克斯坦共和国关于重组与破产的法律规定执行。</w:t>
      </w:r>
    </w:p>
    <w:p>
      <w:pPr>
        <w:spacing w:after="0"/>
        <w:ind w:start="0"/>
        <w:jc w:val="both"/>
      </w:pPr>
      <w:r>
        <w:rPr>
          <w:rFonts w:ascii="Times New Roman"/>
          <w:b/>
          <w:i w:val="false"/>
          <w:color w:val="000000"/>
          <w:sz w:val="28"/>
        </w:rPr>
        <w:t xml:space="preserve">第四十条 个人经营实体以其财产清偿债务</w:t>
      </w:r>
    </w:p>
    <w:p>
      <w:pPr>
        <w:spacing w:after="0"/>
        <w:ind w:start="0"/>
        <w:jc w:val="both"/>
      </w:pPr>
      <w:r>
        <w:rPr>
          <w:rFonts w:ascii="Times New Roman"/>
          <w:b w:val="false"/>
          <w:i w:val="false"/>
          <w:color w:val="000000"/>
          <w:sz w:val="28"/>
        </w:rPr>
        <w:t xml:space="preserve">
      1. 个体经营者以其全部财产承担债务责任，但根据哈萨克斯坦共和国法律不得予以扣押的财产除外。</w:t>
      </w:r>
    </w:p>
    <w:p>
      <w:pPr>
        <w:spacing w:after="0"/>
        <w:ind w:start="0"/>
        <w:jc w:val="both"/>
      </w:pPr>
      <w:r>
        <w:rPr>
          <w:rFonts w:ascii="Times New Roman"/>
          <w:b w:val="false"/>
          <w:i w:val="false"/>
          <w:color w:val="000000"/>
          <w:sz w:val="28"/>
        </w:rPr>
        <w:t xml:space="preserve">
      2. 从事个体经营时，个人应以其全部财产承担责任，包括配偶共有财产中的份额，但根据哈萨克斯坦共和国法律不得用于清偿的财产除外。</w:t>
      </w:r>
    </w:p>
    <w:p>
      <w:pPr>
        <w:spacing w:after="0"/>
        <w:ind w:start="0"/>
        <w:jc w:val="both"/>
      </w:pPr>
      <w:r>
        <w:rPr>
          <w:rFonts w:ascii="Times New Roman"/>
          <w:b/>
          <w:i w:val="false"/>
          <w:color w:val="000000"/>
          <w:sz w:val="28"/>
        </w:rPr>
        <w:t xml:space="preserve">第四十一条 农场定义与形式</w:t>
      </w:r>
    </w:p>
    <w:p>
      <w:pPr>
        <w:spacing w:after="0"/>
        <w:ind w:start="0"/>
        <w:jc w:val="both"/>
      </w:pPr>
      <w:r>
        <w:rPr>
          <w:rFonts w:ascii="Times New Roman"/>
          <w:b w:val="false"/>
          <w:i w:val="false"/>
          <w:color w:val="000000"/>
          <w:sz w:val="28"/>
        </w:rPr>
        <w:t xml:space="preserve">
      1. 农场系指人员劳动联合体，其个体经营活动与农业用地生产农产品、加工及销售该产品不可分割地结合。</w:t>
      </w:r>
    </w:p>
    <w:p>
      <w:pPr>
        <w:spacing w:after="0"/>
        <w:ind w:start="0"/>
        <w:jc w:val="both"/>
      </w:pPr>
      <w:r>
        <w:rPr>
          <w:rFonts w:ascii="Times New Roman"/>
          <w:b w:val="false"/>
          <w:i w:val="false"/>
          <w:color w:val="000000"/>
          <w:sz w:val="28"/>
        </w:rPr>
        <w:t xml:space="preserve">
      2. 农场可采取以下形式：</w:t>
      </w:r>
    </w:p>
    <w:p>
      <w:pPr>
        <w:spacing w:after="0"/>
        <w:ind w:start="0"/>
        <w:jc w:val="both"/>
      </w:pPr>
      <w:r>
        <w:rPr>
          <w:rFonts w:ascii="Times New Roman"/>
          <w:b w:val="false"/>
          <w:i w:val="false"/>
          <w:color w:val="000000"/>
          <w:sz w:val="28"/>
        </w:rPr>
        <w:t xml:space="preserve">
      1）农民经济，以家庭经营形式开展商业活动，基于共同共有基础；</w:t>
      </w:r>
    </w:p>
    <w:p>
      <w:pPr>
        <w:spacing w:after="0"/>
        <w:ind w:start="0"/>
        <w:jc w:val="both"/>
      </w:pPr>
      <w:r>
        <w:rPr>
          <w:rFonts w:ascii="Times New Roman"/>
          <w:b w:val="false"/>
          <w:i w:val="false"/>
          <w:color w:val="000000"/>
          <w:sz w:val="28"/>
        </w:rPr>
        <w:t xml:space="preserve">
      2) 基于个人创业实施的农场；</w:t>
      </w:r>
    </w:p>
    <w:p>
      <w:pPr>
        <w:spacing w:after="0"/>
        <w:ind w:start="0"/>
        <w:jc w:val="both"/>
      </w:pPr>
      <w:r>
        <w:rPr>
          <w:rFonts w:ascii="Times New Roman"/>
          <w:b w:val="false"/>
          <w:i w:val="false"/>
          <w:color w:val="000000"/>
          <w:sz w:val="28"/>
        </w:rPr>
        <w:t xml:space="preserve">
      3）基于共同股份所有权，依照共同活动协议以普通合伙形式组建的农场。</w:t>
      </w:r>
    </w:p>
    <w:p>
      <w:pPr>
        <w:spacing w:after="0"/>
        <w:ind w:start="0"/>
        <w:jc w:val="both"/>
      </w:pPr>
      <w:r>
        <w:rPr>
          <w:rFonts w:ascii="Times New Roman"/>
          <w:b/>
          <w:i w:val="false"/>
          <w:color w:val="000000"/>
          <w:sz w:val="28"/>
        </w:rPr>
        <w:t xml:space="preserve">第四十二条 农场负责人与成员</w:t>
      </w:r>
    </w:p>
    <w:p>
      <w:pPr>
        <w:spacing w:after="0"/>
        <w:ind w:start="0"/>
        <w:jc w:val="both"/>
      </w:pPr>
      <w:r>
        <w:rPr>
          <w:rFonts w:ascii="Times New Roman"/>
          <w:b w:val="false"/>
          <w:i w:val="false"/>
          <w:color w:val="000000"/>
          <w:sz w:val="28"/>
        </w:rPr>
        <w:t xml:space="preserve">
      1. 农场负责人须为哈萨克斯坦共和国具备行为能力的公民，且须为年满十八周岁的乌拉尔人。</w:t>
      </w:r>
    </w:p>
    <w:p>
      <w:pPr>
        <w:spacing w:after="0"/>
        <w:ind w:start="0"/>
        <w:jc w:val="both"/>
      </w:pPr>
      <w:r>
        <w:rPr>
          <w:rFonts w:ascii="Times New Roman"/>
          <w:b w:val="false"/>
          <w:i w:val="false"/>
          <w:color w:val="000000"/>
          <w:sz w:val="28"/>
        </w:rPr>
        <w:t xml:space="preserve">
      2. 农场成员包括配偶、近亲属（父母、子女、养父母、养子女、全血缘及半血缘兄弟姐妹、祖父母、孙子女）及其他共同维持家庭生活的人员。</w:t>
      </w:r>
    </w:p>
    <w:p>
      <w:pPr>
        <w:spacing w:after="0"/>
        <w:ind w:start="0"/>
        <w:jc w:val="both"/>
      </w:pPr>
      <w:r>
        <w:rPr>
          <w:rFonts w:ascii="Times New Roman"/>
          <w:b/>
          <w:i w:val="false"/>
          <w:color w:val="000000"/>
          <w:sz w:val="28"/>
        </w:rPr>
        <w:t xml:space="preserve">第四十三条 农场主及成员的权利与义务</w:t>
      </w:r>
    </w:p>
    <w:p>
      <w:pPr>
        <w:spacing w:after="0"/>
        <w:ind w:start="0"/>
        <w:jc w:val="both"/>
      </w:pPr>
      <w:r>
        <w:rPr>
          <w:rFonts w:ascii="Times New Roman"/>
          <w:b w:val="false"/>
          <w:i w:val="false"/>
          <w:color w:val="000000"/>
          <w:sz w:val="28"/>
        </w:rPr>
        <w:t xml:space="preserve">
      1. 农场负责人享有下列权利：</w:t>
      </w:r>
    </w:p>
    <w:p>
      <w:pPr>
        <w:spacing w:after="0"/>
        <w:ind w:start="0"/>
        <w:jc w:val="both"/>
      </w:pPr>
      <w:r>
        <w:rPr>
          <w:rFonts w:ascii="Times New Roman"/>
          <w:b w:val="false"/>
          <w:i w:val="false"/>
          <w:color w:val="000000"/>
          <w:sz w:val="28"/>
        </w:rPr>
        <w:t xml:space="preserve">
      1) 在与自然人及法人交往中代表农场的利益；</w:t>
      </w:r>
    </w:p>
    <w:p>
      <w:pPr>
        <w:spacing w:after="0"/>
        <w:ind w:start="0"/>
        <w:jc w:val="both"/>
      </w:pPr>
      <w:r>
        <w:rPr>
          <w:rFonts w:ascii="Times New Roman"/>
          <w:b w:val="false"/>
          <w:i w:val="false"/>
          <w:color w:val="000000"/>
          <w:sz w:val="28"/>
        </w:rPr>
        <w:t xml:space="preserve">
      2）进行哈萨克斯坦共和国法律未禁止的民事法律行为；</w:t>
      </w:r>
    </w:p>
    <w:p>
      <w:pPr>
        <w:spacing w:after="0"/>
        <w:ind w:start="0"/>
        <w:jc w:val="both"/>
      </w:pPr>
      <w:r>
        <w:rPr>
          <w:rFonts w:ascii="Times New Roman"/>
          <w:b w:val="false"/>
          <w:i w:val="false"/>
          <w:color w:val="000000"/>
          <w:sz w:val="28"/>
        </w:rPr>
        <w:t xml:space="preserve">
      3）因长期缺席时授权任何成员代行其职能；</w:t>
      </w:r>
    </w:p>
    <w:p>
      <w:pPr>
        <w:spacing w:after="0"/>
        <w:ind w:start="0"/>
        <w:jc w:val="both"/>
      </w:pPr>
      <w:r>
        <w:rPr>
          <w:rFonts w:ascii="Times New Roman"/>
          <w:b w:val="false"/>
          <w:i w:val="false"/>
          <w:color w:val="000000"/>
          <w:sz w:val="28"/>
        </w:rPr>
        <w:t xml:space="preserve">
      4）确定农场的主要经营活动；</w:t>
      </w:r>
    </w:p>
    <w:p>
      <w:pPr>
        <w:spacing w:after="0"/>
        <w:ind w:start="0"/>
        <w:jc w:val="both"/>
      </w:pPr>
      <w:r>
        <w:rPr>
          <w:rFonts w:ascii="Times New Roman"/>
          <w:b w:val="false"/>
          <w:i w:val="false"/>
          <w:color w:val="000000"/>
          <w:sz w:val="28"/>
        </w:rPr>
        <w:t xml:space="preserve">
      5) 批准内部规章制度、其制定程序及其他规范农场内部活动的文件；</w:t>
      </w:r>
    </w:p>
    <w:p>
      <w:pPr>
        <w:spacing w:after="0"/>
        <w:ind w:start="0"/>
        <w:jc w:val="both"/>
      </w:pPr>
      <w:r>
        <w:rPr>
          <w:rFonts w:ascii="Times New Roman"/>
          <w:b w:val="false"/>
          <w:i w:val="false"/>
          <w:color w:val="000000"/>
          <w:sz w:val="28"/>
        </w:rPr>
        <w:t xml:space="preserve">
      6）将农场企业参与法人实体的设立及经营活动事宜提交农场企业成员大会审议；</w:t>
      </w:r>
    </w:p>
    <w:p>
      <w:pPr>
        <w:spacing w:after="0"/>
        <w:ind w:start="0"/>
        <w:jc w:val="both"/>
      </w:pPr>
      <w:r>
        <w:rPr>
          <w:rFonts w:ascii="Times New Roman"/>
          <w:b w:val="false"/>
          <w:i w:val="false"/>
          <w:color w:val="000000"/>
          <w:sz w:val="28"/>
        </w:rPr>
        <w:t xml:space="preserve">
      7）行使本法典及哈萨克斯坦共和国法律规定的其他权利。</w:t>
      </w:r>
    </w:p>
    <w:p>
      <w:pPr>
        <w:spacing w:after="0"/>
        <w:ind w:start="0"/>
        <w:jc w:val="both"/>
      </w:pPr>
      <w:r>
        <w:rPr>
          <w:rFonts w:ascii="Times New Roman"/>
          <w:b w:val="false"/>
          <w:i w:val="false"/>
          <w:color w:val="000000"/>
          <w:sz w:val="28"/>
        </w:rPr>
        <w:t xml:space="preserve">
      2. 农场负责人须履行下列义务：</w:t>
      </w:r>
    </w:p>
    <w:p>
      <w:pPr>
        <w:spacing w:after="0"/>
        <w:ind w:start="0"/>
        <w:jc w:val="both"/>
      </w:pPr>
      <w:r>
        <w:rPr>
          <w:rFonts w:ascii="Times New Roman"/>
          <w:b w:val="false"/>
          <w:i w:val="false"/>
          <w:color w:val="000000"/>
          <w:sz w:val="28"/>
        </w:rPr>
        <w:t xml:space="preserve">
      1）组织农场的账簿和报表管理；</w:t>
      </w:r>
    </w:p>
    <w:p>
      <w:pPr>
        <w:spacing w:after="0"/>
        <w:ind w:start="0"/>
        <w:jc w:val="both"/>
      </w:pPr>
      <w:r>
        <w:rPr>
          <w:rFonts w:ascii="Times New Roman"/>
          <w:b w:val="false"/>
          <w:i w:val="false"/>
          <w:color w:val="000000"/>
          <w:sz w:val="28"/>
        </w:rPr>
        <w:t xml:space="preserve">
      2）在其职权范围内执行农场成员大会作出的、不违反哈萨克斯坦共和国法律的决议；</w:t>
      </w:r>
    </w:p>
    <w:p>
      <w:pPr>
        <w:spacing w:after="0"/>
        <w:ind w:start="0"/>
        <w:jc w:val="both"/>
      </w:pPr>
      <w:r>
        <w:rPr>
          <w:rFonts w:ascii="Times New Roman"/>
          <w:b w:val="false"/>
          <w:i w:val="false"/>
          <w:color w:val="000000"/>
          <w:sz w:val="28"/>
        </w:rPr>
        <w:t xml:space="preserve">
      3）为农场成员创造工作条件；</w:t>
      </w:r>
    </w:p>
    <w:p>
      <w:pPr>
        <w:spacing w:after="0"/>
        <w:ind w:start="0"/>
        <w:jc w:val="both"/>
      </w:pPr>
      <w:r>
        <w:rPr>
          <w:rFonts w:ascii="Times New Roman"/>
          <w:b w:val="false"/>
          <w:i w:val="false"/>
          <w:color w:val="000000"/>
          <w:sz w:val="28"/>
        </w:rPr>
        <w:t xml:space="preserve">
      4) 招聘员工时，依据哈萨克斯坦共和国劳动法签订劳动合同并签发雇主文件；</w:t>
      </w:r>
    </w:p>
    <w:p>
      <w:pPr>
        <w:spacing w:after="0"/>
        <w:ind w:start="0"/>
        <w:jc w:val="both"/>
      </w:pPr>
      <w:r>
        <w:rPr>
          <w:rFonts w:ascii="Times New Roman"/>
          <w:b w:val="false"/>
          <w:i w:val="false"/>
          <w:color w:val="000000"/>
          <w:sz w:val="28"/>
        </w:rPr>
        <w:t xml:space="preserve">
      5) 履行本法典及哈萨克斯坦共和国法律规定的其他义务。</w:t>
      </w:r>
    </w:p>
    <w:p>
      <w:pPr>
        <w:spacing w:after="0"/>
        <w:ind w:start="0"/>
        <w:jc w:val="both"/>
      </w:pPr>
      <w:r>
        <w:rPr>
          <w:rFonts w:ascii="Times New Roman"/>
          <w:b w:val="false"/>
          <w:i w:val="false"/>
          <w:color w:val="000000"/>
          <w:sz w:val="28"/>
        </w:rPr>
        <w:t xml:space="preserve">
      3. 农民合作社成员享有下列权利：</w:t>
      </w:r>
    </w:p>
    <w:p>
      <w:pPr>
        <w:spacing w:after="0"/>
        <w:ind w:start="0"/>
        <w:jc w:val="both"/>
      </w:pPr>
      <w:r>
        <w:rPr>
          <w:rFonts w:ascii="Times New Roman"/>
          <w:b w:val="false"/>
          <w:i w:val="false"/>
          <w:color w:val="000000"/>
          <w:sz w:val="28"/>
        </w:rPr>
        <w:t xml:space="preserve">
      1）依照农场成员大会确定的方式自愿退出农场；</w:t>
      </w:r>
    </w:p>
    <w:p>
      <w:pPr>
        <w:spacing w:after="0"/>
        <w:ind w:start="0"/>
        <w:jc w:val="both"/>
      </w:pPr>
      <w:r>
        <w:rPr>
          <w:rFonts w:ascii="Times New Roman"/>
          <w:b w:val="false"/>
          <w:i w:val="false"/>
          <w:color w:val="000000"/>
          <w:sz w:val="28"/>
        </w:rPr>
        <w:t xml:space="preserve">
      2）获取农场经营活动信息，包括查阅该农场的会计数据、财务报表及其他文件；</w:t>
      </w:r>
    </w:p>
    <w:p>
      <w:pPr>
        <w:spacing w:after="0"/>
        <w:ind w:start="0"/>
        <w:jc w:val="both"/>
      </w:pPr>
      <w:r>
        <w:rPr>
          <w:rFonts w:ascii="Times New Roman"/>
          <w:b w:val="false"/>
          <w:i w:val="false"/>
          <w:color w:val="000000"/>
          <w:sz w:val="28"/>
        </w:rPr>
        <w:t xml:space="preserve">
      3）就农场负责人及其他成员的违法行为（不作为）向农场成员大会和（或）国家机关提出申诉；</w:t>
      </w:r>
    </w:p>
    <w:p>
      <w:pPr>
        <w:spacing w:after="0"/>
        <w:ind w:start="0"/>
        <w:jc w:val="both"/>
      </w:pPr>
      <w:r>
        <w:rPr>
          <w:rFonts w:ascii="Times New Roman"/>
          <w:b w:val="false"/>
          <w:i w:val="false"/>
          <w:color w:val="000000"/>
          <w:sz w:val="28"/>
        </w:rPr>
        <w:t xml:space="preserve">
      4）在权利和合法权益受到侵害时，就农场负责人及成员大会的决定向法院提起诉讼；</w:t>
      </w:r>
    </w:p>
    <w:p>
      <w:pPr>
        <w:spacing w:after="0"/>
        <w:ind w:start="0"/>
        <w:jc w:val="both"/>
      </w:pPr>
      <w:r>
        <w:rPr>
          <w:rFonts w:ascii="Times New Roman"/>
          <w:b w:val="false"/>
          <w:i w:val="false"/>
          <w:color w:val="000000"/>
          <w:sz w:val="28"/>
        </w:rPr>
        <w:t xml:space="preserve">
      5) 行使本法典及哈萨克斯坦共和国法律规定的其他权利。</w:t>
      </w:r>
    </w:p>
    <w:p>
      <w:pPr>
        <w:spacing w:after="0"/>
        <w:ind w:start="0"/>
        <w:jc w:val="both"/>
      </w:pPr>
      <w:r>
        <w:rPr>
          <w:rFonts w:ascii="Times New Roman"/>
          <w:b w:val="false"/>
          <w:i w:val="false"/>
          <w:color w:val="000000"/>
          <w:sz w:val="28"/>
        </w:rPr>
        <w:t xml:space="preserve">
      4. 农场成员有义务：</w:t>
      </w:r>
    </w:p>
    <w:p>
      <w:pPr>
        <w:spacing w:after="0"/>
        <w:ind w:start="0"/>
        <w:jc w:val="both"/>
      </w:pPr>
      <w:r>
        <w:rPr>
          <w:rFonts w:ascii="Times New Roman"/>
          <w:b w:val="false"/>
          <w:i w:val="false"/>
          <w:color w:val="000000"/>
          <w:sz w:val="28"/>
        </w:rPr>
        <w:t xml:space="preserve">
      1) 执行农场成员大会决议；</w:t>
      </w:r>
    </w:p>
    <w:p>
      <w:pPr>
        <w:spacing w:after="0"/>
        <w:ind w:start="0"/>
        <w:jc w:val="both"/>
      </w:pPr>
      <w:r>
        <w:rPr>
          <w:rFonts w:ascii="Times New Roman"/>
          <w:b w:val="false"/>
          <w:i w:val="false"/>
          <w:color w:val="000000"/>
          <w:sz w:val="28"/>
        </w:rPr>
        <w:t xml:space="preserve">
      2）遵守农场内部文件的要求；</w:t>
      </w:r>
    </w:p>
    <w:p>
      <w:pPr>
        <w:spacing w:after="0"/>
        <w:ind w:start="0"/>
        <w:jc w:val="both"/>
      </w:pPr>
      <w:r>
        <w:rPr>
          <w:rFonts w:ascii="Times New Roman"/>
          <w:b w:val="false"/>
          <w:i w:val="false"/>
          <w:color w:val="000000"/>
          <w:sz w:val="28"/>
        </w:rPr>
        <w:t xml:space="preserve">
      3) 农场负责人变更时，须以书面声明形式通知农场注册机关；</w:t>
      </w:r>
    </w:p>
    <w:p>
      <w:pPr>
        <w:spacing w:after="0"/>
        <w:ind w:start="0"/>
        <w:jc w:val="both"/>
      </w:pPr>
      <w:r>
        <w:rPr>
          <w:rFonts w:ascii="Times New Roman"/>
          <w:b w:val="false"/>
          <w:i w:val="false"/>
          <w:color w:val="000000"/>
          <w:sz w:val="28"/>
        </w:rPr>
        <w:t xml:space="preserve">
      4) 履行本法典及哈萨克斯坦共和国法律规定的其他义务。</w:t>
      </w:r>
    </w:p>
    <w:p>
      <w:pPr>
        <w:spacing w:after="0"/>
        <w:ind w:start="0"/>
        <w:jc w:val="both"/>
      </w:pPr>
      <w:r>
        <w:rPr>
          <w:rFonts w:ascii="Times New Roman"/>
          <w:b/>
          <w:i w:val="false"/>
          <w:color w:val="000000"/>
          <w:sz w:val="28"/>
        </w:rPr>
        <w:t xml:space="preserve">第四十四条 农场设立的特殊规定</w:t>
      </w:r>
    </w:p>
    <w:p>
      <w:pPr>
        <w:spacing w:after="0"/>
        <w:ind w:start="0"/>
        <w:jc w:val="both"/>
      </w:pPr>
      <w:r>
        <w:rPr>
          <w:rFonts w:ascii="Times New Roman"/>
          <w:b w:val="false"/>
          <w:i w:val="false"/>
          <w:color w:val="000000"/>
          <w:sz w:val="28"/>
        </w:rPr>
        <w:t xml:space="preserve">
      1. 农场基于自愿原则设立，自土地使用权完成国家登记时视为成立；在哈萨克斯坦共和国法律规定的情形下，亦可于个体经营者登记后成立。</w:t>
      </w:r>
    </w:p>
    <w:p>
      <w:pPr>
        <w:spacing w:after="0"/>
        <w:ind w:start="0"/>
        <w:jc w:val="left"/>
      </w:pPr>
      <w:r>
        <w:rPr>
          <w:rFonts w:ascii="Times New Roman"/>
          <w:b w:val="false"/>
          <w:i w:val="false"/>
          <w:color w:val="ff0000"/>
          <w:sz w:val="28"/>
        </w:rPr>
        <w:t xml:space="preserve">      2. 根据哈萨克斯坦共和国2017年12月25日第122-VI号法律予以删除（自2018年1月1日起施行）。</w:t>
      </w:r>
      <w:r>
        <w:br/>
      </w:r>
      <w:r>
        <w:rPr>
          <w:rFonts w:ascii="Times New Roman"/>
          <w:b w:val="false"/>
          <w:i w:val="false"/>
          <w:color w:val="ff0000"/>
          <w:sz w:val="28"/>
        </w:rPr>
        <w:t xml:space="preserve">      注：第44条经哈萨克斯坦共和国2017年12月25日第122-VI号法律修订（自2018年1月1日起施行）。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第45条 农场作为经济活动形式</w:t>
      </w:r>
    </w:p>
    <w:p>
      <w:pPr>
        <w:spacing w:after="0"/>
        <w:ind w:start="0"/>
        <w:jc w:val="both"/>
      </w:pPr>
      <w:r>
        <w:rPr>
          <w:rFonts w:ascii="Times New Roman"/>
          <w:b w:val="false"/>
          <w:i w:val="false"/>
          <w:color w:val="000000"/>
          <w:sz w:val="28"/>
        </w:rPr>
        <w:t xml:space="preserve">
      1. 农场企业是哈萨克斯坦共和国农业领域平等的生产单位。</w:t>
      </w:r>
    </w:p>
    <w:p>
      <w:pPr>
        <w:spacing w:after="0"/>
        <w:ind w:start="0"/>
        <w:jc w:val="both"/>
      </w:pPr>
      <w:r>
        <w:rPr>
          <w:rFonts w:ascii="Times New Roman"/>
          <w:b w:val="false"/>
          <w:i w:val="false"/>
          <w:color w:val="000000"/>
          <w:sz w:val="28"/>
        </w:rPr>
        <w:t xml:space="preserve">
      2. 农场自主确定经营范围、生产结构与规模，从事产品种植、加工及销售，并处理其他农场管理相关事务。</w:t>
      </w:r>
    </w:p>
    <w:p>
      <w:pPr>
        <w:spacing w:after="0"/>
        <w:ind w:start="0"/>
        <w:jc w:val="both"/>
      </w:pPr>
      <w:r>
        <w:rPr>
          <w:rFonts w:ascii="Times New Roman"/>
          <w:b w:val="false"/>
          <w:i w:val="false"/>
          <w:color w:val="000000"/>
          <w:sz w:val="28"/>
        </w:rPr>
        <w:t xml:space="preserve">
      3. 农场在开展活动中享有下列权利：</w:t>
      </w:r>
    </w:p>
    <w:p>
      <w:pPr>
        <w:spacing w:after="0"/>
        <w:ind w:start="0"/>
        <w:jc w:val="both"/>
      </w:pPr>
      <w:r>
        <w:rPr>
          <w:rFonts w:ascii="Times New Roman"/>
          <w:b w:val="false"/>
          <w:i w:val="false"/>
          <w:color w:val="000000"/>
          <w:sz w:val="28"/>
        </w:rPr>
        <w:t xml:space="preserve">
      1) 开设银行账户并管理资金；</w:t>
      </w:r>
    </w:p>
    <w:p>
      <w:pPr>
        <w:spacing w:after="0"/>
        <w:ind w:start="0"/>
        <w:jc w:val="both"/>
      </w:pPr>
      <w:r>
        <w:rPr>
          <w:rFonts w:ascii="Times New Roman"/>
          <w:b w:val="false"/>
          <w:i w:val="false"/>
          <w:color w:val="000000"/>
          <w:sz w:val="28"/>
        </w:rPr>
        <w:t xml:space="preserve">
      2) 依照哈萨克斯坦共和国法律规定的方式和条件，以财产、土地及土地使用权为担保获取贷款；</w:t>
      </w:r>
    </w:p>
    <w:p>
      <w:pPr>
        <w:spacing w:after="0"/>
        <w:ind w:start="0"/>
        <w:jc w:val="both"/>
      </w:pPr>
      <w:r>
        <w:rPr>
          <w:rFonts w:ascii="Times New Roman"/>
          <w:b w:val="false"/>
          <w:i w:val="false"/>
          <w:color w:val="000000"/>
          <w:sz w:val="28"/>
        </w:rPr>
        <w:t xml:space="preserve">
      3) 根据哈萨克斯坦共和国关于保险及保险活动的法律，对租赁及自有生产设施、农作物（种植作物）、多年生种植作物、制成品、原材料、材料进行死亡或损毁保险；</w:t>
      </w:r>
    </w:p>
    <w:p>
      <w:pPr>
        <w:spacing w:after="0"/>
        <w:ind w:start="0"/>
        <w:jc w:val="both"/>
      </w:pPr>
      <w:r>
        <w:rPr>
          <w:rFonts w:ascii="Times New Roman"/>
          <w:b w:val="false"/>
          <w:i w:val="false"/>
          <w:color w:val="000000"/>
          <w:sz w:val="28"/>
        </w:rPr>
        <w:t xml:space="preserve">
      4）自愿组建合作社、社团及其他协会，参与合作社、经济伙伴关系及其他组织的活动，并可自主决定退出任何组织。</w:t>
      </w:r>
    </w:p>
    <w:p>
      <w:pPr>
        <w:spacing w:after="0"/>
        <w:ind w:start="0"/>
        <w:jc w:val="both"/>
      </w:pPr>
      <w:r>
        <w:rPr>
          <w:rFonts w:ascii="Times New Roman"/>
          <w:b/>
          <w:i w:val="false"/>
          <w:color w:val="000000"/>
          <w:sz w:val="28"/>
        </w:rPr>
        <w:t xml:space="preserve">第四十六条 农场财产 </w:t>
      </w:r>
    </w:p>
    <w:p>
      <w:pPr>
        <w:spacing w:after="0"/>
        <w:ind w:start="0"/>
        <w:jc w:val="both"/>
      </w:pPr>
      <w:r>
        <w:rPr>
          <w:rFonts w:ascii="Times New Roman"/>
          <w:b w:val="false"/>
          <w:i w:val="false"/>
          <w:color w:val="000000"/>
          <w:sz w:val="28"/>
        </w:rPr>
        <w:t xml:space="preserve">
      1. 农场财产由其成员按共有权形式共同持有，除非成员间另有约定。</w:t>
      </w:r>
    </w:p>
    <w:p>
      <w:pPr>
        <w:spacing w:after="0"/>
        <w:ind w:start="0"/>
        <w:jc w:val="both"/>
      </w:pPr>
      <w:r>
        <w:rPr>
          <w:rFonts w:ascii="Times New Roman"/>
          <w:b w:val="false"/>
          <w:i w:val="false"/>
          <w:color w:val="000000"/>
          <w:sz w:val="28"/>
        </w:rPr>
        <w:t xml:space="preserve">
      基于合资协议以普通合伙形式组建的农场财产，由其成员按共有权归属。</w:t>
      </w:r>
    </w:p>
    <w:p>
      <w:pPr>
        <w:spacing w:after="0"/>
        <w:ind w:start="0"/>
        <w:jc w:val="both"/>
      </w:pPr>
      <w:r>
        <w:rPr>
          <w:rFonts w:ascii="Times New Roman"/>
          <w:b w:val="false"/>
          <w:i w:val="false"/>
          <w:color w:val="000000"/>
          <w:sz w:val="28"/>
        </w:rPr>
        <w:t xml:space="preserve">
      基于个人创业的农场财产，由其成员享有私有财产权。</w:t>
      </w:r>
    </w:p>
    <w:p>
      <w:pPr>
        <w:spacing w:after="0"/>
        <w:ind w:start="0"/>
        <w:jc w:val="both"/>
      </w:pPr>
      <w:r>
        <w:rPr>
          <w:rFonts w:ascii="Times New Roman"/>
          <w:b w:val="false"/>
          <w:i w:val="false"/>
          <w:color w:val="000000"/>
          <w:sz w:val="28"/>
        </w:rPr>
        <w:t xml:space="preserve">
      2. 农民或个体农场的成员可拥有土地地块、地块上的种植物（包括私人林地基金的种植物）、圈养和（或）半自由条件下饲养的野生动物、植物遗传资源、附属建筑及其他建筑物、开垦地及其他构筑物、生产性及工作牲畜、家禽、 农用及其他机械设备、车辆、库存及其他财产，这些财产由农民或私人农场成员转让和（或）用成员共同资金为农场购置。</w:t>
      </w:r>
    </w:p>
    <w:p>
      <w:pPr>
        <w:spacing w:after="0"/>
        <w:ind w:start="0"/>
        <w:jc w:val="both"/>
      </w:pPr>
      <w:r>
        <w:rPr>
          <w:rFonts w:ascii="Times New Roman"/>
          <w:b w:val="false"/>
          <w:i w:val="false"/>
          <w:color w:val="000000"/>
          <w:sz w:val="28"/>
        </w:rPr>
        <w:t xml:space="preserve">
      3. 农场经营活动所产生的果实、产品及收益，均属农场成员的共同共有或按份共有财产，其使用须经成员协商一致。</w:t>
      </w:r>
    </w:p>
    <w:p>
      <w:pPr>
        <w:spacing w:after="0"/>
        <w:ind w:start="0"/>
        <w:jc w:val="both"/>
      </w:pPr>
      <w:r>
        <w:rPr>
          <w:rFonts w:ascii="Times New Roman"/>
          <w:b w:val="false"/>
          <w:i w:val="false"/>
          <w:color w:val="000000"/>
          <w:sz w:val="28"/>
        </w:rPr>
        <w:t xml:space="preserve">
      4. 农场成员的财产关系由哈萨克斯坦共和国相关民事和土地立法规则规范。</w:t>
      </w:r>
    </w:p>
    <w:p>
      <w:pPr>
        <w:spacing w:after="0"/>
        <w:ind w:start="0"/>
        <w:jc w:val="both"/>
      </w:pPr>
      <w:r>
        <w:rPr>
          <w:rFonts w:ascii="Times New Roman"/>
          <w:b w:val="false"/>
          <w:i w:val="false"/>
          <w:color w:val="000000"/>
          <w:sz w:val="28"/>
        </w:rPr>
        <w:t xml:space="preserve">
      5. 农场财产及土地使用权的继承，依照哈萨克斯坦共和国法律规定的方式进行。</w:t>
      </w:r>
    </w:p>
    <w:p>
      <w:pPr>
        <w:spacing w:after="0"/>
        <w:ind w:start="0"/>
        <w:jc w:val="left"/>
      </w:pPr>
      <w:r>
        <w:rPr>
          <w:rFonts w:ascii="Times New Roman"/>
          <w:b w:val="false"/>
          <w:i w:val="false"/>
          <w:color w:val="ff0000"/>
          <w:sz w:val="28"/>
        </w:rPr>
        <w:t xml:space="preserve">      注：第46条经哈萨克斯坦共和国2023年1月2日第184-VII号法律修订（自首次正式公布之日起六十个日历日后施行）。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第四十七条 农场经营用地的提供</w:t>
      </w:r>
    </w:p>
    <w:p>
      <w:pPr>
        <w:spacing w:after="0"/>
        <w:ind w:start="0"/>
        <w:jc w:val="both"/>
      </w:pPr>
      <w:r>
        <w:rPr>
          <w:rFonts w:ascii="Times New Roman"/>
          <w:b w:val="false"/>
          <w:i w:val="false"/>
          <w:color w:val="000000"/>
          <w:sz w:val="28"/>
        </w:rPr>
        <w:t xml:space="preserve">
      农场经营用地的提供条件、程序及使用规则由《哈萨克斯坦共和国土地法典》规定。</w:t>
      </w:r>
    </w:p>
    <w:p>
      <w:pPr>
        <w:spacing w:after="0"/>
        <w:ind w:start="0"/>
        <w:jc w:val="both"/>
      </w:pPr>
      <w:r>
        <w:rPr>
          <w:rFonts w:ascii="Times New Roman"/>
          <w:b/>
          <w:i w:val="false"/>
          <w:color w:val="000000"/>
          <w:sz w:val="28"/>
        </w:rPr>
        <w:t xml:space="preserve">第四十八条 农场经营条件</w:t>
      </w:r>
    </w:p>
    <w:p>
      <w:pPr>
        <w:spacing w:after="0"/>
        <w:ind w:start="0"/>
        <w:jc w:val="both"/>
      </w:pPr>
      <w:r>
        <w:rPr>
          <w:rFonts w:ascii="Times New Roman"/>
          <w:b w:val="false"/>
          <w:i w:val="false"/>
          <w:color w:val="000000"/>
          <w:sz w:val="28"/>
        </w:rPr>
        <w:t xml:space="preserve">
      1. 农场以所获收入支付其开支。</w:t>
      </w:r>
    </w:p>
    <w:p>
      <w:pPr>
        <w:spacing w:after="0"/>
        <w:ind w:start="0"/>
        <w:jc w:val="both"/>
      </w:pPr>
      <w:r>
        <w:rPr>
          <w:rFonts w:ascii="Times New Roman"/>
          <w:b w:val="false"/>
          <w:i w:val="false"/>
          <w:color w:val="000000"/>
          <w:sz w:val="28"/>
        </w:rPr>
        <w:t xml:space="preserve">
      2. 农场生产、商业及其他关系均以合同为基础开展。</w:t>
      </w:r>
    </w:p>
    <w:p>
      <w:pPr>
        <w:spacing w:after="0"/>
        <w:ind w:start="0"/>
        <w:jc w:val="both"/>
      </w:pPr>
      <w:r>
        <w:rPr>
          <w:rFonts w:ascii="Times New Roman"/>
          <w:b w:val="false"/>
          <w:i w:val="false"/>
          <w:color w:val="000000"/>
          <w:sz w:val="28"/>
        </w:rPr>
        <w:t xml:space="preserve">
      3. 经劳动合同和（或）劳务派遣合同聘用的公民可参与农庄或农场企业的工作。</w:t>
      </w:r>
    </w:p>
    <w:p>
      <w:pPr>
        <w:spacing w:after="0"/>
        <w:ind w:start="0"/>
        <w:jc w:val="both"/>
      </w:pPr>
      <w:r>
        <w:rPr>
          <w:rFonts w:ascii="Times New Roman"/>
          <w:b w:val="false"/>
          <w:i w:val="false"/>
          <w:color w:val="000000"/>
          <w:sz w:val="28"/>
        </w:rPr>
        <w:t xml:space="preserve">
      4. 农民企业或农场企业签订劳动合同及劳务派遣合同的程序，由哈萨克斯坦共和国劳动法和民法规定。</w:t>
      </w:r>
    </w:p>
    <w:p>
      <w:pPr>
        <w:spacing w:after="0"/>
        <w:ind w:start="0"/>
        <w:jc w:val="both"/>
      </w:pPr>
      <w:r>
        <w:rPr>
          <w:rFonts w:ascii="Times New Roman"/>
          <w:b w:val="false"/>
          <w:i w:val="false"/>
          <w:color w:val="000000"/>
          <w:sz w:val="28"/>
        </w:rPr>
        <w:t xml:space="preserve">
      5. 农民企业成员、依据雇佣合同在企业工作的公民以及依据劳务派遣合同在企业工作的公民，均享有哈萨克斯坦共和国法律规定的所有权利。</w:t>
      </w:r>
    </w:p>
    <w:p>
      <w:pPr>
        <w:spacing w:after="0"/>
        <w:ind w:start="0"/>
        <w:jc w:val="both"/>
      </w:pPr>
      <w:r>
        <w:rPr>
          <w:rFonts w:ascii="Times New Roman"/>
          <w:b w:val="false"/>
          <w:i w:val="false"/>
          <w:color w:val="000000"/>
          <w:sz w:val="28"/>
        </w:rPr>
        <w:t xml:space="preserve">
      6. 农民和私人农场有权根据哈萨克斯坦共和国社会保护立法，使用社会和养老保障体系及社会保险制度。</w:t>
      </w:r>
    </w:p>
    <w:p>
      <w:pPr>
        <w:spacing w:after="0"/>
        <w:ind w:start="0"/>
        <w:jc w:val="left"/>
      </w:pPr>
      <w:r>
        <w:rPr>
          <w:rFonts w:ascii="Times New Roman"/>
          <w:b w:val="false"/>
          <w:i w:val="false"/>
          <w:color w:val="ff0000"/>
          <w:sz w:val="28"/>
        </w:rPr>
        <w:t xml:space="preserve">      脚注：第48条经哈萨克斯坦共和国2020年12月19日第386-VI号法律修订（自首次正式公布之日起十个日历日后生效）；2023年4月20日第226-VII号法律修订。 2023年4月20日第226-VII号法律修订（自2023年7月1日起施行）。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第49条 农场活动的终止</w:t>
      </w:r>
    </w:p>
    <w:p>
      <w:pPr>
        <w:spacing w:after="0"/>
        <w:ind w:start="0"/>
        <w:jc w:val="both"/>
      </w:pPr>
      <w:r>
        <w:rPr>
          <w:rFonts w:ascii="Times New Roman"/>
          <w:b w:val="false"/>
          <w:i w:val="false"/>
          <w:color w:val="000000"/>
          <w:sz w:val="28"/>
        </w:rPr>
        <w:t xml:space="preserve">
      1. 农场活动终止的情形包括：农场无任何成员、继承人或其他愿意继续农场活动的人员；以及发生破产、终止土地私有权或土地使用权的情形。</w:t>
      </w:r>
    </w:p>
    <w:p>
      <w:pPr>
        <w:spacing w:after="0"/>
        <w:ind w:start="0"/>
        <w:jc w:val="both"/>
      </w:pPr>
      <w:r>
        <w:rPr>
          <w:rFonts w:ascii="Times New Roman"/>
          <w:b w:val="false"/>
          <w:i w:val="false"/>
          <w:color w:val="000000"/>
          <w:sz w:val="28"/>
        </w:rPr>
        <w:t xml:space="preserve">
      2. 终止农场活动时，可对共同财产进行分割，并可将其中一方的份额分离，但须事先确定各参与者在共同财产权利中的份额。</w:t>
      </w:r>
    </w:p>
    <w:p>
      <w:pPr>
        <w:spacing w:after="0"/>
        <w:ind w:start="0"/>
        <w:jc w:val="both"/>
      </w:pPr>
      <w:r>
        <w:rPr>
          <w:rFonts w:ascii="Times New Roman"/>
          <w:b w:val="false"/>
          <w:i w:val="false"/>
          <w:color w:val="000000"/>
          <w:sz w:val="28"/>
        </w:rPr>
        <w:t xml:space="preserve">
      3. 共有财产可由其参与者通过协议进行分割。</w:t>
      </w:r>
    </w:p>
    <w:p>
      <w:pPr>
        <w:spacing w:after="0"/>
        <w:ind w:start="0"/>
        <w:jc w:val="both"/>
      </w:pPr>
      <w:r>
        <w:rPr>
          <w:rFonts w:ascii="Times New Roman"/>
          <w:b w:val="false"/>
          <w:i w:val="false"/>
          <w:color w:val="000000"/>
          <w:sz w:val="28"/>
        </w:rPr>
        <w:t xml:space="preserve">
      4. 农场终止经营时财产、土地及土地使用权的分割条件与程序，适用哈萨克斯坦共和国民法规定。</w:t>
      </w:r>
    </w:p>
    <w:p>
      <w:pPr>
        <w:spacing w:after="0"/>
        <w:ind w:start="0"/>
        <w:jc w:val="left"/>
      </w:pPr>
      <w:r>
        <w:rPr>
          <w:rFonts w:ascii="Times New Roman"/>
          <w:b/>
          <w:i w:val="false"/>
          <w:color w:val="000000"/>
        </w:rPr>
        <w:t xml:space="preserve"> 第三款 法人经营活动</w:t>
      </w:r>
    </w:p>
    <w:p>
      <w:pPr>
        <w:spacing w:after="0"/>
        <w:ind w:start="0"/>
        <w:jc w:val="both"/>
      </w:pPr>
      <w:r>
        <w:rPr>
          <w:rFonts w:ascii="Times New Roman"/>
          <w:b/>
          <w:i w:val="false"/>
          <w:color w:val="000000"/>
          <w:sz w:val="28"/>
        </w:rPr>
        <w:t xml:space="preserve">第五十条 非国家法人经营活动</w:t>
      </w:r>
    </w:p>
    <w:p>
      <w:pPr>
        <w:spacing w:after="0"/>
        <w:ind w:start="0"/>
        <w:jc w:val="both"/>
      </w:pPr>
      <w:r>
        <w:rPr>
          <w:rFonts w:ascii="Times New Roman"/>
          <w:b w:val="false"/>
          <w:i w:val="false"/>
          <w:color w:val="000000"/>
          <w:sz w:val="28"/>
        </w:rPr>
        <w:t xml:space="preserve">
      1. 非国家法人实体的经营活动可通过设立以营利为主要目的的商业法人实体开展。</w:t>
      </w:r>
    </w:p>
    <w:p>
      <w:pPr>
        <w:spacing w:after="0"/>
        <w:ind w:start="0"/>
        <w:jc w:val="both"/>
      </w:pPr>
      <w:r>
        <w:rPr>
          <w:rFonts w:ascii="Times New Roman"/>
          <w:b w:val="false"/>
          <w:i w:val="false"/>
          <w:color w:val="000000"/>
          <w:sz w:val="28"/>
        </w:rPr>
        <w:t xml:space="preserve">
      2. 非国有商业法人实体的组织形式仅限于合伙企业、股份有限公司及生产合作社。</w:t>
      </w:r>
    </w:p>
    <w:p>
      <w:pPr>
        <w:spacing w:after="0"/>
        <w:ind w:start="0"/>
        <w:jc w:val="both"/>
      </w:pPr>
      <w:r>
        <w:rPr>
          <w:rFonts w:ascii="Times New Roman"/>
          <w:b w:val="false"/>
          <w:i w:val="false"/>
          <w:color w:val="000000"/>
          <w:sz w:val="28"/>
        </w:rPr>
        <w:t xml:space="preserve">
      3. 非营利组织仅可在符合其章程宗旨范围内从事经营活动。</w:t>
      </w:r>
    </w:p>
    <w:p>
      <w:pPr>
        <w:spacing w:after="0"/>
        <w:ind w:start="0"/>
        <w:jc w:val="both"/>
      </w:pPr>
      <w:r>
        <w:rPr>
          <w:rFonts w:ascii="Times New Roman"/>
          <w:b/>
          <w:i w:val="false"/>
          <w:color w:val="000000"/>
          <w:sz w:val="28"/>
        </w:rPr>
        <w:t xml:space="preserve">第五十一条 国家企业的经营活动</w:t>
      </w:r>
    </w:p>
    <w:p>
      <w:pPr>
        <w:spacing w:after="0"/>
        <w:ind w:start="0"/>
        <w:jc w:val="both"/>
      </w:pPr>
      <w:r>
        <w:rPr>
          <w:rFonts w:ascii="Times New Roman"/>
          <w:b w:val="false"/>
          <w:i w:val="false"/>
          <w:color w:val="000000"/>
          <w:sz w:val="28"/>
        </w:rPr>
        <w:t xml:space="preserve">
      1. 为解决社会和国家需求所确定的社会经济问题，国家依据下列权利创办国有企业：</w:t>
      </w:r>
    </w:p>
    <w:p>
      <w:pPr>
        <w:spacing w:after="0"/>
        <w:ind w:start="0"/>
        <w:jc w:val="both"/>
      </w:pPr>
      <w:r>
        <w:rPr>
          <w:rFonts w:ascii="Times New Roman"/>
          <w:b w:val="false"/>
          <w:i w:val="false"/>
          <w:color w:val="000000"/>
          <w:sz w:val="28"/>
        </w:rPr>
        <w:t xml:space="preserve">
      1）经济管理权；</w:t>
      </w:r>
    </w:p>
    <w:p>
      <w:pPr>
        <w:spacing w:after="0"/>
        <w:ind w:start="0"/>
        <w:jc w:val="both"/>
      </w:pPr>
      <w:r>
        <w:rPr>
          <w:rFonts w:ascii="Times New Roman"/>
          <w:b w:val="false"/>
          <w:i w:val="false"/>
          <w:color w:val="000000"/>
          <w:sz w:val="28"/>
        </w:rPr>
        <w:t xml:space="preserve">
      2）运营管理权（国有企业）。</w:t>
      </w:r>
    </w:p>
    <w:p>
      <w:pPr>
        <w:spacing w:after="0"/>
        <w:ind w:start="0"/>
        <w:jc w:val="both"/>
      </w:pPr>
      <w:r>
        <w:rPr>
          <w:rFonts w:ascii="Times New Roman"/>
          <w:b w:val="false"/>
          <w:i w:val="false"/>
          <w:color w:val="000000"/>
          <w:sz w:val="28"/>
        </w:rPr>
        <w:t xml:space="preserve">
      2. 享有经济管理权的国有企业系指被赋予国家财产经济管理权的商业组织，其以全部财产承担债务责任。</w:t>
      </w:r>
    </w:p>
    <w:p>
      <w:pPr>
        <w:spacing w:after="0"/>
        <w:ind w:start="0"/>
        <w:jc w:val="both"/>
      </w:pPr>
      <w:r>
        <w:rPr>
          <w:rFonts w:ascii="Times New Roman"/>
          <w:b w:val="false"/>
          <w:i w:val="false"/>
          <w:color w:val="000000"/>
          <w:sz w:val="28"/>
        </w:rPr>
        <w:t xml:space="preserve">
      3. 国有企业系指依据运营管理权获得国家财产的商业组织。</w:t>
      </w:r>
    </w:p>
    <w:p>
      <w:pPr>
        <w:spacing w:after="0"/>
        <w:ind w:start="0"/>
        <w:jc w:val="both"/>
      </w:pPr>
      <w:r>
        <w:rPr>
          <w:rFonts w:ascii="Times New Roman"/>
          <w:b/>
          <w:i w:val="false"/>
          <w:color w:val="000000"/>
          <w:sz w:val="28"/>
        </w:rPr>
        <w:t xml:space="preserve">第五十二条 企业相关法人实体的国家登记及其分支机构与代表处的会计登记</w:t>
      </w:r>
    </w:p>
    <w:p>
      <w:pPr>
        <w:spacing w:after="0"/>
        <w:ind w:start="0"/>
        <w:jc w:val="both"/>
      </w:pPr>
      <w:r>
        <w:rPr>
          <w:rFonts w:ascii="Times New Roman"/>
          <w:b w:val="false"/>
          <w:i w:val="false"/>
          <w:color w:val="000000"/>
          <w:sz w:val="28"/>
        </w:rPr>
        <w:t xml:space="preserve">
      1. 在哈萨克斯坦共和国境内设立且与经营主体相关的法人实体，无论其设立目的、活动性质及参与者（成员）构成如何，均须进行国家登记。</w:t>
      </w:r>
    </w:p>
    <w:p>
      <w:pPr>
        <w:spacing w:after="0"/>
        <w:ind w:start="0"/>
        <w:jc w:val="both"/>
      </w:pPr>
      <w:r>
        <w:rPr>
          <w:rFonts w:ascii="Times New Roman"/>
          <w:b w:val="false"/>
          <w:i w:val="false"/>
          <w:color w:val="000000"/>
          <w:sz w:val="28"/>
        </w:rPr>
        <w:t xml:space="preserve">
      2. 位于哈萨克斯坦共和国境内的经营性法人实体的分支机构和代表处，应办理登记手续，但不取得法人资格。</w:t>
      </w:r>
    </w:p>
    <w:p>
      <w:pPr>
        <w:spacing w:after="0"/>
        <w:ind w:start="0"/>
        <w:jc w:val="both"/>
      </w:pPr>
      <w:r>
        <w:rPr>
          <w:rFonts w:ascii="Times New Roman"/>
          <w:b w:val="false"/>
          <w:i w:val="false"/>
          <w:color w:val="000000"/>
          <w:sz w:val="28"/>
        </w:rPr>
        <w:t xml:space="preserve">
      3. 商业实体相关法人实体的国家注册及其分支机构和代表处的登记注册，由国家公司"政府为公民"（登记机关）负责办理，哈萨克斯坦共和国立法文件另有规定的除外。</w:t>
      </w:r>
    </w:p>
    <w:p>
      <w:pPr>
        <w:spacing w:after="0"/>
        <w:ind w:start="0"/>
        <w:jc w:val="both"/>
      </w:pPr>
      <w:r>
        <w:rPr>
          <w:rFonts w:ascii="Times New Roman"/>
          <w:b w:val="false"/>
          <w:i w:val="false"/>
          <w:color w:val="000000"/>
          <w:sz w:val="28"/>
        </w:rPr>
        <w:t xml:space="preserve">
      4. 经营实体——法人实体的国家注册（重新注册）及分支机构、代表处的会计登记，均依照哈萨克斯坦共和国关于法人实体国家注册及分支机构、代表处会计登记的法律法规办理。</w:t>
      </w:r>
    </w:p>
    <w:p>
      <w:pPr>
        <w:spacing w:after="0"/>
        <w:ind w:start="0"/>
        <w:jc w:val="left"/>
      </w:pPr>
      <w:r>
        <w:rPr>
          <w:rFonts w:ascii="Times New Roman"/>
          <w:b w:val="false"/>
          <w:i w:val="false"/>
          <w:color w:val="ff0000"/>
          <w:sz w:val="28"/>
        </w:rPr>
        <w:t xml:space="preserve">      注：第52条经哈萨克斯坦共和国2019年4月2日第241-VI号法律修订（自2019年7月1日起施行）。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第53条 作为经营者的法人实体的重组与清算</w:t>
      </w:r>
    </w:p>
    <w:p>
      <w:pPr>
        <w:spacing w:after="0"/>
        <w:ind w:start="0"/>
        <w:jc w:val="both"/>
      </w:pPr>
      <w:r>
        <w:rPr>
          <w:rFonts w:ascii="Times New Roman"/>
          <w:b w:val="false"/>
          <w:i w:val="false"/>
          <w:color w:val="000000"/>
          <w:sz w:val="28"/>
        </w:rPr>
        <w:t xml:space="preserve">
      1. 具有企业家身份的法人实体的重组与清算，应依据《哈萨克斯坦共和国民法典》进行，同时需考虑本法典及哈萨克斯坦共和国其他法律规定的特殊情形。</w:t>
      </w:r>
    </w:p>
    <w:p>
      <w:pPr>
        <w:spacing w:after="0"/>
        <w:ind w:start="0"/>
        <w:jc w:val="both"/>
      </w:pPr>
      <w:r>
        <w:rPr>
          <w:rFonts w:ascii="Times New Roman"/>
          <w:b w:val="false"/>
          <w:i w:val="false"/>
          <w:color w:val="000000"/>
          <w:sz w:val="28"/>
        </w:rPr>
        <w:t xml:space="preserve">
      2. 企业家破产应依据债务人或债权人向法院提交的申请，以及哈萨克斯坦共和国法律规定的其他情形，由法院裁定宣告破产。</w:t>
      </w:r>
    </w:p>
    <w:p>
      <w:pPr>
        <w:spacing w:after="0"/>
        <w:ind w:start="0"/>
        <w:jc w:val="both"/>
      </w:pPr>
      <w:r>
        <w:rPr>
          <w:rFonts w:ascii="Times New Roman"/>
          <w:b w:val="false"/>
          <w:i w:val="false"/>
          <w:color w:val="000000"/>
          <w:sz w:val="28"/>
        </w:rPr>
        <w:t xml:space="preserve">
      3. 法人重整与破产程序应依照哈萨克斯坦共和国关于重整与破产的法律规定执行。</w:t>
      </w:r>
    </w:p>
    <w:p>
      <w:pPr>
        <w:spacing w:after="0"/>
        <w:ind w:start="0"/>
        <w:jc w:val="left"/>
      </w:pPr>
      <w:r>
        <w:rPr>
          <w:rFonts w:ascii="Times New Roman"/>
          <w:b/>
          <w:i w:val="false"/>
          <w:color w:val="000000"/>
        </w:rPr>
        <w:t xml:space="preserve"> 第三章 企业实体联合体及其运作条件</w:t>
      </w:r>
    </w:p>
    <w:p>
      <w:pPr>
        <w:spacing w:after="0"/>
        <w:ind w:start="0"/>
        <w:jc w:val="both"/>
      </w:pPr>
      <w:r>
        <w:rPr>
          <w:rFonts w:ascii="Times New Roman"/>
          <w:b/>
          <w:i w:val="false"/>
          <w:color w:val="000000"/>
          <w:sz w:val="28"/>
        </w:rPr>
        <w:t xml:space="preserve">第五十四条 企业家协会</w:t>
      </w:r>
    </w:p>
    <w:p>
      <w:pPr>
        <w:spacing w:after="0"/>
        <w:ind w:start="0"/>
        <w:jc w:val="both"/>
      </w:pPr>
      <w:r>
        <w:rPr>
          <w:rFonts w:ascii="Times New Roman"/>
          <w:b w:val="false"/>
          <w:i w:val="false"/>
          <w:color w:val="000000"/>
          <w:sz w:val="28"/>
        </w:rPr>
        <w:t xml:space="preserve">
      1. 商业实体联合会系由商业实体为协调其经营活动、代表并保护企业家共同利益而组建的联合组织（联盟）。</w:t>
      </w:r>
    </w:p>
    <w:p>
      <w:pPr>
        <w:spacing w:after="0"/>
        <w:ind w:start="0"/>
        <w:jc w:val="both"/>
      </w:pPr>
      <w:r>
        <w:rPr>
          <w:rFonts w:ascii="Times New Roman"/>
          <w:b w:val="false"/>
          <w:i w:val="false"/>
          <w:color w:val="000000"/>
          <w:sz w:val="28"/>
        </w:rPr>
        <w:t xml:space="preserve">
      2. 企业实体联合会的资金来源为企业实体自愿缴纳的会费以及哈萨克斯坦共和国法律未禁止的其他来源。</w:t>
      </w:r>
    </w:p>
    <w:p>
      <w:pPr>
        <w:spacing w:after="0"/>
        <w:ind w:start="0"/>
        <w:jc w:val="both"/>
      </w:pPr>
      <w:r>
        <w:rPr>
          <w:rFonts w:ascii="Times New Roman"/>
          <w:b/>
          <w:i w:val="false"/>
          <w:color w:val="000000"/>
          <w:sz w:val="28"/>
        </w:rPr>
        <w:t xml:space="preserve">第五十五条 企业家协会活动基本原则</w:t>
      </w:r>
    </w:p>
    <w:p>
      <w:pPr>
        <w:spacing w:after="0"/>
        <w:ind w:start="0"/>
        <w:jc w:val="both"/>
      </w:pPr>
      <w:r>
        <w:rPr>
          <w:rFonts w:ascii="Times New Roman"/>
          <w:b w:val="false"/>
          <w:i w:val="false"/>
          <w:color w:val="000000"/>
          <w:sz w:val="28"/>
        </w:rPr>
        <w:t xml:space="preserve">
      企业家协会的活动基于以下原则：</w:t>
      </w:r>
    </w:p>
    <w:p>
      <w:pPr>
        <w:spacing w:after="0"/>
        <w:ind w:start="0"/>
        <w:jc w:val="both"/>
      </w:pPr>
      <w:r>
        <w:rPr>
          <w:rFonts w:ascii="Times New Roman"/>
          <w:b w:val="false"/>
          <w:i w:val="false"/>
          <w:color w:val="000000"/>
          <w:sz w:val="28"/>
        </w:rPr>
        <w:t xml:space="preserve">
      1) 所有企业家平等；</w:t>
      </w:r>
    </w:p>
    <w:p>
      <w:pPr>
        <w:spacing w:after="0"/>
        <w:ind w:start="0"/>
        <w:jc w:val="both"/>
      </w:pPr>
      <w:r>
        <w:rPr>
          <w:rFonts w:ascii="Times New Roman"/>
          <w:b w:val="false"/>
          <w:i w:val="false"/>
          <w:color w:val="000000"/>
          <w:sz w:val="28"/>
        </w:rPr>
        <w:t xml:space="preserve">
      2) 防止作出不符合国家内外政策主方向的决策；</w:t>
      </w:r>
    </w:p>
    <w:p>
      <w:pPr>
        <w:spacing w:after="0"/>
        <w:ind w:start="0"/>
        <w:jc w:val="both"/>
      </w:pPr>
      <w:r>
        <w:rPr>
          <w:rFonts w:ascii="Times New Roman"/>
          <w:b w:val="false"/>
          <w:i w:val="false"/>
          <w:color w:val="000000"/>
          <w:sz w:val="28"/>
        </w:rPr>
        <w:t xml:space="preserve">
      3）独立性原则，禁止限制企业家协会依法开展的活动；</w:t>
      </w:r>
    </w:p>
    <w:p>
      <w:pPr>
        <w:spacing w:after="0"/>
        <w:ind w:start="0"/>
        <w:jc w:val="both"/>
      </w:pPr>
      <w:r>
        <w:rPr>
          <w:rFonts w:ascii="Times New Roman"/>
          <w:b w:val="false"/>
          <w:i w:val="false"/>
          <w:color w:val="000000"/>
          <w:sz w:val="28"/>
        </w:rPr>
        <w:t xml:space="preserve">
      4）活动透明、责任担当、对成员负责；</w:t>
      </w:r>
    </w:p>
    <w:p>
      <w:pPr>
        <w:spacing w:after="0"/>
        <w:ind w:start="0"/>
        <w:jc w:val="both"/>
      </w:pPr>
      <w:r>
        <w:rPr>
          <w:rFonts w:ascii="Times New Roman"/>
          <w:b w:val="false"/>
          <w:i w:val="false"/>
          <w:color w:val="000000"/>
          <w:sz w:val="28"/>
        </w:rPr>
        <w:t xml:space="preserve">
      5) 决策制定与执行过程中的高效性、一致性及时效性。</w:t>
      </w:r>
    </w:p>
    <w:p>
      <w:pPr>
        <w:spacing w:after="0"/>
        <w:ind w:start="0"/>
        <w:jc w:val="both"/>
      </w:pPr>
      <w:r>
        <w:rPr>
          <w:rFonts w:ascii="Times New Roman"/>
          <w:b/>
          <w:i w:val="false"/>
          <w:color w:val="000000"/>
          <w:sz w:val="28"/>
        </w:rPr>
        <w:t xml:space="preserve">第五十六条 哈萨克斯坦共和国国家企业家商会及其宗旨目标</w:t>
      </w:r>
    </w:p>
    <w:p>
      <w:pPr>
        <w:spacing w:after="0"/>
        <w:ind w:start="0"/>
        <w:jc w:val="both"/>
      </w:pPr>
      <w:r>
        <w:rPr>
          <w:rFonts w:ascii="Times New Roman"/>
          <w:b w:val="false"/>
          <w:i w:val="false"/>
          <w:color w:val="000000"/>
          <w:sz w:val="28"/>
        </w:rPr>
        <w:t xml:space="preserve">
      1. 哈萨克斯坦共和国全国企业家商会（以下简称全国商会）是一家非营利组织，由商业实体联合组成，旨在为创业计划的实施创造有利的法律、经济和社会条件，促进商业界与政府机构之间建立互利伙伴关系。 - 国家商会）系非营利组织，由商业实体组成，旨在为实施创业计划创造有利的法律、经济和社会条件，促进哈萨克斯坦共和国工商界与政府机构建立互利伙伴关系，并鼓励和支持以协会（联盟）形式存在的个体工商户及（或）法人团体开展活动（下称协会 （联合会）形式开展的活动提供支持）。</w:t>
      </w:r>
    </w:p>
    <w:p>
      <w:pPr>
        <w:spacing w:after="0"/>
        <w:ind w:start="0"/>
        <w:jc w:val="both"/>
      </w:pPr>
      <w:r>
        <w:rPr>
          <w:rFonts w:ascii="Times New Roman"/>
          <w:b w:val="false"/>
          <w:i w:val="false"/>
          <w:color w:val="000000"/>
          <w:sz w:val="28"/>
        </w:rPr>
        <w:t xml:space="preserve">
      2. 国家商会的创建目标在于构建哈萨克斯坦共和国创业活动成长与持续发展的制度框架。</w:t>
      </w:r>
    </w:p>
    <w:p>
      <w:pPr>
        <w:spacing w:after="0"/>
        <w:ind w:start="0"/>
        <w:jc w:val="both"/>
      </w:pPr>
      <w:r>
        <w:rPr>
          <w:rFonts w:ascii="Times New Roman"/>
          <w:b w:val="false"/>
          <w:i w:val="false"/>
          <w:color w:val="000000"/>
          <w:sz w:val="28"/>
        </w:rPr>
        <w:t xml:space="preserve">
      3. 国家商会目标如下：</w:t>
      </w:r>
    </w:p>
    <w:p>
      <w:pPr>
        <w:spacing w:after="0"/>
        <w:ind w:start="0"/>
        <w:jc w:val="both"/>
      </w:pPr>
      <w:r>
        <w:rPr>
          <w:rFonts w:ascii="Times New Roman"/>
          <w:b w:val="false"/>
          <w:i w:val="false"/>
          <w:color w:val="000000"/>
          <w:sz w:val="28"/>
        </w:rPr>
        <w:t xml:space="preserve">
      1）整合工商界力量；</w:t>
      </w:r>
    </w:p>
    <w:p>
      <w:pPr>
        <w:spacing w:after="0"/>
        <w:ind w:start="0"/>
        <w:jc w:val="both"/>
      </w:pPr>
      <w:r>
        <w:rPr>
          <w:rFonts w:ascii="Times New Roman"/>
          <w:b w:val="false"/>
          <w:i w:val="false"/>
          <w:color w:val="000000"/>
          <w:sz w:val="28"/>
        </w:rPr>
        <w:t xml:space="preserve">
      2) 代表、维护和保护企业家的合法权益；</w:t>
      </w:r>
    </w:p>
    <w:p>
      <w:pPr>
        <w:spacing w:after="0"/>
        <w:ind w:start="0"/>
        <w:jc w:val="both"/>
      </w:pPr>
      <w:r>
        <w:rPr>
          <w:rFonts w:ascii="Times New Roman"/>
          <w:b w:val="false"/>
          <w:i w:val="false"/>
          <w:color w:val="000000"/>
          <w:sz w:val="28"/>
        </w:rPr>
        <w:t xml:space="preserve">
      3) 组织企业实体及其协会（联合会）与政府机构的有效互动；</w:t>
      </w:r>
    </w:p>
    <w:p>
      <w:pPr>
        <w:spacing w:after="0"/>
        <w:ind w:start="0"/>
        <w:jc w:val="both"/>
      </w:pPr>
      <w:r>
        <w:rPr>
          <w:rFonts w:ascii="Times New Roman"/>
          <w:b w:val="false"/>
          <w:i w:val="false"/>
          <w:color w:val="000000"/>
          <w:sz w:val="28"/>
        </w:rPr>
        <w:t xml:space="preserve">
      4) 协助营造有利的法律、经济和社会环境，推动哈萨克斯坦共和国的创业计划实施；</w:t>
      </w:r>
    </w:p>
    <w:p>
      <w:pPr>
        <w:spacing w:after="0"/>
        <w:ind w:start="0"/>
        <w:jc w:val="both"/>
      </w:pPr>
      <w:r>
        <w:rPr>
          <w:rFonts w:ascii="Times New Roman"/>
          <w:b w:val="false"/>
          <w:i w:val="false"/>
          <w:color w:val="000000"/>
          <w:sz w:val="28"/>
        </w:rPr>
        <w:t xml:space="preserve">
      5) 参与完善哈萨克斯坦共和国影响企业家利益的立法进程；</w:t>
      </w:r>
    </w:p>
    <w:p>
      <w:pPr>
        <w:spacing w:after="0"/>
        <w:ind w:start="0"/>
        <w:jc w:val="both"/>
      </w:pPr>
      <w:r>
        <w:rPr>
          <w:rFonts w:ascii="Times New Roman"/>
          <w:b w:val="false"/>
          <w:i w:val="false"/>
          <w:color w:val="000000"/>
          <w:sz w:val="28"/>
        </w:rPr>
        <w:t xml:space="preserve">
      6）实现哈萨克斯坦共和国法律规定的其他目标。</w:t>
      </w:r>
    </w:p>
    <w:p>
      <w:pPr>
        <w:spacing w:after="0"/>
        <w:ind w:start="0"/>
        <w:jc w:val="both"/>
      </w:pPr>
      <w:r>
        <w:rPr>
          <w:rFonts w:ascii="Times New Roman"/>
          <w:b/>
          <w:i w:val="false"/>
          <w:color w:val="000000"/>
          <w:sz w:val="28"/>
        </w:rPr>
        <w:t xml:space="preserve">第五十七条 国家商会认证框架 </w:t>
      </w:r>
    </w:p>
    <w:p>
      <w:pPr>
        <w:spacing w:after="0"/>
        <w:ind w:start="0"/>
        <w:jc w:val="both"/>
      </w:pPr>
      <w:r>
        <w:rPr>
          <w:rFonts w:ascii="Times New Roman"/>
          <w:b w:val="false"/>
          <w:i w:val="false"/>
          <w:color w:val="000000"/>
          <w:sz w:val="28"/>
        </w:rPr>
        <w:t xml:space="preserve">
      1. 符合国家商会确立的代表企业实体利益标准的协会（联合会），经国家商会认可后予以认证。</w:t>
      </w:r>
    </w:p>
    <w:p>
      <w:pPr>
        <w:spacing w:after="0"/>
        <w:ind w:start="0"/>
        <w:jc w:val="both"/>
      </w:pPr>
      <w:r>
        <w:rPr>
          <w:rFonts w:ascii="Times New Roman"/>
          <w:b w:val="false"/>
          <w:i w:val="false"/>
          <w:color w:val="000000"/>
          <w:sz w:val="28"/>
        </w:rPr>
        <w:t xml:space="preserve">
      2. 国家商会体系包括：</w:t>
      </w:r>
    </w:p>
    <w:p>
      <w:pPr>
        <w:spacing w:after="0"/>
        <w:ind w:start="0"/>
        <w:jc w:val="both"/>
      </w:pPr>
      <w:r>
        <w:rPr>
          <w:rFonts w:ascii="Times New Roman"/>
          <w:b w:val="false"/>
          <w:i w:val="false"/>
          <w:color w:val="000000"/>
          <w:sz w:val="28"/>
        </w:rPr>
        <w:t xml:space="preserve">
      1）共和国层面：</w:t>
      </w:r>
    </w:p>
    <w:p>
      <w:pPr>
        <w:spacing w:after="0"/>
        <w:ind w:start="0"/>
        <w:jc w:val="both"/>
      </w:pPr>
      <w:r>
        <w:rPr>
          <w:rFonts w:ascii="Times New Roman"/>
          <w:b w:val="false"/>
          <w:i w:val="false"/>
          <w:color w:val="000000"/>
          <w:sz w:val="28"/>
        </w:rPr>
        <w:t xml:space="preserve">
      国家商会；</w:t>
      </w:r>
    </w:p>
    <w:p>
      <w:pPr>
        <w:spacing w:after="0"/>
        <w:ind w:start="0"/>
        <w:jc w:val="both"/>
      </w:pPr>
      <w:r>
        <w:rPr>
          <w:rFonts w:ascii="Times New Roman"/>
          <w:b w:val="false"/>
          <w:i w:val="false"/>
          <w:color w:val="000000"/>
          <w:sz w:val="28"/>
        </w:rPr>
        <w:t xml:space="preserve">
      经国家商会认证的共和国内跨行业、产业协会（联盟），以及共和国内中小型和（或）大型企业实体协会（联盟）；</w:t>
      </w:r>
    </w:p>
    <w:p>
      <w:pPr>
        <w:spacing w:after="0"/>
        <w:ind w:start="0"/>
        <w:jc w:val="both"/>
      </w:pPr>
      <w:r>
        <w:rPr>
          <w:rFonts w:ascii="Times New Roman"/>
          <w:b w:val="false"/>
          <w:i w:val="false"/>
          <w:color w:val="000000"/>
          <w:sz w:val="28"/>
        </w:rPr>
        <w:t xml:space="preserve">
      2）地方层面：</w:t>
      </w:r>
    </w:p>
    <w:p>
      <w:pPr>
        <w:spacing w:after="0"/>
        <w:ind w:start="0"/>
        <w:jc w:val="both"/>
      </w:pPr>
      <w:r>
        <w:rPr>
          <w:rFonts w:ascii="Times New Roman"/>
          <w:b w:val="false"/>
          <w:i w:val="false"/>
          <w:color w:val="000000"/>
          <w:sz w:val="28"/>
        </w:rPr>
        <w:t xml:space="preserve">
      州、共和国直辖市及首都的企业商会（下称地区商会）；</w:t>
      </w:r>
    </w:p>
    <w:p>
      <w:pPr>
        <w:spacing w:after="0"/>
        <w:ind w:start="0"/>
        <w:jc w:val="both"/>
      </w:pPr>
      <w:r>
        <w:rPr>
          <w:rFonts w:ascii="Times New Roman"/>
          <w:b w:val="false"/>
          <w:i w:val="false"/>
          <w:color w:val="000000"/>
          <w:sz w:val="28"/>
        </w:rPr>
        <w:t xml:space="preserve">
      经地区商会认证的地区跨行业协会（联盟）、地区行业协会（联盟），以及地区中小型和（或）大型企业实体协会（联盟）；</w:t>
      </w:r>
    </w:p>
    <w:p>
      <w:pPr>
        <w:spacing w:after="0"/>
        <w:ind w:start="0"/>
        <w:jc w:val="both"/>
      </w:pPr>
      <w:r>
        <w:rPr>
          <w:rFonts w:ascii="Times New Roman"/>
          <w:b w:val="false"/>
          <w:i w:val="false"/>
          <w:color w:val="000000"/>
          <w:sz w:val="28"/>
        </w:rPr>
        <w:t xml:space="preserve">
      经地区商会认证的地区级、地区级城市、共和国级城市及首都协会（联盟）；</w:t>
      </w:r>
    </w:p>
    <w:p>
      <w:pPr>
        <w:spacing w:after="0"/>
        <w:ind w:start="0"/>
        <w:jc w:val="both"/>
      </w:pPr>
      <w:r>
        <w:rPr>
          <w:rFonts w:ascii="Times New Roman"/>
          <w:b w:val="false"/>
          <w:i w:val="false"/>
          <w:color w:val="000000"/>
          <w:sz w:val="28"/>
        </w:rPr>
        <w:t xml:space="preserve">
      经地区商会认证的地区性协会、地区级城市协会（联合会）；</w:t>
      </w:r>
    </w:p>
    <w:p>
      <w:pPr>
        <w:spacing w:after="0"/>
        <w:ind w:start="0"/>
        <w:jc w:val="both"/>
      </w:pPr>
      <w:r>
        <w:rPr>
          <w:rFonts w:ascii="Times New Roman"/>
          <w:b w:val="false"/>
          <w:i w:val="false"/>
          <w:color w:val="000000"/>
          <w:sz w:val="28"/>
        </w:rPr>
        <w:t xml:space="preserve">
      3）市级和区级层面：</w:t>
      </w:r>
    </w:p>
    <w:p>
      <w:pPr>
        <w:spacing w:after="0"/>
        <w:ind w:start="0"/>
        <w:jc w:val="both"/>
      </w:pPr>
      <w:r>
        <w:rPr>
          <w:rFonts w:ascii="Times New Roman"/>
          <w:b w:val="false"/>
          <w:i w:val="false"/>
          <w:color w:val="000000"/>
          <w:sz w:val="28"/>
        </w:rPr>
        <w:t xml:space="preserve">
      各州、州辖市、共和国直辖市及首都辖区内地区商会的分支机构，以及州辖市和地区级城市的分支机构；</w:t>
      </w:r>
    </w:p>
    <w:p>
      <w:pPr>
        <w:spacing w:after="0"/>
        <w:ind w:start="0"/>
        <w:jc w:val="both"/>
      </w:pPr>
      <w:r>
        <w:rPr>
          <w:rFonts w:ascii="Times New Roman"/>
          <w:b w:val="false"/>
          <w:i w:val="false"/>
          <w:color w:val="000000"/>
          <w:sz w:val="28"/>
        </w:rPr>
        <w:t xml:space="preserve">
      4）由国家商会作为发起人参与设立、旨在落实《哈萨克斯坦共和国国家工商会法》目标的法人实体；</w:t>
      </w:r>
    </w:p>
    <w:p>
      <w:pPr>
        <w:spacing w:after="0"/>
        <w:ind w:start="0"/>
        <w:jc w:val="both"/>
      </w:pPr>
      <w:r>
        <w:rPr>
          <w:rFonts w:ascii="Times New Roman"/>
          <w:b w:val="false"/>
          <w:i w:val="false"/>
          <w:color w:val="000000"/>
          <w:sz w:val="28"/>
        </w:rPr>
        <w:t xml:space="preserve">
      5）位于外国境内的国家商会分支机构及代表处；</w:t>
      </w:r>
    </w:p>
    <w:p>
      <w:pPr>
        <w:spacing w:after="0"/>
        <w:ind w:start="0"/>
        <w:jc w:val="both"/>
      </w:pPr>
      <w:r>
        <w:rPr>
          <w:rFonts w:ascii="Times New Roman"/>
          <w:b w:val="false"/>
          <w:i w:val="false"/>
          <w:color w:val="000000"/>
          <w:sz w:val="28"/>
        </w:rPr>
        <w:t xml:space="preserve">
      6) 哈萨克斯坦企业权益保护专员。</w:t>
      </w:r>
    </w:p>
    <w:p>
      <w:pPr>
        <w:spacing w:after="0"/>
        <w:ind w:start="0"/>
        <w:jc w:val="both"/>
      </w:pPr>
      <w:r>
        <w:rPr>
          <w:rFonts w:ascii="Times New Roman"/>
          <w:b/>
          <w:i w:val="false"/>
          <w:color w:val="000000"/>
          <w:sz w:val="28"/>
        </w:rPr>
        <w:t xml:space="preserve">第五十八条 国家商会活动原则</w:t>
      </w:r>
    </w:p>
    <w:p>
      <w:pPr>
        <w:spacing w:after="0"/>
        <w:ind w:start="0"/>
        <w:jc w:val="both"/>
      </w:pPr>
      <w:r>
        <w:rPr>
          <w:rFonts w:ascii="Times New Roman"/>
          <w:b w:val="false"/>
          <w:i w:val="false"/>
          <w:color w:val="000000"/>
          <w:sz w:val="28"/>
        </w:rPr>
        <w:t xml:space="preserve">
      1. 国家商会的活动基于以下原则：</w:t>
      </w:r>
    </w:p>
    <w:p>
      <w:pPr>
        <w:spacing w:after="0"/>
        <w:ind w:start="0"/>
        <w:jc w:val="both"/>
      </w:pPr>
      <w:r>
        <w:rPr>
          <w:rFonts w:ascii="Times New Roman"/>
          <w:b w:val="false"/>
          <w:i w:val="false"/>
          <w:color w:val="000000"/>
          <w:sz w:val="28"/>
        </w:rPr>
        <w:t xml:space="preserve">
      1）独立性；</w:t>
      </w:r>
    </w:p>
    <w:p>
      <w:pPr>
        <w:spacing w:after="0"/>
        <w:ind w:start="0"/>
        <w:jc w:val="both"/>
      </w:pPr>
      <w:r>
        <w:rPr>
          <w:rFonts w:ascii="Times New Roman"/>
          <w:b w:val="false"/>
          <w:i w:val="false"/>
          <w:color w:val="000000"/>
          <w:sz w:val="28"/>
        </w:rPr>
        <w:t xml:space="preserve">
      2）所有企业家平等；</w:t>
      </w:r>
    </w:p>
    <w:p>
      <w:pPr>
        <w:spacing w:after="0"/>
        <w:ind w:start="0"/>
        <w:jc w:val="both"/>
      </w:pPr>
      <w:r>
        <w:rPr>
          <w:rFonts w:ascii="Times New Roman"/>
          <w:b w:val="false"/>
          <w:i w:val="false"/>
          <w:color w:val="000000"/>
          <w:sz w:val="28"/>
        </w:rPr>
        <w:t xml:space="preserve">
      3) 决策不违背国家内外政策主旨；</w:t>
      </w:r>
    </w:p>
    <w:p>
      <w:pPr>
        <w:spacing w:after="0"/>
        <w:ind w:start="0"/>
        <w:jc w:val="both"/>
      </w:pPr>
      <w:r>
        <w:rPr>
          <w:rFonts w:ascii="Times New Roman"/>
          <w:b w:val="false"/>
          <w:i w:val="false"/>
          <w:color w:val="000000"/>
          <w:sz w:val="28"/>
        </w:rPr>
        <w:t xml:space="preserve">
      4) 活动透明、问责制、对会员负责；</w:t>
      </w:r>
    </w:p>
    <w:p>
      <w:pPr>
        <w:spacing w:after="0"/>
        <w:ind w:start="0"/>
        <w:jc w:val="both"/>
      </w:pPr>
      <w:r>
        <w:rPr>
          <w:rFonts w:ascii="Times New Roman"/>
          <w:b w:val="false"/>
          <w:i w:val="false"/>
          <w:color w:val="000000"/>
          <w:sz w:val="28"/>
        </w:rPr>
        <w:t xml:space="preserve">
      5) 决策制定与执行高效、一致且迅速；</w:t>
      </w:r>
    </w:p>
    <w:p>
      <w:pPr>
        <w:spacing w:after="0"/>
        <w:ind w:start="0"/>
        <w:jc w:val="both"/>
      </w:pPr>
      <w:r>
        <w:rPr>
          <w:rFonts w:ascii="Times New Roman"/>
          <w:b w:val="false"/>
          <w:i w:val="false"/>
          <w:color w:val="000000"/>
          <w:sz w:val="28"/>
        </w:rPr>
        <w:t xml:space="preserve">
      6) 发展跨行业、行业及区域性协会（联盟）；</w:t>
      </w:r>
    </w:p>
    <w:p>
      <w:pPr>
        <w:spacing w:after="0"/>
        <w:ind w:start="0"/>
        <w:jc w:val="both"/>
      </w:pPr>
      <w:r>
        <w:rPr>
          <w:rFonts w:ascii="Times New Roman"/>
          <w:b w:val="false"/>
          <w:i w:val="false"/>
          <w:color w:val="000000"/>
          <w:sz w:val="28"/>
        </w:rPr>
        <w:t xml:space="preserve">
      7) 企业社会责任；</w:t>
      </w:r>
    </w:p>
    <w:p>
      <w:pPr>
        <w:spacing w:after="0"/>
        <w:ind w:start="0"/>
        <w:jc w:val="both"/>
      </w:pPr>
      <w:r>
        <w:rPr>
          <w:rFonts w:ascii="Times New Roman"/>
          <w:b w:val="false"/>
          <w:i w:val="false"/>
          <w:color w:val="000000"/>
          <w:sz w:val="28"/>
        </w:rPr>
        <w:t xml:space="preserve">
      8) 促进保障商品、工程及服务生产者所提供产品、工程与服务对人类生命健康及环境的安全性；</w:t>
      </w:r>
    </w:p>
    <w:p>
      <w:pPr>
        <w:spacing w:after="0"/>
        <w:ind w:start="0"/>
        <w:jc w:val="both"/>
      </w:pPr>
      <w:r>
        <w:rPr>
          <w:rFonts w:ascii="Times New Roman"/>
          <w:b w:val="false"/>
          <w:i w:val="false"/>
          <w:color w:val="000000"/>
          <w:sz w:val="28"/>
        </w:rPr>
        <w:t xml:space="preserve">
      9) 保障社会利益与企业利益的平衡。</w:t>
      </w:r>
    </w:p>
    <w:p>
      <w:pPr>
        <w:spacing w:after="0"/>
        <w:ind w:start="0"/>
        <w:jc w:val="left"/>
      </w:pPr>
      <w:r>
        <w:rPr>
          <w:rFonts w:ascii="Times New Roman"/>
          <w:b w:val="false"/>
          <w:i w:val="false"/>
          <w:color w:val="ff0000"/>
          <w:sz w:val="28"/>
        </w:rPr>
        <w:t xml:space="preserve">      第二款自2015年10月29日第375-V号《哈萨克斯坦共和国法典》颁布的自律法生效后实施。</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国家商会依据哈萨克斯坦共和国法律，以注册会员制（登记注册）为原则组建，注册会员为在该国依法登记的企业实体，但哈萨克斯坦共和国法律规定必须加入其他非营利组织的企业实体以及国有企业除外，本条款另有规定的除外。</w:t>
      </w:r>
    </w:p>
    <w:p>
      <w:pPr>
        <w:spacing w:after="0"/>
        <w:ind w:start="0"/>
        <w:jc w:val="both"/>
      </w:pPr>
      <w:r>
        <w:rPr>
          <w:rFonts w:ascii="Times New Roman"/>
          <w:b w:val="false"/>
          <w:i w:val="false"/>
          <w:color w:val="000000"/>
          <w:sz w:val="28"/>
        </w:rPr>
        <w:t xml:space="preserve">
      基于强制性会员制原则加入商业领域自律组织的商业实体，应遵循商业实体强制性加入国家商会的原则。</w:t>
      </w:r>
    </w:p>
    <w:p>
      <w:pPr>
        <w:spacing w:after="0"/>
        <w:ind w:start="0"/>
        <w:jc w:val="both"/>
      </w:pPr>
      <w:r>
        <w:rPr>
          <w:rFonts w:ascii="Times New Roman"/>
          <w:b/>
          <w:i w:val="false"/>
          <w:color w:val="000000"/>
          <w:sz w:val="28"/>
        </w:rPr>
        <w:t xml:space="preserve">第五十九条 国家商会成员 </w:t>
      </w:r>
    </w:p>
    <w:p>
      <w:pPr>
        <w:spacing w:after="0"/>
        <w:ind w:start="0"/>
        <w:jc w:val="both"/>
      </w:pPr>
      <w:r>
        <w:rPr>
          <w:rFonts w:ascii="Times New Roman"/>
          <w:b w:val="false"/>
          <w:i w:val="false"/>
          <w:color w:val="000000"/>
          <w:sz w:val="28"/>
        </w:rPr>
        <w:t xml:space="preserve">
      1. 国家商会的成员为企业家，但本法典及《哈萨克斯坦共和国企业实体国家商会法》另有规定者除外。</w:t>
      </w:r>
    </w:p>
    <w:p>
      <w:pPr>
        <w:spacing w:after="0"/>
        <w:ind w:start="0"/>
        <w:jc w:val="both"/>
      </w:pPr>
      <w:r>
        <w:rPr>
          <w:rFonts w:ascii="Times New Roman"/>
          <w:b w:val="false"/>
          <w:i w:val="false"/>
          <w:color w:val="000000"/>
          <w:sz w:val="28"/>
        </w:rPr>
        <w:t xml:space="preserve">
      2. 全国商会成员享有下列权利：</w:t>
      </w:r>
    </w:p>
    <w:p>
      <w:pPr>
        <w:spacing w:after="0"/>
        <w:ind w:start="0"/>
        <w:jc w:val="both"/>
      </w:pPr>
      <w:r>
        <w:rPr>
          <w:rFonts w:ascii="Times New Roman"/>
          <w:b w:val="false"/>
          <w:i w:val="false"/>
          <w:color w:val="000000"/>
          <w:sz w:val="28"/>
        </w:rPr>
        <w:t xml:space="preserve">
      1) 享受国家商会提供的专业支持与保护，以及其章程规定的服务；</w:t>
      </w:r>
    </w:p>
    <w:p>
      <w:pPr>
        <w:spacing w:after="0"/>
        <w:ind w:start="0"/>
        <w:jc w:val="both"/>
      </w:pPr>
      <w:r>
        <w:rPr>
          <w:rFonts w:ascii="Times New Roman"/>
          <w:b w:val="false"/>
          <w:i w:val="false"/>
          <w:color w:val="000000"/>
          <w:sz w:val="28"/>
        </w:rPr>
        <w:t xml:space="preserve">
      2）选举并被选举进入其管理机构；</w:t>
      </w:r>
    </w:p>
    <w:p>
      <w:pPr>
        <w:spacing w:after="0"/>
        <w:ind w:start="0"/>
        <w:jc w:val="both"/>
      </w:pPr>
      <w:r>
        <w:rPr>
          <w:rFonts w:ascii="Times New Roman"/>
          <w:b w:val="false"/>
          <w:i w:val="false"/>
          <w:color w:val="000000"/>
          <w:sz w:val="28"/>
        </w:rPr>
        <w:t xml:space="preserve">
      3）向全国商会提交书面咨询并获得在权限范围内的答复，提出改进其活动组织工作的建议；</w:t>
      </w:r>
    </w:p>
    <w:p>
      <w:pPr>
        <w:spacing w:after="0"/>
        <w:ind w:start="0"/>
        <w:jc w:val="both"/>
      </w:pPr>
      <w:r>
        <w:rPr>
          <w:rFonts w:ascii="Times New Roman"/>
          <w:b w:val="false"/>
          <w:i w:val="false"/>
          <w:color w:val="000000"/>
          <w:sz w:val="28"/>
        </w:rPr>
        <w:t xml:space="preserve">
      4）依照《哈萨克斯坦共和国国家工商会法》及本会章程规定的方式参与国家工商会管理；</w:t>
      </w:r>
    </w:p>
    <w:p>
      <w:pPr>
        <w:spacing w:after="0"/>
        <w:ind w:start="0"/>
        <w:jc w:val="both"/>
      </w:pPr>
      <w:r>
        <w:rPr>
          <w:rFonts w:ascii="Times New Roman"/>
          <w:b w:val="false"/>
          <w:i w:val="false"/>
          <w:color w:val="000000"/>
          <w:sz w:val="28"/>
        </w:rPr>
        <w:t xml:space="preserve">
      5）参加由全国商会组织的培训、再培训及进修活动；</w:t>
      </w:r>
    </w:p>
    <w:p>
      <w:pPr>
        <w:spacing w:after="0"/>
        <w:ind w:start="0"/>
        <w:jc w:val="both"/>
      </w:pPr>
      <w:r>
        <w:rPr>
          <w:rFonts w:ascii="Times New Roman"/>
          <w:b w:val="false"/>
          <w:i w:val="false"/>
          <w:color w:val="000000"/>
          <w:sz w:val="28"/>
        </w:rPr>
        <w:t xml:space="preserve">
      6）获取专业信息与分析支持，包括各类独立专家的服务；</w:t>
      </w:r>
    </w:p>
    <w:p>
      <w:pPr>
        <w:spacing w:after="0"/>
        <w:ind w:start="0"/>
        <w:jc w:val="both"/>
      </w:pPr>
      <w:r>
        <w:rPr>
          <w:rFonts w:ascii="Times New Roman"/>
          <w:b w:val="false"/>
          <w:i w:val="false"/>
          <w:color w:val="000000"/>
          <w:sz w:val="28"/>
        </w:rPr>
        <w:t xml:space="preserve">
      7）依照章程规定听取全国商会工作报告；</w:t>
      </w:r>
    </w:p>
    <w:p>
      <w:pPr>
        <w:spacing w:after="0"/>
        <w:ind w:start="0"/>
        <w:jc w:val="both"/>
      </w:pPr>
      <w:r>
        <w:rPr>
          <w:rFonts w:ascii="Times New Roman"/>
          <w:b w:val="false"/>
          <w:i w:val="false"/>
          <w:color w:val="000000"/>
          <w:sz w:val="28"/>
        </w:rPr>
        <w:t xml:space="preserve">
      8）享有哈萨克斯坦共和国法律规定的其他权利。</w:t>
      </w:r>
    </w:p>
    <w:p>
      <w:pPr>
        <w:spacing w:after="0"/>
        <w:ind w:start="0"/>
        <w:jc w:val="both"/>
      </w:pPr>
      <w:r>
        <w:rPr>
          <w:rFonts w:ascii="Times New Roman"/>
          <w:b w:val="false"/>
          <w:i w:val="false"/>
          <w:color w:val="000000"/>
          <w:sz w:val="28"/>
        </w:rPr>
        <w:t xml:space="preserve">
      3. 全国商会成员须缴纳强制性会费。</w:t>
      </w:r>
    </w:p>
    <w:p>
      <w:pPr>
        <w:spacing w:after="0"/>
        <w:ind w:start="0"/>
        <w:jc w:val="both"/>
      </w:pPr>
      <w:r>
        <w:rPr>
          <w:rFonts w:ascii="Times New Roman"/>
          <w:b w:val="false"/>
          <w:i w:val="false"/>
          <w:color w:val="000000"/>
          <w:sz w:val="28"/>
        </w:rPr>
        <w:t xml:space="preserve">
      4. 全国商会成员在权利上平等。</w:t>
      </w:r>
    </w:p>
    <w:p>
      <w:pPr>
        <w:spacing w:after="0"/>
        <w:ind w:start="0"/>
        <w:jc w:val="both"/>
      </w:pPr>
      <w:r>
        <w:rPr>
          <w:rFonts w:ascii="Times New Roman"/>
          <w:b w:val="false"/>
          <w:i w:val="false"/>
          <w:color w:val="000000"/>
          <w:sz w:val="28"/>
        </w:rPr>
        <w:t xml:space="preserve">
      5. 国家商会无权干涉企业家活动，侵犯其合法权益。</w:t>
      </w:r>
    </w:p>
    <w:p>
      <w:pPr>
        <w:spacing w:after="0"/>
        <w:ind w:start="0"/>
        <w:jc w:val="both"/>
      </w:pPr>
      <w:r>
        <w:rPr>
          <w:rFonts w:ascii="Times New Roman"/>
          <w:b w:val="false"/>
          <w:i w:val="false"/>
          <w:color w:val="000000"/>
          <w:sz w:val="28"/>
        </w:rPr>
        <w:t xml:space="preserve">
      6. 争议解决依照哈萨克斯坦共和国法律规定的方式进行。</w:t>
      </w:r>
    </w:p>
    <w:p>
      <w:pPr>
        <w:spacing w:after="0"/>
        <w:ind w:start="0"/>
        <w:jc w:val="both"/>
      </w:pPr>
      <w:r>
        <w:rPr>
          <w:rFonts w:ascii="Times New Roman"/>
          <w:b/>
          <w:i w:val="false"/>
          <w:color w:val="000000"/>
          <w:sz w:val="28"/>
        </w:rPr>
        <w:t xml:space="preserve">第六十条 国家商会职权</w:t>
      </w:r>
    </w:p>
    <w:p>
      <w:pPr>
        <w:spacing w:after="0"/>
        <w:ind w:start="0"/>
        <w:jc w:val="both"/>
      </w:pPr>
      <w:r>
        <w:rPr>
          <w:rFonts w:ascii="Times New Roman"/>
          <w:b w:val="false"/>
          <w:i w:val="false"/>
          <w:color w:val="000000"/>
          <w:sz w:val="28"/>
        </w:rPr>
        <w:t xml:space="preserve">
      全国商会履行本法典、《哈萨克斯坦共和国全国商会法》及其他哈萨克斯坦共和国法律规定的职能。</w:t>
      </w:r>
    </w:p>
    <w:p>
      <w:pPr>
        <w:spacing w:after="0"/>
        <w:ind w:start="0"/>
        <w:jc w:val="both"/>
      </w:pPr>
      <w:r>
        <w:rPr>
          <w:rFonts w:ascii="Times New Roman"/>
          <w:b/>
          <w:i w:val="false"/>
          <w:color w:val="000000"/>
          <w:sz w:val="28"/>
        </w:rPr>
        <w:t xml:space="preserve">第六十一条 与哈萨克斯坦共和国政府及政府机关的协作</w:t>
      </w:r>
    </w:p>
    <w:p>
      <w:pPr>
        <w:spacing w:after="0"/>
        <w:ind w:start="0"/>
        <w:jc w:val="both"/>
      </w:pPr>
      <w:r>
        <w:rPr>
          <w:rFonts w:ascii="Times New Roman"/>
          <w:b w:val="false"/>
          <w:i w:val="false"/>
          <w:color w:val="000000"/>
          <w:sz w:val="28"/>
        </w:rPr>
        <w:t xml:space="preserve">
      1. 强制性会员费的最高限额由创业事务授权机构确定。</w:t>
      </w:r>
    </w:p>
    <w:p>
      <w:pPr>
        <w:spacing w:after="0"/>
        <w:ind w:start="0"/>
        <w:jc w:val="both"/>
      </w:pPr>
      <w:r>
        <w:rPr>
          <w:rFonts w:ascii="Times New Roman"/>
          <w:b w:val="false"/>
          <w:i w:val="false"/>
          <w:color w:val="000000"/>
          <w:sz w:val="28"/>
        </w:rPr>
        <w:t xml:space="preserve">
      2. 哈萨克斯坦共和国政府与国家商会之间的互动旨在实现其设立目标和宗旨。</w:t>
      </w:r>
    </w:p>
    <w:p>
      <w:pPr>
        <w:spacing w:after="0"/>
        <w:ind w:start="0"/>
        <w:jc w:val="both"/>
      </w:pPr>
      <w:r>
        <w:rPr>
          <w:rFonts w:ascii="Times New Roman"/>
          <w:b w:val="false"/>
          <w:i w:val="false"/>
          <w:color w:val="000000"/>
          <w:sz w:val="28"/>
        </w:rPr>
        <w:t xml:space="preserve">
      3. 国家商会与哈萨克斯坦共和国政府及政府机构的互动，依照本法典及其他规范性法律文件规定的方式进行，具体形式包括：</w:t>
      </w:r>
    </w:p>
    <w:p>
      <w:pPr>
        <w:spacing w:after="0"/>
        <w:ind w:start="0"/>
        <w:jc w:val="both"/>
      </w:pPr>
      <w:r>
        <w:rPr>
          <w:rFonts w:ascii="Times New Roman"/>
          <w:b w:val="false"/>
          <w:i w:val="false"/>
          <w:color w:val="000000"/>
          <w:sz w:val="28"/>
        </w:rPr>
        <w:t xml:space="preserve">
      1) 全国商会参与制定和审议涉及私营企业利益的国家规划体系领域规范性法律文件草案及法律文件草案；</w:t>
      </w:r>
    </w:p>
    <w:p>
      <w:pPr>
        <w:spacing w:after="0"/>
        <w:ind w:start="0"/>
        <w:jc w:val="both"/>
      </w:pPr>
      <w:r>
        <w:rPr>
          <w:rFonts w:ascii="Times New Roman"/>
          <w:b w:val="false"/>
          <w:i w:val="false"/>
          <w:color w:val="000000"/>
          <w:sz w:val="28"/>
        </w:rPr>
        <w:t xml:space="preserve">
      2) 参与制定和审议哈萨克斯坦共和国拟加入的国际条约，以及涉及私营企业家利益的哈萨克斯坦共和国国际条约草案；</w:t>
      </w:r>
    </w:p>
    <w:p>
      <w:pPr>
        <w:spacing w:after="0"/>
        <w:ind w:start="0"/>
        <w:jc w:val="both"/>
      </w:pPr>
      <w:r>
        <w:rPr>
          <w:rFonts w:ascii="Times New Roman"/>
          <w:b w:val="false"/>
          <w:i w:val="false"/>
          <w:color w:val="000000"/>
          <w:sz w:val="28"/>
        </w:rPr>
        <w:t xml:space="preserve">
      3）国家商会组建由中央及地方政府机构参与的咨询和顾问机构；</w:t>
      </w:r>
    </w:p>
    <w:p>
      <w:pPr>
        <w:spacing w:after="0"/>
        <w:ind w:start="0"/>
        <w:jc w:val="both"/>
      </w:pPr>
      <w:r>
        <w:rPr>
          <w:rFonts w:ascii="Times New Roman"/>
          <w:b w:val="false"/>
          <w:i w:val="false"/>
          <w:color w:val="000000"/>
          <w:sz w:val="28"/>
        </w:rPr>
        <w:t xml:space="preserve">
      4）国家商会参与中央及地方政府下属咨询机构的工作，该机构就影响企业家权利与义务的事项设立；</w:t>
      </w:r>
    </w:p>
    <w:p>
      <w:pPr>
        <w:spacing w:after="0"/>
        <w:ind w:start="0"/>
        <w:jc w:val="both"/>
      </w:pPr>
      <w:r>
        <w:rPr>
          <w:rFonts w:ascii="Times New Roman"/>
          <w:b w:val="false"/>
          <w:i w:val="false"/>
          <w:color w:val="000000"/>
          <w:sz w:val="28"/>
        </w:rPr>
        <w:t xml:space="preserve">
      5) 旨在实现国家商会设立目标、宗旨及职能的形式。</w:t>
      </w:r>
    </w:p>
    <w:p>
      <w:pPr>
        <w:spacing w:after="0"/>
        <w:ind w:start="0"/>
        <w:jc w:val="both"/>
      </w:pPr>
      <w:r>
        <w:rPr>
          <w:rFonts w:ascii="Times New Roman"/>
          <w:b w:val="false"/>
          <w:i w:val="false"/>
          <w:color w:val="000000"/>
          <w:sz w:val="28"/>
        </w:rPr>
        <w:t xml:space="preserve">
      4. 国家机关有义务依照哈萨克斯坦共和国法律规定的程序，应国家商会要求提供涉及本国企业家权利义务的信息，但依法受保护的商业、银行及其他秘密信息除外。</w:t>
      </w:r>
    </w:p>
    <w:p>
      <w:pPr>
        <w:spacing w:after="0"/>
        <w:ind w:start="0"/>
        <w:jc w:val="left"/>
      </w:pPr>
      <w:r>
        <w:rPr>
          <w:rFonts w:ascii="Times New Roman"/>
          <w:b w:val="false"/>
          <w:i w:val="false"/>
          <w:color w:val="ff0000"/>
          <w:sz w:val="28"/>
        </w:rPr>
        <w:t xml:space="preserve">      脚注：第61条经哈萨克斯坦共和国2023年4月19日第223-VII号法律修订（自首次正式公布之日起十个日历日后施行）；经2024年4月6日第71-VIII号法律修订（自首次正式公布之日起六十个日历日后施行）。 </w:t>
      </w:r>
      <w:r>
        <w:br/>
      </w:r>
      <w:r>
        <w:rPr>
          <w:rFonts w:ascii="Times New Roman"/>
          <w:b w:val="false"/>
          <w:i w:val="false"/>
          <w:color w:val="ff0000"/>
          <w:sz w:val="28"/>
        </w:rPr>
        <w:t xml:space="preserve">      第62条自根据哈萨克斯坦共和国2015年10月29日第375-V号《法典》颁布的自律立法法案生效后实施。</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第六十二条 自我监管的实施及其类型</w:t>
      </w:r>
    </w:p>
    <w:p>
      <w:pPr>
        <w:spacing w:after="0"/>
        <w:ind w:start="0"/>
        <w:jc w:val="both"/>
      </w:pPr>
      <w:r>
        <w:rPr>
          <w:rFonts w:ascii="Times New Roman"/>
          <w:b w:val="false"/>
          <w:i w:val="false"/>
          <w:color w:val="000000"/>
          <w:sz w:val="28"/>
        </w:rPr>
        <w:t xml:space="preserve">
      为在创业及专业活动领域营造有利的法律和经济环境，应依据哈萨克斯坦共和国法律，通过自愿或强制性加入（参与）自律组织的方式建立自律机制。</w:t>
      </w:r>
    </w:p>
    <w:p>
      <w:pPr>
        <w:spacing w:after="0"/>
        <w:ind w:start="0"/>
        <w:jc w:val="both"/>
      </w:pPr>
      <w:r>
        <w:rPr>
          <w:rFonts w:ascii="Times New Roman"/>
          <w:b w:val="false"/>
          <w:i w:val="false"/>
          <w:color w:val="000000"/>
          <w:sz w:val="28"/>
        </w:rPr>
        <w:t xml:space="preserve">
      在引入基于强制性会员制（参与制）的商业或专业活动自律机制前，须满足以下条件：</w:t>
      </w:r>
    </w:p>
    <w:p>
      <w:pPr>
        <w:spacing w:after="0"/>
        <w:ind w:start="0"/>
        <w:jc w:val="both"/>
      </w:pPr>
      <w:r>
        <w:rPr>
          <w:rFonts w:ascii="Times New Roman"/>
          <w:b w:val="false"/>
          <w:i w:val="false"/>
          <w:color w:val="000000"/>
          <w:sz w:val="28"/>
        </w:rPr>
        <w:t xml:space="preserve">
      1) 特定领域的监管机构及相关人员须先行依照本法典第83条规定完成监管影响评估程序；</w:t>
      </w:r>
    </w:p>
    <w:p>
      <w:pPr>
        <w:spacing w:after="0"/>
        <w:ind w:start="0"/>
        <w:jc w:val="both"/>
      </w:pPr>
      <w:r>
        <w:rPr>
          <w:rFonts w:ascii="Times New Roman"/>
          <w:b w:val="false"/>
          <w:i w:val="false"/>
          <w:color w:val="000000"/>
          <w:sz w:val="28"/>
        </w:rPr>
        <w:t xml:space="preserve">
      2) 在拟实施强制性会员制自律监管的领域内，须存在基于自愿会员制运作的自律组织及（或）其他非营利组织，且该领域内须存在商业或专业实体的强制性会员制组织（哈萨克斯坦共和国国家企业家商会除外）。</w:t>
      </w:r>
    </w:p>
    <w:p>
      <w:pPr>
        <w:spacing w:after="0"/>
        <w:ind w:start="0"/>
        <w:jc w:val="left"/>
      </w:pPr>
      <w:r>
        <w:rPr>
          <w:rFonts w:ascii="Times New Roman"/>
          <w:b w:val="false"/>
          <w:i w:val="false"/>
          <w:color w:val="ff0000"/>
          <w:sz w:val="28"/>
        </w:rPr>
        <w:t xml:space="preserve">      脚注。 第62条经哈萨克斯坦共和国2018年5月24日第156-VI号法律修订（自首次正式公布之日起十个日历日后生效）；经2021年12月30日第95-VII号法律修订（自首次正式公布之日起十个日历日后生效）。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第二节 企业实体与国家之间的互动  第四章 企业实体参与规则制定</w:t>
      </w:r>
    </w:p>
    <w:p>
      <w:pPr>
        <w:spacing w:after="0"/>
        <w:ind w:start="0"/>
        <w:jc w:val="both"/>
      </w:pPr>
      <w:r>
        <w:rPr>
          <w:rFonts w:ascii="Times New Roman"/>
          <w:b/>
          <w:i w:val="false"/>
          <w:color w:val="000000"/>
          <w:sz w:val="28"/>
        </w:rPr>
        <w:t xml:space="preserve">第六十三条 私人企业家协会的认证</w:t>
      </w:r>
    </w:p>
    <w:p>
      <w:pPr>
        <w:spacing w:after="0"/>
        <w:ind w:start="0"/>
        <w:jc w:val="both"/>
      </w:pPr>
      <w:r>
        <w:rPr>
          <w:rFonts w:ascii="Times New Roman"/>
          <w:b w:val="false"/>
          <w:i w:val="false"/>
          <w:color w:val="ff0000"/>
          <w:sz w:val="28"/>
        </w:rPr>
        <w:t xml:space="preserve">
      脚注：第63条已被哈萨克斯坦共和国2018年5月24日第156-VI号法律废止（自首次正式公布之日起十个日历日后生效）。</w:t>
      </w:r>
    </w:p>
    <w:p>
      <w:pPr>
        <w:spacing w:after="0"/>
        <w:ind w:start="0"/>
        <w:jc w:val="both"/>
      </w:pPr>
      <w:r>
        <w:rPr>
          <w:rFonts w:ascii="Times New Roman"/>
          <w:b/>
          <w:i w:val="false"/>
          <w:color w:val="000000"/>
          <w:sz w:val="28"/>
        </w:rPr>
        <w:t xml:space="preserve">第六十四条 专家委员会</w:t>
      </w:r>
    </w:p>
    <w:p>
      <w:pPr>
        <w:spacing w:after="0"/>
        <w:ind w:start="0"/>
        <w:jc w:val="both"/>
      </w:pPr>
      <w:r>
        <w:rPr>
          <w:rFonts w:ascii="Times New Roman"/>
          <w:b w:val="false"/>
          <w:i w:val="false"/>
          <w:color w:val="000000"/>
          <w:sz w:val="28"/>
        </w:rPr>
        <w:t xml:space="preserve">
      1. 专家委员会系中央国家机关及地方行政机关下设的咨询机构，其职责包括：</w:t>
      </w:r>
    </w:p>
    <w:p>
      <w:pPr>
        <w:spacing w:after="0"/>
        <w:ind w:start="0"/>
        <w:jc w:val="both"/>
      </w:pPr>
      <w:r>
        <w:rPr>
          <w:rFonts w:ascii="Times New Roman"/>
          <w:b w:val="false"/>
          <w:i w:val="false"/>
          <w:color w:val="000000"/>
          <w:sz w:val="28"/>
        </w:rPr>
        <w:t xml:space="preserve">
      制定完善国家机关支持与保护创业活动（包括消除行政障碍）的建议；</w:t>
      </w:r>
    </w:p>
    <w:p>
      <w:pPr>
        <w:spacing w:after="0"/>
        <w:ind w:start="0"/>
        <w:jc w:val="both"/>
      </w:pPr>
      <w:r>
        <w:rPr>
          <w:rFonts w:ascii="Times New Roman"/>
          <w:b w:val="false"/>
          <w:i w:val="false"/>
          <w:color w:val="000000"/>
          <w:sz w:val="28"/>
        </w:rPr>
        <w:t xml:space="preserve">
      制定完善哈萨克斯坦共和国影响创业利益的立法的建议；</w:t>
      </w:r>
    </w:p>
    <w:p>
      <w:pPr>
        <w:spacing w:after="0"/>
        <w:ind w:start="0"/>
        <w:jc w:val="both"/>
      </w:pPr>
      <w:r>
        <w:rPr>
          <w:rFonts w:ascii="Times New Roman"/>
          <w:b w:val="false"/>
          <w:i w:val="false"/>
          <w:color w:val="000000"/>
          <w:sz w:val="28"/>
        </w:rPr>
        <w:t xml:space="preserve">
      就规范性法律文件草案、国家规划体系领域法律文件草案、哈萨克斯坦共和国国际条约草案以及哈萨克斯坦共和国拟加入的涉及创业利益的国际条约，征求专家委员会成员的专家意见。</w:t>
      </w:r>
    </w:p>
    <w:p>
      <w:pPr>
        <w:spacing w:after="0"/>
        <w:ind w:start="0"/>
        <w:jc w:val="both"/>
      </w:pPr>
      <w:r>
        <w:rPr>
          <w:rFonts w:ascii="Times New Roman"/>
          <w:b w:val="false"/>
          <w:i w:val="false"/>
          <w:color w:val="000000"/>
          <w:sz w:val="28"/>
        </w:rPr>
        <w:t xml:space="preserve">
      2. 专家委员会应包括国家商会、自律机构、私营企业协会及其他非营利组织、公共机构的代表。</w:t>
      </w:r>
    </w:p>
    <w:p>
      <w:pPr>
        <w:spacing w:after="0"/>
        <w:ind w:start="0"/>
        <w:jc w:val="both"/>
      </w:pPr>
      <w:r>
        <w:rPr>
          <w:rFonts w:ascii="Times New Roman"/>
          <w:b w:val="false"/>
          <w:i w:val="false"/>
          <w:color w:val="000000"/>
          <w:sz w:val="28"/>
        </w:rPr>
        <w:t xml:space="preserve">
      专家委员会会议根据需要召开。</w:t>
      </w:r>
    </w:p>
    <w:p>
      <w:pPr>
        <w:spacing w:after="0"/>
        <w:ind w:start="0"/>
        <w:jc w:val="both"/>
      </w:pPr>
      <w:r>
        <w:rPr>
          <w:rFonts w:ascii="Times New Roman"/>
          <w:b w:val="false"/>
          <w:i w:val="false"/>
          <w:color w:val="000000"/>
          <w:sz w:val="28"/>
        </w:rPr>
        <w:t xml:space="preserve">
      3. 私营企业实体协会及其他非营利组织须经中央国家机关或地方行政机关认证后，方可获得专家委员会成员资格。 </w:t>
      </w:r>
    </w:p>
    <w:p>
      <w:pPr>
        <w:spacing w:after="0"/>
        <w:ind w:start="0"/>
        <w:jc w:val="both"/>
      </w:pPr>
      <w:r>
        <w:rPr>
          <w:rFonts w:ascii="Times New Roman"/>
          <w:b w:val="false"/>
          <w:i w:val="false"/>
          <w:color w:val="000000"/>
          <w:sz w:val="28"/>
        </w:rPr>
        <w:t xml:space="preserve">
      4. 认证程序（包括认证证书格式）、撤销私营企业实体协会及其他非营利组织认证的依据与程序，由创业事务主管机构确定。</w:t>
      </w:r>
    </w:p>
    <w:p>
      <w:pPr>
        <w:spacing w:after="0"/>
        <w:ind w:start="0"/>
        <w:jc w:val="both"/>
      </w:pPr>
      <w:r>
        <w:rPr>
          <w:rFonts w:ascii="Times New Roman"/>
          <w:b w:val="false"/>
          <w:i w:val="false"/>
          <w:color w:val="000000"/>
          <w:sz w:val="28"/>
        </w:rPr>
        <w:t xml:space="preserve">
      认证证书有效期为三年。 </w:t>
      </w:r>
    </w:p>
    <w:p>
      <w:pPr>
        <w:spacing w:after="0"/>
        <w:ind w:start="0"/>
        <w:jc w:val="both"/>
      </w:pPr>
      <w:r>
        <w:rPr>
          <w:rFonts w:ascii="Times New Roman"/>
          <w:b w:val="false"/>
          <w:i w:val="false"/>
          <w:color w:val="000000"/>
          <w:sz w:val="28"/>
        </w:rPr>
        <w:t xml:space="preserve">
      在中央国家及（或）地方行政机关连续两次以上获得认证的私营企业实体协会，可获得无限期认证证书。</w:t>
      </w:r>
    </w:p>
    <w:p>
      <w:pPr>
        <w:spacing w:after="0"/>
        <w:ind w:start="0"/>
        <w:jc w:val="both"/>
      </w:pPr>
      <w:r>
        <w:rPr>
          <w:rFonts w:ascii="Times New Roman"/>
          <w:b w:val="false"/>
          <w:i w:val="false"/>
          <w:color w:val="000000"/>
          <w:sz w:val="28"/>
        </w:rPr>
        <w:t xml:space="preserve">
      5. 专家委员会成员的代表须凭经授权的委托书参加委员会会议。</w:t>
      </w:r>
    </w:p>
    <w:p>
      <w:pPr>
        <w:spacing w:after="0"/>
        <w:ind w:start="0"/>
        <w:jc w:val="both"/>
      </w:pPr>
      <w:r>
        <w:rPr>
          <w:rFonts w:ascii="Times New Roman"/>
          <w:b w:val="false"/>
          <w:i w:val="false"/>
          <w:color w:val="000000"/>
          <w:sz w:val="28"/>
        </w:rPr>
        <w:t xml:space="preserve">
      中央国家机关和地方行政机关专家委员会的组成由该机关负责人决定。</w:t>
      </w:r>
    </w:p>
    <w:p>
      <w:pPr>
        <w:spacing w:after="0"/>
        <w:ind w:start="0"/>
        <w:jc w:val="both"/>
      </w:pPr>
      <w:r>
        <w:rPr>
          <w:rFonts w:ascii="Times New Roman"/>
          <w:b w:val="false"/>
          <w:i w:val="false"/>
          <w:color w:val="000000"/>
          <w:sz w:val="28"/>
        </w:rPr>
        <w:t xml:space="preserve">
      6. 涉及国家机密的国家规划体系领域规范性法律文件草案及法律文件草案不提交专家委员会审议。</w:t>
      </w:r>
    </w:p>
    <w:p>
      <w:pPr>
        <w:spacing w:after="0"/>
        <w:ind w:start="0"/>
        <w:jc w:val="both"/>
      </w:pPr>
      <w:r>
        <w:rPr>
          <w:rFonts w:ascii="Times New Roman"/>
          <w:b w:val="false"/>
          <w:i w:val="false"/>
          <w:color w:val="000000"/>
          <w:sz w:val="28"/>
        </w:rPr>
        <w:t xml:space="preserve">
      7. 国家规划系统领域的规范性法律文件草案、法律文件草案、哈萨克斯坦共和国国际条约草案以及哈萨克斯坦共和国拟加入的国际条约草案，由专家委员会成员通过直接分发通知的方式审议，无需召开会议，通知内容为相关草案已在公开规范性法律文件互联网门户网站上发布。</w:t>
      </w:r>
    </w:p>
    <w:p>
      <w:pPr>
        <w:spacing w:after="0"/>
        <w:ind w:start="0"/>
        <w:jc w:val="both"/>
      </w:pPr>
      <w:r>
        <w:rPr>
          <w:rFonts w:ascii="Times New Roman"/>
          <w:b w:val="false"/>
          <w:i w:val="false"/>
          <w:color w:val="000000"/>
          <w:sz w:val="28"/>
        </w:rPr>
        <w:t xml:space="preserve">
      议程须有至少三分之二成员出席方可审议。</w:t>
      </w:r>
    </w:p>
    <w:p>
      <w:pPr>
        <w:spacing w:after="0"/>
        <w:ind w:start="0"/>
        <w:jc w:val="both"/>
      </w:pPr>
      <w:r>
        <w:rPr>
          <w:rFonts w:ascii="Times New Roman"/>
          <w:b w:val="false"/>
          <w:i w:val="false"/>
          <w:color w:val="000000"/>
          <w:sz w:val="28"/>
        </w:rPr>
        <w:t xml:space="preserve">
      在此情况下，专家委员会会议可通过直接召集委员或举行实时视频会议、网络会议的方式召开。</w:t>
      </w:r>
    </w:p>
    <w:p>
      <w:pPr>
        <w:spacing w:after="0"/>
        <w:ind w:start="0"/>
        <w:jc w:val="both"/>
      </w:pPr>
      <w:r>
        <w:rPr>
          <w:rFonts w:ascii="Times New Roman"/>
          <w:b w:val="false"/>
          <w:i w:val="false"/>
          <w:color w:val="000000"/>
          <w:sz w:val="28"/>
        </w:rPr>
        <w:t xml:space="preserve">
      若专家委员会成员中有一人要求召开会议，则该会议必须召开。专家委员会会议结果可按专家委员会标准条例规定程序提交跨部门商业监管委员会审议。</w:t>
      </w:r>
    </w:p>
    <w:p>
      <w:pPr>
        <w:spacing w:after="0"/>
        <w:ind w:start="0"/>
        <w:jc w:val="both"/>
      </w:pPr>
      <w:r>
        <w:rPr>
          <w:rFonts w:ascii="Times New Roman"/>
          <w:b w:val="false"/>
          <w:i w:val="false"/>
          <w:color w:val="000000"/>
          <w:sz w:val="28"/>
        </w:rPr>
        <w:t xml:space="preserve">
      8. 凡涉及私营企业利益且属于中央国家机关或地方行政机关职权范围的事项，均可提交专家委员会审议。</w:t>
      </w:r>
    </w:p>
    <w:p>
      <w:pPr>
        <w:spacing w:after="0"/>
        <w:ind w:start="0"/>
        <w:jc w:val="left"/>
      </w:pPr>
      <w:r>
        <w:rPr>
          <w:rFonts w:ascii="Times New Roman"/>
          <w:b w:val="false"/>
          <w:i w:val="false"/>
          <w:color w:val="ff0000"/>
          <w:sz w:val="28"/>
        </w:rPr>
        <w:t xml:space="preserve">      9. 根据哈萨克斯坦共和国2023年4月19日第223-VII号法律予以废止（自首次官方公布之日起十个日历日后生效）。</w:t>
      </w:r>
      <w:r>
        <w:br/>
      </w:r>
      <w:r>
        <w:rPr>
          <w:rFonts w:ascii="Times New Roman"/>
          <w:b w:val="false"/>
          <w:i w:val="false"/>
          <w:color w:val="ff0000"/>
          <w:sz w:val="28"/>
        </w:rPr>
        <w:t xml:space="preserve">      脚注：第64条经哈萨克斯坦共和国2018年5月24日第156-VI号法律修订（自首次正式公布之日起十个日历日后生效）；经哈萨克斯坦共和国2021年3月12日第15-VII号法律修正案修订 （自首次正式公布之日起十个日历日后生效）； 2021年12月30日第95-VII号修正案（自首次正式公布之日起十个日历日后生效）；2023年4月19日第223-VII号修正案（自首次正式公布之日起十个日历日后生效）；2024年4月6日第71-VIII号修正案 （自首次正式公布之日起六十个日历日届满后生效）。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第65条 影响企业实体利益的规范性法律文件制定与通过的特点</w:t>
      </w:r>
    </w:p>
    <w:p>
      <w:pPr>
        <w:spacing w:after="0"/>
        <w:ind w:start="0"/>
        <w:jc w:val="both"/>
      </w:pPr>
      <w:r>
        <w:rPr>
          <w:rFonts w:ascii="Times New Roman"/>
          <w:b w:val="false"/>
          <w:i w:val="false"/>
          <w:color w:val="000000"/>
          <w:sz w:val="28"/>
        </w:rPr>
        <w:t xml:space="preserve">
      影响商业实体利益的规范性法律文书的制定与通过，应遵循本法典及哈萨克斯坦共和国《法律文书法》的规定。</w:t>
      </w:r>
    </w:p>
    <w:p>
      <w:pPr>
        <w:spacing w:after="0"/>
        <w:ind w:start="0"/>
        <w:jc w:val="left"/>
      </w:pPr>
      <w:r>
        <w:rPr>
          <w:rFonts w:ascii="Times New Roman"/>
          <w:b w:val="false"/>
          <w:i w:val="false"/>
          <w:color w:val="ff0000"/>
          <w:sz w:val="28"/>
        </w:rPr>
        <w:t xml:space="preserve">      脚注。第65条采用哈萨克斯坦共和国2021年3月12日第15-VII号法律的措辞（自首次正式公布之日起十个日历日后生效）。 </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第66条。关于影响企业家利益的法律草案、规范性法律文件草案概念的专家意见</w:t>
      </w:r>
    </w:p>
    <w:p>
      <w:pPr>
        <w:spacing w:after="0"/>
        <w:ind w:start="0"/>
        <w:jc w:val="both"/>
      </w:pPr>
      <w:r>
        <w:rPr>
          <w:rFonts w:ascii="Times New Roman"/>
          <w:b w:val="false"/>
          <w:i w:val="false"/>
          <w:color w:val="ff0000"/>
          <w:sz w:val="28"/>
        </w:rPr>
        <w:t xml:space="preserve">
      脚注。第66条已被哈萨克斯坦共和国2021年3月12日第15-VII号法律废止（自首次正式公布之日起十个日历日后生效）。</w:t>
      </w:r>
    </w:p>
    <w:p>
      <w:pPr>
        <w:spacing w:after="0"/>
        <w:ind w:start="0"/>
        <w:jc w:val="both"/>
      </w:pPr>
      <w:r>
        <w:rPr>
          <w:rFonts w:ascii="Times New Roman"/>
          <w:b/>
          <w:i w:val="false"/>
          <w:color w:val="000000"/>
          <w:sz w:val="28"/>
        </w:rPr>
        <w:t xml:space="preserve">第六十七条 涉及企业利益的规范性法律文件草案在媒体上的公布（传播）</w:t>
      </w:r>
    </w:p>
    <w:p>
      <w:pPr>
        <w:spacing w:after="0"/>
        <w:ind w:start="0"/>
        <w:jc w:val="both"/>
      </w:pPr>
      <w:r>
        <w:rPr>
          <w:rFonts w:ascii="Times New Roman"/>
          <w:b w:val="false"/>
          <w:i w:val="false"/>
          <w:color w:val="ff0000"/>
          <w:sz w:val="28"/>
        </w:rPr>
        <w:t xml:space="preserve">
      脚注：第67条已被哈萨克斯坦共和国2021年3月12日第15-VII号法律废止（自首次正式公布之日起十个日历日后生效）。</w:t>
      </w:r>
    </w:p>
    <w:p>
      <w:pPr>
        <w:spacing w:after="0"/>
        <w:ind w:start="0"/>
        <w:jc w:val="both"/>
      </w:pPr>
      <w:r>
        <w:rPr>
          <w:rFonts w:ascii="Times New Roman"/>
          <w:b/>
          <w:i w:val="false"/>
          <w:color w:val="000000"/>
          <w:sz w:val="28"/>
        </w:rPr>
        <w:t xml:space="preserve">第六十八条 影响企业家利益的规范性法律文件颁布程序</w:t>
      </w:r>
    </w:p>
    <w:p>
      <w:pPr>
        <w:spacing w:after="0"/>
        <w:ind w:start="0"/>
        <w:jc w:val="both"/>
      </w:pPr>
      <w:r>
        <w:rPr>
          <w:rFonts w:ascii="Times New Roman"/>
          <w:b w:val="false"/>
          <w:i w:val="false"/>
          <w:color w:val="ff0000"/>
          <w:sz w:val="28"/>
        </w:rPr>
        <w:t xml:space="preserve">
      脚注。第68条因哈萨克斯坦共和国2021年3月12日第15-VII号法律被废止（自首次正式公布之日起十个日历日后生效）。</w:t>
      </w:r>
    </w:p>
    <w:p>
      <w:pPr>
        <w:spacing w:after="0"/>
        <w:ind w:start="0"/>
        <w:jc w:val="both"/>
      </w:pPr>
      <w:r>
        <w:rPr>
          <w:rFonts w:ascii="Times New Roman"/>
          <w:b/>
          <w:i w:val="false"/>
          <w:color w:val="000000"/>
          <w:sz w:val="28"/>
        </w:rPr>
        <w:t xml:space="preserve">第六十九条 涉及私营企业实体利益的国际条约缔结特征</w:t>
      </w:r>
    </w:p>
    <w:p>
      <w:pPr>
        <w:spacing w:after="0"/>
        <w:ind w:start="0"/>
        <w:jc w:val="both"/>
      </w:pPr>
      <w:r>
        <w:rPr>
          <w:rFonts w:ascii="Times New Roman"/>
          <w:b w:val="false"/>
          <w:i w:val="false"/>
          <w:color w:val="000000"/>
          <w:sz w:val="28"/>
        </w:rPr>
        <w:t xml:space="preserve">
      制定哈萨克斯坦共和国国际条约草案，以及哈萨克斯坦共和国拟加入的、影响私营企业实体利益的国际条约时，应适用本法典及《哈萨克斯坦共和国法律法》第19条规定的程序。 </w:t>
      </w:r>
    </w:p>
    <w:p>
      <w:pPr>
        <w:spacing w:after="0"/>
        <w:ind w:start="0"/>
        <w:jc w:val="left"/>
      </w:pPr>
      <w:r>
        <w:rPr>
          <w:rFonts w:ascii="Times New Roman"/>
          <w:b w:val="false"/>
          <w:i w:val="false"/>
          <w:color w:val="ff0000"/>
          <w:sz w:val="28"/>
        </w:rPr>
        <w:t xml:space="preserve">      脚注：第69条采用哈萨克斯坦共和国2021年3月12日第15-VII号法律的表述（自首次正式公布之日起十个日历日后生效）。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第五章 公共私营伙伴关系</w:t>
      </w:r>
    </w:p>
    <w:p>
      <w:pPr>
        <w:spacing w:after="0"/>
        <w:ind w:start="0"/>
        <w:jc w:val="both"/>
      </w:pPr>
      <w:r>
        <w:rPr>
          <w:rFonts w:ascii="Times New Roman"/>
          <w:b/>
          <w:i w:val="false"/>
          <w:color w:val="000000"/>
          <w:sz w:val="28"/>
        </w:rPr>
        <w:t xml:space="preserve">第七十条 公共私营伙伴关系的定义</w:t>
      </w:r>
    </w:p>
    <w:p>
      <w:pPr>
        <w:spacing w:after="0"/>
        <w:ind w:start="0"/>
        <w:jc w:val="both"/>
      </w:pPr>
      <w:r>
        <w:rPr>
          <w:rFonts w:ascii="Times New Roman"/>
          <w:b w:val="false"/>
          <w:i w:val="false"/>
          <w:color w:val="000000"/>
          <w:sz w:val="28"/>
        </w:rPr>
        <w:t xml:space="preserve">
      公私合作伙伴关系是指公共合作伙伴与私营合作伙伴之间符合下列特征的合作形式：</w:t>
      </w:r>
    </w:p>
    <w:p>
      <w:pPr>
        <w:spacing w:after="0"/>
        <w:ind w:start="0"/>
        <w:jc w:val="both"/>
      </w:pPr>
      <w:r>
        <w:rPr>
          <w:rFonts w:ascii="Times New Roman"/>
          <w:b w:val="false"/>
          <w:i w:val="false"/>
          <w:color w:val="000000"/>
          <w:sz w:val="28"/>
        </w:rPr>
        <w:t xml:space="preserve">
      1) 通过签订公私合作协议建立公私伙伴关系；</w:t>
      </w:r>
    </w:p>
    <w:p>
      <w:pPr>
        <w:spacing w:after="0"/>
        <w:ind w:start="0"/>
        <w:jc w:val="both"/>
      </w:pPr>
      <w:r>
        <w:rPr>
          <w:rFonts w:ascii="Times New Roman"/>
          <w:b w:val="false"/>
          <w:i w:val="false"/>
          <w:color w:val="000000"/>
          <w:sz w:val="28"/>
        </w:rPr>
        <w:t xml:space="preserve">
      2) 公私合作项目实施周期为中长期（根据项目具体情况，期限为五至三十年）；</w:t>
      </w:r>
    </w:p>
    <w:p>
      <w:pPr>
        <w:spacing w:after="0"/>
        <w:ind w:start="0"/>
        <w:jc w:val="both"/>
      </w:pPr>
      <w:r>
        <w:rPr>
          <w:rFonts w:ascii="Times New Roman"/>
          <w:b w:val="false"/>
          <w:i w:val="false"/>
          <w:color w:val="000000"/>
          <w:sz w:val="28"/>
        </w:rPr>
        <w:t xml:space="preserve">
      3）公私合作伙伴共同参与公私合作项目的实施；</w:t>
      </w:r>
    </w:p>
    <w:p>
      <w:pPr>
        <w:spacing w:after="0"/>
        <w:ind w:start="0"/>
        <w:jc w:val="both"/>
      </w:pPr>
      <w:r>
        <w:rPr>
          <w:rFonts w:ascii="Times New Roman"/>
          <w:b w:val="false"/>
          <w:i w:val="false"/>
          <w:color w:val="000000"/>
          <w:sz w:val="28"/>
        </w:rPr>
        <w:t xml:space="preserve">
      4) 整合公共合作伙伴与私营合作伙伴的资源以实施公私合作项目。</w:t>
      </w:r>
    </w:p>
    <w:p>
      <w:pPr>
        <w:spacing w:after="0"/>
        <w:ind w:start="0"/>
        <w:jc w:val="both"/>
      </w:pPr>
      <w:r>
        <w:rPr>
          <w:rFonts w:ascii="Times New Roman"/>
          <w:b w:val="false"/>
          <w:i w:val="false"/>
          <w:color w:val="000000"/>
          <w:sz w:val="28"/>
        </w:rPr>
        <w:t xml:space="preserve">
      4-1) 公私合作项目中投资期与运营期的划分。</w:t>
      </w:r>
    </w:p>
    <w:p>
      <w:pPr>
        <w:spacing w:after="0"/>
        <w:ind w:start="0"/>
        <w:jc w:val="both"/>
      </w:pPr>
      <w:r>
        <w:rPr>
          <w:rFonts w:ascii="Times New Roman"/>
          <w:b w:val="false"/>
          <w:i w:val="false"/>
          <w:color w:val="000000"/>
          <w:sz w:val="28"/>
        </w:rPr>
        <w:t xml:space="preserve">
      投资期涵盖设计（如需）、建设及（或）改建、及（或）公私合营设施的现代化改造或创建。运营期包含按功能目的运营公私合营设施，或维护、管理该设施的基础设施；</w:t>
      </w:r>
    </w:p>
    <w:p>
      <w:pPr>
        <w:spacing w:after="0"/>
        <w:ind w:start="0"/>
        <w:jc w:val="both"/>
      </w:pPr>
      <w:r>
        <w:rPr>
          <w:rFonts w:ascii="Times New Roman"/>
          <w:b w:val="false"/>
          <w:i w:val="false"/>
          <w:color w:val="000000"/>
          <w:sz w:val="28"/>
        </w:rPr>
        <w:t xml:space="preserve">
      5) 私营合作伙伴为实施公私合作项目进行投资。</w:t>
      </w:r>
    </w:p>
    <w:p>
      <w:pPr>
        <w:spacing w:after="0"/>
        <w:ind w:start="0"/>
        <w:jc w:val="left"/>
      </w:pPr>
      <w:r>
        <w:rPr>
          <w:rFonts w:ascii="Times New Roman"/>
          <w:b w:val="false"/>
          <w:i w:val="false"/>
          <w:color w:val="ff0000"/>
          <w:sz w:val="28"/>
        </w:rPr>
        <w:t xml:space="preserve">      脚注。 第70条经哈萨克斯坦共和国2021年1月2日第399-VI号法律修订（自首次正式公布之日起十个日历日后生效）；经2022年12月30日第177-VII号法律修订（自首次正式公布之日起十个日历日后生效）。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第七十一条 公私合作参与主体</w:t>
      </w:r>
    </w:p>
    <w:p>
      <w:pPr>
        <w:spacing w:after="0"/>
        <w:ind w:start="0"/>
        <w:jc w:val="both"/>
      </w:pPr>
      <w:r>
        <w:rPr>
          <w:rFonts w:ascii="Times New Roman"/>
          <w:b w:val="false"/>
          <w:i w:val="false"/>
          <w:color w:val="000000"/>
          <w:sz w:val="28"/>
        </w:rPr>
        <w:t xml:space="preserve">
       公共私营合作伙伴关系的参与者包括公共合作伙伴、私营合作伙伴，以及根据哈萨克斯坦共和国《公共私营合作伙伴关系法》规定参与公共私营合作伙伴关系项目实施的其他主体。</w:t>
      </w:r>
    </w:p>
    <w:p>
      <w:pPr>
        <w:spacing w:after="0"/>
        <w:ind w:start="0"/>
        <w:jc w:val="both"/>
      </w:pPr>
      <w:r>
        <w:rPr>
          <w:rFonts w:ascii="Times New Roman"/>
          <w:b/>
          <w:i w:val="false"/>
          <w:color w:val="000000"/>
          <w:sz w:val="28"/>
        </w:rPr>
        <w:t xml:space="preserve">第七十二条 公共私营伙伴关系对象</w:t>
      </w:r>
    </w:p>
    <w:p>
      <w:pPr>
        <w:spacing w:after="0"/>
        <w:ind w:start="0"/>
        <w:jc w:val="both"/>
      </w:pPr>
      <w:r>
        <w:rPr>
          <w:rFonts w:ascii="Times New Roman"/>
          <w:b w:val="false"/>
          <w:i w:val="false"/>
          <w:color w:val="000000"/>
          <w:sz w:val="28"/>
        </w:rPr>
        <w:t xml:space="preserve">
      公私合作对象包括：在公私合作项目框架内正在创建（包括建造及必要时设计）、改造、升级或运营的建筑物、构筑物及（或）设备、财产组合体、智力创造活动成果。</w:t>
      </w:r>
    </w:p>
    <w:p>
      <w:pPr>
        <w:spacing w:after="0"/>
        <w:ind w:start="0"/>
        <w:jc w:val="left"/>
      </w:pPr>
      <w:r>
        <w:rPr>
          <w:rFonts w:ascii="Times New Roman"/>
          <w:b w:val="false"/>
          <w:i w:val="false"/>
          <w:color w:val="ff0000"/>
          <w:sz w:val="28"/>
        </w:rPr>
        <w:t xml:space="preserve">      脚注：第72条——经哈萨克斯坦共和国2022年12月30日第177-VII号法律修订（自首次正式公布之日起十个日历日后生效）。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第73条 公共私营合作制的主要目标与原则</w:t>
      </w:r>
    </w:p>
    <w:p>
      <w:pPr>
        <w:spacing w:after="0"/>
        <w:ind w:start="0"/>
        <w:jc w:val="both"/>
      </w:pPr>
      <w:r>
        <w:rPr>
          <w:rFonts w:ascii="Times New Roman"/>
          <w:b w:val="false"/>
          <w:i w:val="false"/>
          <w:color w:val="000000"/>
          <w:sz w:val="28"/>
        </w:rPr>
        <w:t xml:space="preserve">
      1. 公私合作的主要目标为：</w:t>
      </w:r>
    </w:p>
    <w:p>
      <w:pPr>
        <w:spacing w:after="0"/>
        <w:ind w:start="0"/>
        <w:jc w:val="both"/>
      </w:pPr>
      <w:r>
        <w:rPr>
          <w:rFonts w:ascii="Times New Roman"/>
          <w:b w:val="false"/>
          <w:i w:val="false"/>
          <w:color w:val="000000"/>
          <w:sz w:val="28"/>
        </w:rPr>
        <w:t xml:space="preserve">
      1) 为公共合作伙伴与私营合作伙伴建立有效协作机制创造条件，以保障哈萨克斯坦共和国社会经济可持续发展；</w:t>
      </w:r>
    </w:p>
    <w:p>
      <w:pPr>
        <w:spacing w:after="0"/>
        <w:ind w:start="0"/>
        <w:jc w:val="both"/>
      </w:pPr>
      <w:r>
        <w:rPr>
          <w:rFonts w:ascii="Times New Roman"/>
          <w:b w:val="false"/>
          <w:i w:val="false"/>
          <w:color w:val="000000"/>
          <w:sz w:val="28"/>
        </w:rPr>
        <w:t xml:space="preserve">
      2) 整合公共合作伙伴与私营合作伙伴资源，吸引投资于国民经济，用于发展基础设施及民生保障体系；</w:t>
      </w:r>
    </w:p>
    <w:p>
      <w:pPr>
        <w:spacing w:after="0"/>
        <w:ind w:start="0"/>
        <w:jc w:val="both"/>
      </w:pPr>
      <w:r>
        <w:rPr>
          <w:rFonts w:ascii="Times New Roman"/>
          <w:b w:val="false"/>
          <w:i w:val="false"/>
          <w:color w:val="000000"/>
          <w:sz w:val="28"/>
        </w:rPr>
        <w:t xml:space="preserve">
      3）提高商品、工程及服务的可获得性与质量水平，同时兼顾民众及其他相关方的利益需求；</w:t>
      </w:r>
    </w:p>
    <w:p>
      <w:pPr>
        <w:spacing w:after="0"/>
        <w:ind w:start="0"/>
        <w:jc w:val="both"/>
      </w:pPr>
      <w:r>
        <w:rPr>
          <w:rFonts w:ascii="Times New Roman"/>
          <w:b w:val="false"/>
          <w:i w:val="false"/>
          <w:color w:val="000000"/>
          <w:sz w:val="28"/>
        </w:rPr>
        <w:t xml:space="preserve">
      4) 提升哈萨克斯坦共和国整体创新活动水平，包括促进高新技术产业和知识密集型产业的发展。</w:t>
      </w:r>
    </w:p>
    <w:p>
      <w:pPr>
        <w:spacing w:after="0"/>
        <w:ind w:start="0"/>
        <w:jc w:val="both"/>
      </w:pPr>
      <w:r>
        <w:rPr>
          <w:rFonts w:ascii="Times New Roman"/>
          <w:b w:val="false"/>
          <w:i w:val="false"/>
          <w:color w:val="000000"/>
          <w:sz w:val="28"/>
        </w:rPr>
        <w:t xml:space="preserve">
      2. 公私合作伙伴关系遵循以下原则：</w:t>
      </w:r>
    </w:p>
    <w:p>
      <w:pPr>
        <w:spacing w:after="0"/>
        <w:ind w:start="0"/>
        <w:jc w:val="both"/>
      </w:pPr>
      <w:r>
        <w:rPr>
          <w:rFonts w:ascii="Times New Roman"/>
          <w:b w:val="false"/>
          <w:i w:val="false"/>
          <w:color w:val="000000"/>
          <w:sz w:val="28"/>
        </w:rPr>
        <w:t xml:space="preserve">
      1) 一致性原则——分阶段构建公私合作伙伴关系参与者间的关系；</w:t>
      </w:r>
    </w:p>
    <w:p>
      <w:pPr>
        <w:spacing w:after="0"/>
        <w:ind w:start="0"/>
        <w:jc w:val="both"/>
      </w:pPr>
      <w:r>
        <w:rPr>
          <w:rFonts w:ascii="Times New Roman"/>
          <w:b w:val="false"/>
          <w:i w:val="false"/>
          <w:color w:val="000000"/>
          <w:sz w:val="28"/>
        </w:rPr>
        <w:t xml:space="preserve">
      2）竞争性原则——除《哈萨克斯坦共和国公私合作法》规定情形外，通过竞争机制选定私营合作伙伴；</w:t>
      </w:r>
    </w:p>
    <w:p>
      <w:pPr>
        <w:spacing w:after="0"/>
        <w:ind w:start="0"/>
        <w:jc w:val="both"/>
      </w:pPr>
      <w:r>
        <w:rPr>
          <w:rFonts w:ascii="Times New Roman"/>
          <w:b w:val="false"/>
          <w:i w:val="false"/>
          <w:color w:val="000000"/>
          <w:sz w:val="28"/>
        </w:rPr>
        <w:t xml:space="preserve">
      3）平衡原则——在公私合作项目实施过程中，公共合作伙伴与私营合作伙伴之间义务、担保、风险及收益的互利分配；</w:t>
      </w:r>
    </w:p>
    <w:p>
      <w:pPr>
        <w:spacing w:after="0"/>
        <w:ind w:start="0"/>
        <w:jc w:val="both"/>
      </w:pPr>
      <w:r>
        <w:rPr>
          <w:rFonts w:ascii="Times New Roman"/>
          <w:b w:val="false"/>
          <w:i w:val="false"/>
          <w:color w:val="000000"/>
          <w:sz w:val="28"/>
        </w:rPr>
        <w:t xml:space="preserve">
      4）效能原则——建立评估公私合作成果实现情况的标准与指标体系；</w:t>
      </w:r>
    </w:p>
    <w:p>
      <w:pPr>
        <w:spacing w:after="0"/>
        <w:ind w:start="0"/>
        <w:jc w:val="both"/>
      </w:pPr>
      <w:r>
        <w:rPr>
          <w:rFonts w:ascii="Times New Roman"/>
          <w:b w:val="false"/>
          <w:i w:val="false"/>
          <w:color w:val="000000"/>
          <w:sz w:val="28"/>
        </w:rPr>
        <w:t xml:space="preserve">
      4-1) 信息透明与可获取原则——在哈萨克斯坦共和国法律规定的范围内，对公私合作项目规划与实施过程的信息开放获取；</w:t>
      </w:r>
    </w:p>
    <w:p>
      <w:pPr>
        <w:spacing w:after="0"/>
        <w:ind w:start="0"/>
        <w:jc w:val="both"/>
      </w:pPr>
      <w:r>
        <w:rPr>
          <w:rFonts w:ascii="Times New Roman"/>
          <w:b w:val="false"/>
          <w:i w:val="false"/>
          <w:color w:val="000000"/>
          <w:sz w:val="28"/>
        </w:rPr>
        <w:t xml:space="preserve">
      5) 民生价值原则——通过实施公私合作项目，确保发展社会基础设施与民生保障体系，提升商品、工程及服务的可获得性与质量水平，并创造就业岗位。</w:t>
      </w:r>
    </w:p>
    <w:p>
      <w:pPr>
        <w:spacing w:after="0"/>
        <w:ind w:start="0"/>
        <w:jc w:val="left"/>
      </w:pPr>
      <w:r>
        <w:rPr>
          <w:rFonts w:ascii="Times New Roman"/>
          <w:b w:val="false"/>
          <w:i w:val="false"/>
          <w:color w:val="ff0000"/>
          <w:sz w:val="28"/>
        </w:rPr>
        <w:t xml:space="preserve">      脚注。 第73条经哈萨克斯坦共和国2021年1月2日第399-VI号法律修订（自首次正式公布之日起十个日历日后生效）；经2022年12月30日第177-VII号法律修订（自首次正式公布之日起十个日历日后生效）。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第74条。公私合作范围及实施方式</w:t>
      </w:r>
    </w:p>
    <w:p>
      <w:pPr>
        <w:spacing w:after="0"/>
        <w:ind w:start="0"/>
        <w:jc w:val="both"/>
      </w:pPr>
      <w:r>
        <w:rPr>
          <w:rFonts w:ascii="Times New Roman"/>
          <w:b w:val="false"/>
          <w:i w:val="false"/>
          <w:color w:val="000000"/>
          <w:sz w:val="28"/>
        </w:rPr>
        <w:t xml:space="preserve">
      1. 公私合作可在所有经济领域实施。但哈萨克斯坦共和国政府确定的特定对象不得用于公私合作。</w:t>
      </w:r>
    </w:p>
    <w:p>
      <w:pPr>
        <w:spacing w:after="0"/>
        <w:ind w:start="0"/>
        <w:jc w:val="both"/>
      </w:pPr>
      <w:r>
        <w:rPr>
          <w:rFonts w:ascii="Times New Roman"/>
          <w:b w:val="false"/>
          <w:i w:val="false"/>
          <w:color w:val="000000"/>
          <w:sz w:val="28"/>
        </w:rPr>
        <w:t xml:space="preserve">
      2. 公私合作在实施方式上分为机构型与契约型。</w:t>
      </w:r>
    </w:p>
    <w:p>
      <w:pPr>
        <w:spacing w:after="0"/>
        <w:ind w:start="0"/>
        <w:jc w:val="both"/>
      </w:pPr>
      <w:r>
        <w:rPr>
          <w:rFonts w:ascii="Times New Roman"/>
          <w:b w:val="false"/>
          <w:i w:val="false"/>
          <w:color w:val="000000"/>
          <w:sz w:val="28"/>
        </w:rPr>
        <w:t xml:space="preserve">
      3. 机构型公私合作由公私合作公司依据公私合作协议实施。</w:t>
      </w:r>
    </w:p>
    <w:p>
      <w:pPr>
        <w:spacing w:after="0"/>
        <w:ind w:start="0"/>
        <w:jc w:val="both"/>
      </w:pPr>
      <w:r>
        <w:rPr>
          <w:rFonts w:ascii="Times New Roman"/>
          <w:b w:val="false"/>
          <w:i w:val="false"/>
          <w:color w:val="000000"/>
          <w:sz w:val="28"/>
        </w:rPr>
        <w:t xml:space="preserve">
      4. 其他情形下，公私合作均采用契约型模式实施。</w:t>
      </w:r>
    </w:p>
    <w:p>
      <w:pPr>
        <w:spacing w:after="0"/>
        <w:ind w:start="0"/>
        <w:jc w:val="both"/>
      </w:pPr>
      <w:r>
        <w:rPr>
          <w:rFonts w:ascii="Times New Roman"/>
          <w:b w:val="false"/>
          <w:i w:val="false"/>
          <w:color w:val="000000"/>
          <w:sz w:val="28"/>
        </w:rPr>
        <w:t xml:space="preserve">
      通过签订公私合作协议来实施契约性公私合作，包括以下形式：</w:t>
      </w:r>
    </w:p>
    <w:p>
      <w:pPr>
        <w:spacing w:after="0"/>
        <w:ind w:start="0"/>
        <w:jc w:val="both"/>
      </w:pPr>
      <w:r>
        <w:rPr>
          <w:rFonts w:ascii="Times New Roman"/>
          <w:b w:val="false"/>
          <w:i w:val="false"/>
          <w:color w:val="000000"/>
          <w:sz w:val="28"/>
        </w:rPr>
        <w:t xml:space="preserve">
      1) 特许经营；</w:t>
      </w:r>
    </w:p>
    <w:p>
      <w:pPr>
        <w:spacing w:after="0"/>
        <w:ind w:start="0"/>
        <w:jc w:val="both"/>
      </w:pPr>
      <w:r>
        <w:rPr>
          <w:rFonts w:ascii="Times New Roman"/>
          <w:b w:val="false"/>
          <w:i w:val="false"/>
          <w:color w:val="000000"/>
          <w:sz w:val="28"/>
        </w:rPr>
        <w:t xml:space="preserve">
      2) 国家财产信托管理；</w:t>
      </w:r>
    </w:p>
    <w:p>
      <w:pPr>
        <w:spacing w:after="0"/>
        <w:ind w:start="0"/>
        <w:jc w:val="both"/>
      </w:pPr>
      <w:r>
        <w:rPr>
          <w:rFonts w:ascii="Times New Roman"/>
          <w:b w:val="false"/>
          <w:i w:val="false"/>
          <w:color w:val="000000"/>
          <w:sz w:val="28"/>
        </w:rPr>
        <w:t xml:space="preserve">
      3）国有财产租赁（租借）；</w:t>
      </w:r>
    </w:p>
    <w:p>
      <w:pPr>
        <w:spacing w:after="0"/>
        <w:ind w:start="0"/>
        <w:jc w:val="both"/>
      </w:pPr>
      <w:r>
        <w:rPr>
          <w:rFonts w:ascii="Times New Roman"/>
          <w:b w:val="false"/>
          <w:i w:val="false"/>
          <w:color w:val="000000"/>
          <w:sz w:val="28"/>
        </w:rPr>
        <w:t xml:space="preserve">
      4）租赁；</w:t>
      </w:r>
    </w:p>
    <w:p>
      <w:pPr>
        <w:spacing w:after="0"/>
        <w:ind w:start="0"/>
        <w:jc w:val="both"/>
      </w:pPr>
      <w:r>
        <w:rPr>
          <w:rFonts w:ascii="Times New Roman"/>
          <w:b w:val="false"/>
          <w:i w:val="false"/>
          <w:color w:val="000000"/>
          <w:sz w:val="28"/>
        </w:rPr>
        <w:t xml:space="preserve">
      5) 为技术开发、原型制造、试运行及小批量生产签订的合同；</w:t>
      </w:r>
    </w:p>
    <w:p>
      <w:pPr>
        <w:spacing w:after="0"/>
        <w:ind w:start="0"/>
        <w:jc w:val="both"/>
      </w:pPr>
      <w:r>
        <w:rPr>
          <w:rFonts w:ascii="Times New Roman"/>
          <w:b w:val="false"/>
          <w:i w:val="false"/>
          <w:color w:val="000000"/>
          <w:sz w:val="28"/>
        </w:rPr>
        <w:t xml:space="preserve">
      6）全生命周期合同；</w:t>
      </w:r>
    </w:p>
    <w:p>
      <w:pPr>
        <w:spacing w:after="0"/>
        <w:ind w:start="0"/>
        <w:jc w:val="both"/>
      </w:pPr>
      <w:r>
        <w:rPr>
          <w:rFonts w:ascii="Times New Roman"/>
          <w:b w:val="false"/>
          <w:i w:val="false"/>
          <w:color w:val="000000"/>
          <w:sz w:val="28"/>
        </w:rPr>
        <w:t xml:space="preserve">
      7）服务合同；</w:t>
      </w:r>
    </w:p>
    <w:p>
      <w:pPr>
        <w:spacing w:after="0"/>
        <w:ind w:start="0"/>
        <w:jc w:val="both"/>
      </w:pPr>
      <w:r>
        <w:rPr>
          <w:rFonts w:ascii="Times New Roman"/>
          <w:b w:val="false"/>
          <w:i w:val="false"/>
          <w:color w:val="000000"/>
          <w:sz w:val="28"/>
        </w:rPr>
        <w:t xml:space="preserve">
      8）符合公私合作特征的其他合同。</w:t>
      </w:r>
    </w:p>
    <w:p>
      <w:pPr>
        <w:spacing w:after="0"/>
        <w:ind w:start="0"/>
        <w:jc w:val="left"/>
      </w:pPr>
      <w:r>
        <w:rPr>
          <w:rFonts w:ascii="Times New Roman"/>
          <w:b w:val="false"/>
          <w:i w:val="false"/>
          <w:color w:val="ff0000"/>
          <w:sz w:val="28"/>
        </w:rPr>
        <w:t xml:space="preserve">      脚注：第74条经哈萨克斯坦共和国2017年7月3日第86-VI号法律修订（自首次正式公布之日起十个日历日后生效）。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第六章 企业社会责任</w:t>
      </w:r>
    </w:p>
    <w:p>
      <w:pPr>
        <w:spacing w:after="0"/>
        <w:ind w:start="0"/>
        <w:jc w:val="both"/>
      </w:pPr>
      <w:r>
        <w:rPr>
          <w:rFonts w:ascii="Times New Roman"/>
          <w:b/>
          <w:i w:val="false"/>
          <w:color w:val="000000"/>
          <w:sz w:val="28"/>
        </w:rPr>
        <w:t xml:space="preserve">第七十五条 企业社会责任总则</w:t>
      </w:r>
    </w:p>
    <w:p>
      <w:pPr>
        <w:spacing w:after="0"/>
        <w:ind w:start="0"/>
        <w:jc w:val="both"/>
      </w:pPr>
      <w:r>
        <w:rPr>
          <w:rFonts w:ascii="Times New Roman"/>
          <w:b w:val="false"/>
          <w:i w:val="false"/>
          <w:color w:val="000000"/>
          <w:sz w:val="28"/>
        </w:rPr>
        <w:t xml:space="preserve">
      1. 企业社会责任是指企业实体自愿为社会、环境及其他领域发展所作的贡献。</w:t>
      </w:r>
    </w:p>
    <w:p>
      <w:pPr>
        <w:spacing w:after="0"/>
        <w:ind w:start="0"/>
        <w:jc w:val="both"/>
      </w:pPr>
      <w:r>
        <w:rPr>
          <w:rFonts w:ascii="Times New Roman"/>
          <w:b w:val="false"/>
          <w:i w:val="false"/>
          <w:color w:val="000000"/>
          <w:sz w:val="28"/>
        </w:rPr>
        <w:t xml:space="preserve">
      2. 国家为哈萨克斯坦共和国的创业社会责任创造条件。</w:t>
      </w:r>
    </w:p>
    <w:p>
      <w:pPr>
        <w:spacing w:after="0"/>
        <w:ind w:start="0"/>
        <w:jc w:val="both"/>
      </w:pPr>
      <w:r>
        <w:rPr>
          <w:rFonts w:ascii="Times New Roman"/>
          <w:b w:val="false"/>
          <w:i w:val="false"/>
          <w:color w:val="000000"/>
          <w:sz w:val="28"/>
        </w:rPr>
        <w:t xml:space="preserve">
      3. 任何人不得强制企业实体开展社会责任活动。</w:t>
      </w:r>
    </w:p>
    <w:p>
      <w:pPr>
        <w:spacing w:after="0"/>
        <w:ind w:start="0"/>
        <w:jc w:val="both"/>
      </w:pPr>
      <w:r>
        <w:rPr>
          <w:rFonts w:ascii="Times New Roman"/>
          <w:b w:val="false"/>
          <w:i w:val="false"/>
          <w:color w:val="000000"/>
          <w:sz w:val="28"/>
        </w:rPr>
        <w:t xml:space="preserve">
      禁止国家非法干预企业实体实施慈善事业的活动。</w:t>
      </w:r>
    </w:p>
    <w:p>
      <w:pPr>
        <w:spacing w:after="0"/>
        <w:ind w:start="0"/>
        <w:jc w:val="both"/>
      </w:pPr>
      <w:r>
        <w:rPr>
          <w:rFonts w:ascii="Times New Roman"/>
          <w:b w:val="false"/>
          <w:i w:val="false"/>
          <w:color w:val="000000"/>
          <w:sz w:val="28"/>
        </w:rPr>
        <w:t xml:space="preserve">
      4. 企业实体可在其经营活动中，在就业与劳动关系、环境保护等领域践行企业社会责任。</w:t>
      </w:r>
    </w:p>
    <w:p>
      <w:pPr>
        <w:spacing w:after="0"/>
        <w:ind w:start="0"/>
        <w:jc w:val="both"/>
      </w:pPr>
      <w:r>
        <w:rPr>
          <w:rFonts w:ascii="Times New Roman"/>
          <w:b w:val="false"/>
          <w:i w:val="false"/>
          <w:color w:val="000000"/>
          <w:sz w:val="28"/>
        </w:rPr>
        <w:t xml:space="preserve">
      企业可通过慈善活动及其他哈萨克斯坦共和国法律未禁止的形式履行企业社会责任。</w:t>
      </w:r>
    </w:p>
    <w:p>
      <w:pPr>
        <w:spacing w:after="0"/>
        <w:ind w:start="0"/>
        <w:jc w:val="both"/>
      </w:pPr>
      <w:r>
        <w:rPr>
          <w:rFonts w:ascii="Times New Roman"/>
          <w:b/>
          <w:i w:val="false"/>
          <w:color w:val="000000"/>
          <w:sz w:val="28"/>
        </w:rPr>
        <w:t xml:space="preserve">第七十六条 就业与劳动关系领域的社会责任</w:t>
      </w:r>
    </w:p>
    <w:p>
      <w:pPr>
        <w:spacing w:after="0"/>
        <w:ind w:start="0"/>
        <w:jc w:val="both"/>
      </w:pPr>
      <w:r>
        <w:rPr>
          <w:rFonts w:ascii="Times New Roman"/>
          <w:b w:val="false"/>
          <w:i w:val="false"/>
          <w:color w:val="000000"/>
          <w:sz w:val="28"/>
        </w:rPr>
        <w:t xml:space="preserve">
      1. 企业家社会责任以保护哈萨克斯坦共和国法律规定的商业实体员工权利为基础，旨在促进企业家与其雇员在解决社会问题及规范劳动条件方面的伙伴关系。</w:t>
      </w:r>
    </w:p>
    <w:p>
      <w:pPr>
        <w:spacing w:after="0"/>
        <w:ind w:start="0"/>
        <w:jc w:val="both"/>
      </w:pPr>
      <w:r>
        <w:rPr>
          <w:rFonts w:ascii="Times New Roman"/>
          <w:b w:val="false"/>
          <w:i w:val="false"/>
          <w:color w:val="000000"/>
          <w:sz w:val="28"/>
        </w:rPr>
        <w:t xml:space="preserve">
      2. 就业与劳动关系领域的主要方向包括：保障就业岗位、改善工作条件、提供安全工作环境、遵守劳动者社会保护规范，以及制定内部政策。</w:t>
      </w:r>
    </w:p>
    <w:p>
      <w:pPr>
        <w:spacing w:after="0"/>
        <w:ind w:start="0"/>
        <w:jc w:val="both"/>
      </w:pPr>
      <w:r>
        <w:rPr>
          <w:rFonts w:ascii="Times New Roman"/>
          <w:b w:val="false"/>
          <w:i w:val="false"/>
          <w:color w:val="000000"/>
          <w:sz w:val="28"/>
        </w:rPr>
        <w:t xml:space="preserve">
      3. 企业实体应依据哈萨克斯坦共和国劳动法实施劳动领域社会伙伴关系与集体关系政策。</w:t>
      </w:r>
    </w:p>
    <w:p>
      <w:pPr>
        <w:spacing w:after="0"/>
        <w:ind w:start="0"/>
        <w:jc w:val="both"/>
      </w:pPr>
      <w:r>
        <w:rPr>
          <w:rFonts w:ascii="Times New Roman"/>
          <w:b/>
          <w:i w:val="false"/>
          <w:color w:val="000000"/>
          <w:sz w:val="28"/>
        </w:rPr>
        <w:t xml:space="preserve">第七十七条 企业家在环境领域的社会责任</w:t>
      </w:r>
    </w:p>
    <w:p>
      <w:pPr>
        <w:spacing w:after="0"/>
        <w:ind w:start="0"/>
        <w:jc w:val="both"/>
      </w:pPr>
      <w:r>
        <w:rPr>
          <w:rFonts w:ascii="Times New Roman"/>
          <w:b w:val="false"/>
          <w:i w:val="false"/>
          <w:color w:val="000000"/>
          <w:sz w:val="28"/>
        </w:rPr>
        <w:t xml:space="preserve">
      1. 企业实体应确保对环境采取谨慎和理性的态度。</w:t>
      </w:r>
    </w:p>
    <w:p>
      <w:pPr>
        <w:spacing w:after="0"/>
        <w:ind w:start="0"/>
        <w:jc w:val="both"/>
      </w:pPr>
      <w:r>
        <w:rPr>
          <w:rFonts w:ascii="Times New Roman"/>
          <w:b w:val="false"/>
          <w:i w:val="false"/>
          <w:color w:val="000000"/>
          <w:sz w:val="28"/>
        </w:rPr>
        <w:t xml:space="preserve">
      2. 企业环境领域的社会责任通过自愿履行下列目标实现：</w:t>
      </w:r>
    </w:p>
    <w:p>
      <w:pPr>
        <w:spacing w:after="0"/>
        <w:ind w:start="0"/>
        <w:jc w:val="both"/>
      </w:pPr>
      <w:r>
        <w:rPr>
          <w:rFonts w:ascii="Times New Roman"/>
          <w:b w:val="false"/>
          <w:i w:val="false"/>
          <w:color w:val="000000"/>
          <w:sz w:val="28"/>
        </w:rPr>
        <w:t xml:space="preserve">
      1) 资助环境保护及街道、公园等公共场所美化项目；</w:t>
      </w:r>
    </w:p>
    <w:p>
      <w:pPr>
        <w:spacing w:after="0"/>
        <w:ind w:start="0"/>
        <w:jc w:val="both"/>
      </w:pPr>
      <w:r>
        <w:rPr>
          <w:rFonts w:ascii="Times New Roman"/>
          <w:b w:val="false"/>
          <w:i w:val="false"/>
          <w:color w:val="000000"/>
          <w:sz w:val="28"/>
        </w:rPr>
        <w:t xml:space="preserve">
      2) 制定企业内部环境保护政策；</w:t>
      </w:r>
    </w:p>
    <w:p>
      <w:pPr>
        <w:spacing w:after="0"/>
        <w:ind w:start="0"/>
        <w:jc w:val="both"/>
      </w:pPr>
      <w:r>
        <w:rPr>
          <w:rFonts w:ascii="Times New Roman"/>
          <w:b w:val="false"/>
          <w:i w:val="false"/>
          <w:color w:val="000000"/>
          <w:sz w:val="28"/>
        </w:rPr>
        <w:t xml:space="preserve">
      3）解决其他旨在改善环境状况的问题。</w:t>
      </w:r>
    </w:p>
    <w:p>
      <w:pPr>
        <w:spacing w:after="0"/>
        <w:ind w:start="0"/>
        <w:jc w:val="both"/>
      </w:pPr>
      <w:r>
        <w:rPr>
          <w:rFonts w:ascii="Times New Roman"/>
          <w:b/>
          <w:i w:val="false"/>
          <w:color w:val="000000"/>
          <w:sz w:val="28"/>
        </w:rPr>
        <w:t xml:space="preserve">第七十八条 企业实施慈善活动的国家保障</w:t>
      </w:r>
    </w:p>
    <w:p>
      <w:pPr>
        <w:spacing w:after="0"/>
        <w:ind w:start="0"/>
        <w:jc w:val="both"/>
      </w:pPr>
      <w:r>
        <w:rPr>
          <w:rFonts w:ascii="Times New Roman"/>
          <w:b w:val="false"/>
          <w:i w:val="false"/>
          <w:color w:val="000000"/>
          <w:sz w:val="28"/>
        </w:rPr>
        <w:t xml:space="preserve">
      1. 国家保障并支持参与慈善活动的创业者的合法权益。</w:t>
      </w:r>
    </w:p>
    <w:p>
      <w:pPr>
        <w:spacing w:after="0"/>
        <w:ind w:start="0"/>
        <w:jc w:val="both"/>
      </w:pPr>
      <w:r>
        <w:rPr>
          <w:rFonts w:ascii="Times New Roman"/>
          <w:b w:val="false"/>
          <w:i w:val="false"/>
          <w:color w:val="000000"/>
          <w:sz w:val="28"/>
        </w:rPr>
        <w:t xml:space="preserve">
      2. 国家通过设立并授予国家奖项（由哈萨克斯坦共和国总统确定方式）以及荣誉称号（由慈善领域授权机构确定方式），激励从事慈善活动且对慈善事业发展作出重大贡献的经营主体。</w:t>
      </w:r>
    </w:p>
    <w:p>
      <w:pPr>
        <w:spacing w:after="0"/>
        <w:ind w:start="0"/>
        <w:jc w:val="both"/>
      </w:pPr>
      <w:r>
        <w:rPr>
          <w:rFonts w:ascii="Times New Roman"/>
          <w:b w:val="false"/>
          <w:i w:val="false"/>
          <w:color w:val="000000"/>
          <w:sz w:val="28"/>
        </w:rPr>
        <w:t xml:space="preserve">
      3. 从事慈善事业的商业实体可依据《哈萨克斯坦共和国税法》（税法典）享受税收优惠。</w:t>
      </w:r>
    </w:p>
    <w:p>
      <w:pPr>
        <w:spacing w:after="0"/>
        <w:ind w:start="0"/>
        <w:jc w:val="both"/>
      </w:pPr>
      <w:r>
        <w:rPr>
          <w:rFonts w:ascii="Times New Roman"/>
          <w:b w:val="false"/>
          <w:i w:val="false"/>
          <w:color w:val="000000"/>
          <w:sz w:val="28"/>
        </w:rPr>
        <w:t xml:space="preserve">
      4. 国家机关工作人员若阻碍企业实体行使实施慈善活动及接收自然人、法人慈善援助的权利，应依据哈萨克斯坦共和国法律承担相应责任。</w:t>
      </w:r>
    </w:p>
    <w:p>
      <w:pPr>
        <w:spacing w:after="0"/>
        <w:ind w:start="0"/>
        <w:jc w:val="left"/>
      </w:pPr>
      <w:r>
        <w:rPr>
          <w:rFonts w:ascii="Times New Roman"/>
          <w:b w:val="false"/>
          <w:i w:val="false"/>
          <w:color w:val="ff0000"/>
          <w:sz w:val="28"/>
        </w:rPr>
        <w:t xml:space="preserve">      脚注：第78条经哈萨克斯坦共和国2017年7月3日第86-VI号法律修订（自首次正式公布后十个日历日届满时生效）；经2022年7月4日第134-VII号法律修订（自首次正式公布之日起六十个日历日后生效）。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第七十九条 国家与从事慈善事业的经营主体之间的互动</w:t>
      </w:r>
    </w:p>
    <w:p>
      <w:pPr>
        <w:spacing w:after="0"/>
        <w:ind w:start="0"/>
        <w:jc w:val="both"/>
      </w:pPr>
      <w:r>
        <w:rPr>
          <w:rFonts w:ascii="Times New Roman"/>
          <w:b w:val="false"/>
          <w:i w:val="false"/>
          <w:color w:val="000000"/>
          <w:sz w:val="28"/>
        </w:rPr>
        <w:t xml:space="preserve">
      1. 国家应保障从事慈善活动的经营者及其协会的权利和合法权益。</w:t>
      </w:r>
    </w:p>
    <w:p>
      <w:pPr>
        <w:spacing w:after="0"/>
        <w:ind w:start="0"/>
        <w:jc w:val="both"/>
      </w:pPr>
      <w:r>
        <w:rPr>
          <w:rFonts w:ascii="Times New Roman"/>
          <w:b w:val="false"/>
          <w:i w:val="false"/>
          <w:color w:val="000000"/>
          <w:sz w:val="28"/>
        </w:rPr>
        <w:t xml:space="preserve">
      2. 从事慈善活动的经营者及其协会可与国家机关、地方行政机关开展合作与互动，与其签订协议，并依据哈萨克斯坦共和国法律规定的合同履行特定工作。</w:t>
      </w:r>
    </w:p>
    <w:p>
      <w:pPr>
        <w:spacing w:after="0"/>
        <w:ind w:start="0"/>
        <w:jc w:val="both"/>
      </w:pPr>
      <w:r>
        <w:rPr>
          <w:rFonts w:ascii="Times New Roman"/>
          <w:b w:val="false"/>
          <w:i w:val="false"/>
          <w:color w:val="000000"/>
          <w:sz w:val="28"/>
        </w:rPr>
        <w:t xml:space="preserve">
      3. 本法典规范不适用于吸引、评估、监督及使用相关与非相关赠款的机制，此类赠款不得用于慈善目的。</w:t>
      </w:r>
    </w:p>
    <w:p>
      <w:pPr>
        <w:spacing w:after="0"/>
        <w:ind w:start="0"/>
        <w:jc w:val="left"/>
      </w:pPr>
      <w:r>
        <w:rPr>
          <w:rFonts w:ascii="Times New Roman"/>
          <w:b/>
          <w:i w:val="false"/>
          <w:color w:val="000000"/>
        </w:rPr>
        <w:t xml:space="preserve"> 第六章-1 社会企业</w:t>
      </w:r>
    </w:p>
    <w:p>
      <w:pPr>
        <w:spacing w:after="0"/>
        <w:ind w:start="0"/>
        <w:jc w:val="both"/>
      </w:pPr>
      <w:r>
        <w:rPr>
          <w:rFonts w:ascii="Times New Roman"/>
          <w:b w:val="false"/>
          <w:i w:val="false"/>
          <w:color w:val="ff0000"/>
          <w:sz w:val="28"/>
        </w:rPr>
        <w:t xml:space="preserve">
      注：根据哈萨克斯坦共和国2021年6月24日第52-VII号法律，第2节增设第6-1章（自首次正式公布之日起十个日历日后生效）。</w:t>
      </w:r>
    </w:p>
    <w:p>
      <w:pPr>
        <w:spacing w:after="0"/>
        <w:ind w:start="0"/>
        <w:jc w:val="both"/>
      </w:pPr>
      <w:r>
        <w:rPr>
          <w:rFonts w:ascii="Times New Roman"/>
          <w:b/>
          <w:i w:val="false"/>
          <w:color w:val="000000"/>
          <w:sz w:val="28"/>
        </w:rPr>
        <w:t xml:space="preserve">第七十九条之1 社会创业</w:t>
      </w:r>
    </w:p>
    <w:p>
      <w:pPr>
        <w:spacing w:after="0"/>
        <w:ind w:start="0"/>
        <w:jc w:val="both"/>
      </w:pPr>
      <w:r>
        <w:rPr>
          <w:rFonts w:ascii="Times New Roman"/>
          <w:b w:val="false"/>
          <w:i w:val="false"/>
          <w:color w:val="000000"/>
          <w:sz w:val="28"/>
        </w:rPr>
        <w:t xml:space="preserve">
      社会创业是指社会创业实体为解决公民及社会问题而开展的创业活动，该活动须符合本法典第79-3条规定的条件。</w:t>
      </w:r>
    </w:p>
    <w:p>
      <w:pPr>
        <w:spacing w:after="0"/>
        <w:ind w:start="0"/>
        <w:jc w:val="both"/>
      </w:pPr>
      <w:r>
        <w:rPr>
          <w:rFonts w:ascii="Times New Roman"/>
          <w:b w:val="false"/>
          <w:i w:val="false"/>
          <w:color w:val="000000"/>
          <w:sz w:val="28"/>
        </w:rPr>
        <w:t xml:space="preserve">
      社会创业主体为列入社会创业实体名录的个体经营者及法人实体（大型企业实体除外）。</w:t>
      </w:r>
    </w:p>
    <w:p>
      <w:pPr>
        <w:spacing w:after="0"/>
        <w:ind w:start="0"/>
        <w:jc w:val="both"/>
      </w:pPr>
      <w:r>
        <w:rPr>
          <w:rFonts w:ascii="Times New Roman"/>
          <w:b/>
          <w:i w:val="false"/>
          <w:color w:val="000000"/>
          <w:sz w:val="28"/>
        </w:rPr>
        <w:t xml:space="preserve">第79-2条 社会创业的主要任务</w:t>
      </w:r>
    </w:p>
    <w:p>
      <w:pPr>
        <w:spacing w:after="0"/>
        <w:ind w:start="0"/>
        <w:jc w:val="both"/>
      </w:pPr>
      <w:r>
        <w:rPr>
          <w:rFonts w:ascii="Times New Roman"/>
          <w:b w:val="false"/>
          <w:i w:val="false"/>
          <w:color w:val="000000"/>
          <w:sz w:val="28"/>
        </w:rPr>
        <w:t xml:space="preserve">
      社会创业的主要任务包括：</w:t>
      </w:r>
    </w:p>
    <w:p>
      <w:pPr>
        <w:spacing w:after="0"/>
        <w:ind w:start="0"/>
        <w:jc w:val="both"/>
      </w:pPr>
      <w:r>
        <w:rPr>
          <w:rFonts w:ascii="Times New Roman"/>
          <w:b w:val="false"/>
          <w:i w:val="false"/>
          <w:color w:val="000000"/>
          <w:sz w:val="28"/>
        </w:rPr>
        <w:t xml:space="preserve">
      1) 确保企业实体参与解决社会问题，包括通过引入社会创新及协助提供本法典第79-3条规定的社会服务。</w:t>
      </w:r>
    </w:p>
    <w:p>
      <w:pPr>
        <w:spacing w:after="0"/>
        <w:ind w:start="0"/>
        <w:jc w:val="both"/>
      </w:pPr>
      <w:r>
        <w:rPr>
          <w:rFonts w:ascii="Times New Roman"/>
          <w:b w:val="false"/>
          <w:i w:val="false"/>
          <w:color w:val="000000"/>
          <w:sz w:val="28"/>
        </w:rPr>
        <w:t xml:space="preserve">
      本法典所称社会创新，系指有助于解决具有社会意义的任务、引发社会变革的新理念、新策略及新技术；</w:t>
      </w:r>
    </w:p>
    <w:p>
      <w:pPr>
        <w:spacing w:after="0"/>
        <w:ind w:start="0"/>
        <w:jc w:val="both"/>
      </w:pPr>
      <w:r>
        <w:rPr>
          <w:rFonts w:ascii="Times New Roman"/>
          <w:b w:val="false"/>
          <w:i w:val="false"/>
          <w:color w:val="000000"/>
          <w:sz w:val="28"/>
        </w:rPr>
        <w:t xml:space="preserve">
      2）协助为本法第79-3条规定的社会弱势群体提供就业机会，并创造其与其他公民平等参与社会有益活动的条件；</w:t>
      </w:r>
    </w:p>
    <w:p>
      <w:pPr>
        <w:spacing w:after="0"/>
        <w:ind w:start="0"/>
        <w:jc w:val="both"/>
      </w:pPr>
      <w:r>
        <w:rPr>
          <w:rFonts w:ascii="Times New Roman"/>
          <w:b w:val="false"/>
          <w:i w:val="false"/>
          <w:color w:val="000000"/>
          <w:sz w:val="28"/>
        </w:rPr>
        <w:t xml:space="preserve">
      3）推动社会企业实体生产的商品、完成的工作及提供的服务进入市场，包括通过本法典第79-3条所指社会弱势群体参与劳动实现。</w:t>
      </w:r>
    </w:p>
    <w:p>
      <w:pPr>
        <w:spacing w:after="0"/>
        <w:ind w:start="0"/>
        <w:jc w:val="both"/>
      </w:pPr>
      <w:r>
        <w:rPr>
          <w:rFonts w:ascii="Times New Roman"/>
          <w:b/>
          <w:i w:val="false"/>
          <w:color w:val="000000"/>
          <w:sz w:val="28"/>
        </w:rPr>
        <w:t xml:space="preserve">第七十九条之三 社会创业实体类别</w:t>
      </w:r>
    </w:p>
    <w:p>
      <w:pPr>
        <w:spacing w:after="0"/>
        <w:ind w:start="0"/>
        <w:jc w:val="both"/>
      </w:pPr>
      <w:r>
        <w:rPr>
          <w:rFonts w:ascii="Times New Roman"/>
          <w:b w:val="false"/>
          <w:i w:val="false"/>
          <w:color w:val="000000"/>
          <w:sz w:val="28"/>
        </w:rPr>
        <w:t xml:space="preserve">
      社会创业实体根据符合本条所列一项或多项条件，分为以下类别：</w:t>
      </w:r>
    </w:p>
    <w:p>
      <w:pPr>
        <w:spacing w:after="0"/>
        <w:ind w:start="0"/>
        <w:jc w:val="both"/>
      </w:pPr>
      <w:r>
        <w:rPr>
          <w:rFonts w:ascii="Times New Roman"/>
          <w:b w:val="false"/>
          <w:i w:val="false"/>
          <w:color w:val="000000"/>
          <w:sz w:val="28"/>
        </w:rPr>
        <w:t xml:space="preserve">
      1) 第一类——社会创业实体促进下列公民就业，且上一日历年度该类员工（单一或多类）占员工总数比例不低于百分之五十（但不少于两名该类员工）， 且该类人员（单一或多类）劳动力成本占比不低于百分之二十五（员工社会身份以签订劳动合同时认定为准）： </w:t>
      </w:r>
    </w:p>
    <w:p>
      <w:pPr>
        <w:spacing w:after="0"/>
        <w:ind w:start="0"/>
        <w:jc w:val="both"/>
      </w:pPr>
      <w:r>
        <w:rPr>
          <w:rFonts w:ascii="Times New Roman"/>
          <w:b w:val="false"/>
          <w:i w:val="false"/>
          <w:color w:val="000000"/>
          <w:sz w:val="28"/>
        </w:rPr>
        <w:t xml:space="preserve">
      残疾人；</w:t>
      </w:r>
    </w:p>
    <w:p>
      <w:pPr>
        <w:spacing w:after="0"/>
        <w:ind w:start="0"/>
        <w:jc w:val="both"/>
      </w:pPr>
      <w:r>
        <w:rPr>
          <w:rFonts w:ascii="Times New Roman"/>
          <w:b w:val="false"/>
          <w:i w:val="false"/>
          <w:color w:val="000000"/>
          <w:sz w:val="28"/>
        </w:rPr>
        <w:t xml:space="preserve">
      抚养残疾儿童的父母及其他法定监护人；</w:t>
      </w:r>
    </w:p>
    <w:p>
      <w:pPr>
        <w:spacing w:after="0"/>
        <w:ind w:start="0"/>
        <w:jc w:val="both"/>
      </w:pPr>
      <w:r>
        <w:rPr>
          <w:rFonts w:ascii="Times New Roman"/>
          <w:b w:val="false"/>
          <w:i w:val="false"/>
          <w:color w:val="000000"/>
          <w:sz w:val="28"/>
        </w:rPr>
        <w:t xml:space="preserve">
      退休人员及临近退休年龄的公民（指距离法定退休年龄不足五年者）；</w:t>
      </w:r>
    </w:p>
    <w:p>
      <w:pPr>
        <w:spacing w:after="0"/>
        <w:ind w:start="0"/>
        <w:jc w:val="both"/>
      </w:pPr>
      <w:r>
        <w:rPr>
          <w:rFonts w:ascii="Times New Roman"/>
          <w:b w:val="false"/>
          <w:i w:val="false"/>
          <w:color w:val="000000"/>
          <w:sz w:val="28"/>
        </w:rPr>
        <w:t xml:space="preserve">
      儿童村学生及孤儿院、孤儿寄宿学校、无父母照料儿童寄宿学校毕业生——未满二十九周岁者；</w:t>
      </w:r>
    </w:p>
    <w:p>
      <w:pPr>
        <w:spacing w:after="0"/>
        <w:ind w:start="0"/>
        <w:jc w:val="both"/>
      </w:pPr>
      <w:r>
        <w:rPr>
          <w:rFonts w:ascii="Times New Roman"/>
          <w:b w:val="false"/>
          <w:i w:val="false"/>
          <w:color w:val="000000"/>
          <w:sz w:val="28"/>
        </w:rPr>
        <w:t xml:space="preserve">
      刑罚系统机构释放人员——释放后六十个月内；</w:t>
      </w:r>
    </w:p>
    <w:p>
      <w:pPr>
        <w:spacing w:after="0"/>
        <w:ind w:start="0"/>
        <w:jc w:val="both"/>
      </w:pPr>
      <w:r>
        <w:rPr>
          <w:rFonts w:ascii="Times New Roman"/>
          <w:b w:val="false"/>
          <w:i w:val="false"/>
          <w:color w:val="000000"/>
          <w:sz w:val="28"/>
        </w:rPr>
        <w:t xml:space="preserve">
      在惩教系统服刑且在缓刑监督部门登记的人员；</w:t>
      </w:r>
    </w:p>
    <w:p>
      <w:pPr>
        <w:spacing w:after="0"/>
        <w:ind w:start="0"/>
        <w:jc w:val="both"/>
      </w:pPr>
      <w:r>
        <w:rPr>
          <w:rFonts w:ascii="Times New Roman"/>
          <w:b w:val="false"/>
          <w:i w:val="false"/>
          <w:color w:val="000000"/>
          <w:sz w:val="28"/>
        </w:rPr>
        <w:t xml:space="preserve">
      无固定住所者；</w:t>
      </w:r>
    </w:p>
    <w:p>
      <w:pPr>
        <w:spacing w:after="0"/>
        <w:ind w:start="0"/>
        <w:jc w:val="both"/>
      </w:pPr>
      <w:r>
        <w:rPr>
          <w:rFonts w:ascii="Times New Roman"/>
          <w:b w:val="false"/>
          <w:i w:val="false"/>
          <w:color w:val="000000"/>
          <w:sz w:val="28"/>
        </w:rPr>
        <w:t xml:space="preserve">
      低收入、多子女或单亲家庭的父母及其他法定监护人，以及获颁"阿尔金·阿尔卡"、"库米斯·阿尔卡"勋章或曾获"英雄母亲"称号的多子女母亲，以及获颁一、二等"母亲荣誉"勋章者；</w:t>
      </w:r>
    </w:p>
    <w:p>
      <w:pPr>
        <w:spacing w:after="0"/>
        <w:ind w:start="0"/>
        <w:jc w:val="both"/>
      </w:pPr>
      <w:r>
        <w:rPr>
          <w:rFonts w:ascii="Times New Roman"/>
          <w:b w:val="false"/>
          <w:i w:val="false"/>
          <w:color w:val="000000"/>
          <w:sz w:val="28"/>
        </w:rPr>
        <w:t xml:space="preserve">
      完成药物依赖者医疗社会康复或精神活性物质依赖治疗者——康复或治疗后十二个月内；</w:t>
      </w:r>
    </w:p>
    <w:p>
      <w:pPr>
        <w:spacing w:after="0"/>
        <w:ind w:start="0"/>
        <w:jc w:val="both"/>
      </w:pPr>
      <w:r>
        <w:rPr>
          <w:rFonts w:ascii="Times New Roman"/>
          <w:b w:val="false"/>
          <w:i w:val="false"/>
          <w:color w:val="000000"/>
          <w:sz w:val="28"/>
        </w:rPr>
        <w:t xml:space="preserve">
      同胞；</w:t>
      </w:r>
    </w:p>
    <w:p>
      <w:pPr>
        <w:spacing w:after="0"/>
        <w:ind w:start="0"/>
        <w:jc w:val="both"/>
      </w:pPr>
      <w:r>
        <w:rPr>
          <w:rFonts w:ascii="Times New Roman"/>
          <w:b w:val="false"/>
          <w:i w:val="false"/>
          <w:color w:val="000000"/>
          <w:sz w:val="28"/>
        </w:rPr>
        <w:t xml:space="preserve">
      2) 第二类——社会企业实体协助销售由本条第1项所列类别公民生产的商品、完成的工作或提供的服务。 同时，此类活动（活动类型）实施所得收入占社会企业实体上一日历年度总收入的比例应不低于百分之五十，且社会企业实体上一日历年度为实施此类活动（活动类型）所获净收入占本年度该项收入总额的比例不低于百分之五十 （若存在上一日历年度净收入）；</w:t>
      </w:r>
    </w:p>
    <w:p>
      <w:pPr>
        <w:spacing w:after="0"/>
        <w:ind w:start="0"/>
        <w:jc w:val="both"/>
      </w:pPr>
      <w:r>
        <w:rPr>
          <w:rFonts w:ascii="Times New Roman"/>
          <w:b w:val="false"/>
          <w:i w:val="false"/>
          <w:color w:val="000000"/>
          <w:sz w:val="28"/>
        </w:rPr>
        <w:t xml:space="preserve">
      3) 第三类——社会创业主体开展面向残疾人的商品生产、工程实施、服务提供活动，旨在为其创造克服或补偿生活限制的条件；同时面向本条第1项规定其他人群开展此类活动，旨在创造与其他公民平等参与社会有益活动的条件，前提是此类活动产生的收入占比 （此类活动类型）占社会创业主体上一日历年度总收入的至少百分之五十， 且社会创业主体上一日历年度为实施本日历年度此类活动（活动类型）所获净收入占比不低于该指定收入金额的百分之五十（若存在上一日历年度净收入），具体活动包括：</w:t>
      </w:r>
    </w:p>
    <w:p>
      <w:pPr>
        <w:spacing w:after="0"/>
        <w:ind w:start="0"/>
        <w:jc w:val="both"/>
      </w:pPr>
      <w:r>
        <w:rPr>
          <w:rFonts w:ascii="Times New Roman"/>
          <w:b w:val="false"/>
          <w:i w:val="false"/>
          <w:color w:val="000000"/>
          <w:sz w:val="28"/>
        </w:rPr>
        <w:t xml:space="preserve">
      提供旨在保障日常生活的基本社会及家政服务；</w:t>
      </w:r>
    </w:p>
    <w:p>
      <w:pPr>
        <w:spacing w:after="0"/>
        <w:ind w:start="0"/>
        <w:jc w:val="both"/>
      </w:pPr>
      <w:r>
        <w:rPr>
          <w:rFonts w:ascii="Times New Roman"/>
          <w:b w:val="false"/>
          <w:i w:val="false"/>
          <w:color w:val="000000"/>
          <w:sz w:val="28"/>
        </w:rPr>
        <w:t xml:space="preserve">
      提供社会医疗服务，通过组织护理、协助开展休闲活动、系统监测公民健康状况变化等方式维护和保障健康；</w:t>
      </w:r>
    </w:p>
    <w:p>
      <w:pPr>
        <w:spacing w:after="0"/>
        <w:ind w:start="0"/>
        <w:jc w:val="both"/>
      </w:pPr>
      <w:r>
        <w:rPr>
          <w:rFonts w:ascii="Times New Roman"/>
          <w:b w:val="false"/>
          <w:i w:val="false"/>
          <w:color w:val="000000"/>
          <w:sz w:val="28"/>
        </w:rPr>
        <w:t xml:space="preserve">
      提供社会心理服务，协助矫正心理状态以适应社会环境；</w:t>
      </w:r>
    </w:p>
    <w:p>
      <w:pPr>
        <w:spacing w:after="0"/>
        <w:ind w:start="0"/>
        <w:jc w:val="both"/>
      </w:pPr>
      <w:r>
        <w:rPr>
          <w:rFonts w:ascii="Times New Roman"/>
          <w:b w:val="false"/>
          <w:i w:val="false"/>
          <w:color w:val="000000"/>
          <w:sz w:val="28"/>
        </w:rPr>
        <w:t xml:space="preserve">
      提供社会教育服务，旨在预防行为偏差；</w:t>
      </w:r>
    </w:p>
    <w:p>
      <w:pPr>
        <w:spacing w:after="0"/>
        <w:ind w:start="0"/>
        <w:jc w:val="both"/>
      </w:pPr>
      <w:r>
        <w:rPr>
          <w:rFonts w:ascii="Times New Roman"/>
          <w:b w:val="false"/>
          <w:i w:val="false"/>
          <w:color w:val="000000"/>
          <w:sz w:val="28"/>
        </w:rPr>
        <w:t xml:space="preserve">
      提供社会劳动服务，旨在协助求职及解决其他劳动适应相关问题；</w:t>
      </w:r>
    </w:p>
    <w:p>
      <w:pPr>
        <w:spacing w:after="0"/>
        <w:ind w:start="0"/>
        <w:jc w:val="both"/>
      </w:pPr>
      <w:r>
        <w:rPr>
          <w:rFonts w:ascii="Times New Roman"/>
          <w:b w:val="false"/>
          <w:i w:val="false"/>
          <w:color w:val="000000"/>
          <w:sz w:val="28"/>
        </w:rPr>
        <w:t xml:space="preserve">
      提供促进沟通能力提升、康复与社会适应的社会支持服务； </w:t>
      </w:r>
    </w:p>
    <w:p>
      <w:pPr>
        <w:spacing w:after="0"/>
        <w:ind w:start="0"/>
        <w:jc w:val="both"/>
      </w:pPr>
      <w:r>
        <w:rPr>
          <w:rFonts w:ascii="Times New Roman"/>
          <w:b w:val="false"/>
          <w:i w:val="false"/>
          <w:color w:val="000000"/>
          <w:sz w:val="28"/>
        </w:rPr>
        <w:t xml:space="preserve">
      生产和（或）销售医疗设备、假肢和矫形产品、数字医疗领域的软件，以及可专门用于疾病预防、残疾人康复（包括残疾儿童医疗康复）的技术手段；</w:t>
      </w:r>
    </w:p>
    <w:p>
      <w:pPr>
        <w:spacing w:after="0"/>
        <w:ind w:start="0"/>
        <w:jc w:val="both"/>
      </w:pPr>
      <w:r>
        <w:rPr>
          <w:rFonts w:ascii="Times New Roman"/>
          <w:b w:val="false"/>
          <w:i w:val="false"/>
          <w:color w:val="000000"/>
          <w:sz w:val="28"/>
        </w:rPr>
        <w:t xml:space="preserve">
      组织残疾人和退休人员的休闲与健康改善活动；</w:t>
      </w:r>
    </w:p>
    <w:p>
      <w:pPr>
        <w:spacing w:after="0"/>
        <w:ind w:start="0"/>
        <w:jc w:val="both"/>
      </w:pPr>
      <w:r>
        <w:rPr>
          <w:rFonts w:ascii="Times New Roman"/>
          <w:b w:val="false"/>
          <w:i w:val="false"/>
          <w:color w:val="000000"/>
          <w:sz w:val="28"/>
        </w:rPr>
        <w:t xml:space="preserve">
      实施继续教育培训项目；</w:t>
      </w:r>
    </w:p>
    <w:p>
      <w:pPr>
        <w:spacing w:after="0"/>
        <w:ind w:start="0"/>
        <w:jc w:val="both"/>
      </w:pPr>
      <w:r>
        <w:rPr>
          <w:rFonts w:ascii="Times New Roman"/>
          <w:b w:val="false"/>
          <w:i w:val="false"/>
          <w:color w:val="000000"/>
          <w:sz w:val="28"/>
        </w:rPr>
        <w:t xml:space="preserve">
      为残疾人和行动不便人群创造条件，确保其获得社会、交通和休闲基础设施的使用权，使用交通工具，在提供信息时享受通用通信服务；</w:t>
      </w:r>
    </w:p>
    <w:p>
      <w:pPr>
        <w:spacing w:after="0"/>
        <w:ind w:start="0"/>
        <w:jc w:val="both"/>
      </w:pPr>
      <w:r>
        <w:rPr>
          <w:rFonts w:ascii="Times New Roman"/>
          <w:b w:val="false"/>
          <w:i w:val="false"/>
          <w:color w:val="000000"/>
          <w:sz w:val="28"/>
        </w:rPr>
        <w:t xml:space="preserve">
      4）第四类——社会企业实体开展活动须满足以下条件：上一日历年度此类活动（此类活动类型）产生的收入占比不低于社会企业实体总收入的百分之五十， 且该实体上一日历年度用于实施此类活动（此类活动类型）的净收入占比，须不低于当前日历年度指定收入（若存在上一日历年度净收入）的百分之五十，该收入须来源于下列活动类型：</w:t>
      </w:r>
    </w:p>
    <w:p>
      <w:pPr>
        <w:spacing w:after="0"/>
        <w:ind w:start="0"/>
        <w:jc w:val="both"/>
      </w:pPr>
      <w:r>
        <w:rPr>
          <w:rFonts w:ascii="Times New Roman"/>
          <w:b w:val="false"/>
          <w:i w:val="false"/>
          <w:color w:val="000000"/>
          <w:sz w:val="28"/>
        </w:rPr>
        <w:t xml:space="preserve">
      提供心理、教育及其他服务，旨在强化家庭关系、保障儿童家庭教育并支持母婴健康；</w:t>
      </w:r>
    </w:p>
    <w:p>
      <w:pPr>
        <w:spacing w:after="0"/>
        <w:ind w:start="0"/>
        <w:jc w:val="both"/>
      </w:pPr>
      <w:r>
        <w:rPr>
          <w:rFonts w:ascii="Times New Roman"/>
          <w:b w:val="false"/>
          <w:i w:val="false"/>
          <w:color w:val="000000"/>
          <w:sz w:val="28"/>
        </w:rPr>
        <w:t xml:space="preserve">
      组织儿童休闲活动及健康促进；</w:t>
      </w:r>
    </w:p>
    <w:p>
      <w:pPr>
        <w:spacing w:after="0"/>
        <w:ind w:start="0"/>
        <w:jc w:val="both"/>
      </w:pPr>
      <w:r>
        <w:rPr>
          <w:rFonts w:ascii="Times New Roman"/>
          <w:b w:val="false"/>
          <w:i w:val="false"/>
          <w:color w:val="000000"/>
          <w:sz w:val="28"/>
        </w:rPr>
        <w:t xml:space="preserve">
      实施学前教育、初等教育、基础中等教育、普通中等教育以及技术职业教育课程；</w:t>
      </w:r>
    </w:p>
    <w:p>
      <w:pPr>
        <w:spacing w:after="0"/>
        <w:ind w:start="0"/>
        <w:jc w:val="both"/>
      </w:pPr>
      <w:r>
        <w:rPr>
          <w:rFonts w:ascii="Times New Roman"/>
          <w:b w:val="false"/>
          <w:i w:val="false"/>
          <w:color w:val="000000"/>
          <w:sz w:val="28"/>
        </w:rPr>
        <w:t xml:space="preserve">
      为残疾儿童提供心理教育支持，为在掌握初级中等教育和普通中等教育课程方面存在困难的学生提供医疗和社会援助，促进其发展与社会适应；</w:t>
      </w:r>
    </w:p>
    <w:p>
      <w:pPr>
        <w:spacing w:after="0"/>
        <w:ind w:start="0"/>
        <w:jc w:val="both"/>
      </w:pPr>
      <w:r>
        <w:rPr>
          <w:rFonts w:ascii="Times New Roman"/>
          <w:b w:val="false"/>
          <w:i w:val="false"/>
          <w:color w:val="000000"/>
          <w:sz w:val="28"/>
        </w:rPr>
        <w:t xml:space="preserve">
      培训社会导向型非营利组织的员工及志愿者（义工），以提升此类机构的服务质量；</w:t>
      </w:r>
    </w:p>
    <w:p>
      <w:pPr>
        <w:spacing w:after="0"/>
        <w:ind w:start="0"/>
        <w:jc w:val="both"/>
      </w:pPr>
      <w:r>
        <w:rPr>
          <w:rFonts w:ascii="Times New Roman"/>
          <w:b w:val="false"/>
          <w:i w:val="false"/>
          <w:color w:val="000000"/>
          <w:sz w:val="28"/>
        </w:rPr>
        <w:t xml:space="preserve">
      文化教育领域（含私立博物馆、剧院、图书馆、档案馆、工作室学校、创意工坊、植物园与动物园、文化宫、民间艺术馆等机构活动）；</w:t>
      </w:r>
    </w:p>
    <w:p>
      <w:pPr>
        <w:spacing w:after="0"/>
        <w:ind w:start="0"/>
        <w:jc w:val="both"/>
      </w:pPr>
      <w:r>
        <w:rPr>
          <w:rFonts w:ascii="Times New Roman"/>
          <w:b w:val="false"/>
          <w:i w:val="false"/>
          <w:color w:val="000000"/>
          <w:sz w:val="28"/>
        </w:rPr>
        <w:t xml:space="preserve">
      环境保护；</w:t>
      </w:r>
    </w:p>
    <w:p>
      <w:pPr>
        <w:spacing w:after="0"/>
        <w:ind w:start="0"/>
        <w:jc w:val="both"/>
      </w:pPr>
      <w:r>
        <w:rPr>
          <w:rFonts w:ascii="Times New Roman"/>
          <w:b w:val="false"/>
          <w:i w:val="false"/>
          <w:color w:val="000000"/>
          <w:sz w:val="28"/>
        </w:rPr>
        <w:t xml:space="preserve">
      为本法典第79-3条所指的社会弱势群体提供老年护理与老年医学援助，组织健康长寿中心，开展健康生活方式维护活动。</w:t>
      </w:r>
    </w:p>
    <w:p>
      <w:pPr>
        <w:spacing w:after="0"/>
        <w:ind w:start="0"/>
        <w:jc w:val="left"/>
      </w:pPr>
      <w:r>
        <w:rPr>
          <w:rFonts w:ascii="Times New Roman"/>
          <w:b w:val="false"/>
          <w:i w:val="false"/>
          <w:color w:val="ff0000"/>
          <w:sz w:val="28"/>
        </w:rPr>
        <w:t xml:space="preserve">      脚注。 第79-3条经哈萨克斯坦共和国2022年6月27日第129-VII号法律修订（自首次正式公布之日起十个日历日后施行）；经2024年4月6日第71-VIII号法律修订（自首次正式公布之日起六十个日历日后施行）。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第七十九条之四 社会创业实体登记册</w:t>
      </w:r>
    </w:p>
    <w:p>
      <w:pPr>
        <w:spacing w:after="0"/>
        <w:ind w:start="0"/>
        <w:jc w:val="both"/>
      </w:pPr>
      <w:r>
        <w:rPr>
          <w:rFonts w:ascii="Times New Roman"/>
          <w:b w:val="false"/>
          <w:i w:val="false"/>
          <w:color w:val="000000"/>
          <w:sz w:val="28"/>
        </w:rPr>
        <w:t xml:space="preserve">
      1. 创业主管机构应维护社会创业实体登记册，用于管理社会创业实体类别的相关数据。 </w:t>
      </w:r>
    </w:p>
    <w:p>
      <w:pPr>
        <w:spacing w:after="0"/>
        <w:ind w:start="0"/>
        <w:jc w:val="both"/>
      </w:pPr>
      <w:r>
        <w:rPr>
          <w:rFonts w:ascii="Times New Roman"/>
          <w:b w:val="false"/>
          <w:i w:val="false"/>
          <w:color w:val="000000"/>
          <w:sz w:val="28"/>
        </w:rPr>
        <w:t xml:space="preserve">
      社会创业实体登记册应为电子数据库，包含作为社会创业主体的个体经营者和法人实体信息，具体包括：</w:t>
      </w:r>
    </w:p>
    <w:p>
      <w:pPr>
        <w:spacing w:after="0"/>
        <w:ind w:start="0"/>
        <w:jc w:val="both"/>
      </w:pPr>
      <w:r>
        <w:rPr>
          <w:rFonts w:ascii="Times New Roman"/>
          <w:b w:val="false"/>
          <w:i w:val="false"/>
          <w:color w:val="000000"/>
          <w:sz w:val="28"/>
        </w:rPr>
        <w:t xml:space="preserve">
      1) 个体经营者名称或法人名称及注册日期；</w:t>
      </w:r>
    </w:p>
    <w:p>
      <w:pPr>
        <w:spacing w:after="0"/>
        <w:ind w:start="0"/>
        <w:jc w:val="both"/>
      </w:pPr>
      <w:r>
        <w:rPr>
          <w:rFonts w:ascii="Times New Roman"/>
          <w:b w:val="false"/>
          <w:i w:val="false"/>
          <w:color w:val="000000"/>
          <w:sz w:val="28"/>
        </w:rPr>
        <w:t xml:space="preserve">
      2) 识别编号；</w:t>
      </w:r>
    </w:p>
    <w:p>
      <w:pPr>
        <w:spacing w:after="0"/>
        <w:ind w:start="0"/>
        <w:jc w:val="both"/>
      </w:pPr>
      <w:r>
        <w:rPr>
          <w:rFonts w:ascii="Times New Roman"/>
          <w:b w:val="false"/>
          <w:i w:val="false"/>
          <w:color w:val="000000"/>
          <w:sz w:val="28"/>
        </w:rPr>
        <w:t xml:space="preserve">
      3）法定地址（所在地）；</w:t>
      </w:r>
    </w:p>
    <w:p>
      <w:pPr>
        <w:spacing w:after="0"/>
        <w:ind w:start="0"/>
        <w:jc w:val="both"/>
      </w:pPr>
      <w:r>
        <w:rPr>
          <w:rFonts w:ascii="Times New Roman"/>
          <w:b w:val="false"/>
          <w:i w:val="false"/>
          <w:color w:val="000000"/>
          <w:sz w:val="28"/>
        </w:rPr>
        <w:t xml:space="preserve">
      4) 登记入册日期；</w:t>
      </w:r>
    </w:p>
    <w:p>
      <w:pPr>
        <w:spacing w:after="0"/>
        <w:ind w:start="0"/>
        <w:jc w:val="both"/>
      </w:pPr>
      <w:r>
        <w:rPr>
          <w:rFonts w:ascii="Times New Roman"/>
          <w:b w:val="false"/>
          <w:i w:val="false"/>
          <w:color w:val="000000"/>
          <w:sz w:val="28"/>
        </w:rPr>
        <w:t xml:space="preserve">
      5) 社会创业实体类别。</w:t>
      </w:r>
    </w:p>
    <w:p>
      <w:pPr>
        <w:spacing w:after="0"/>
        <w:ind w:start="0"/>
        <w:jc w:val="both"/>
      </w:pPr>
      <w:r>
        <w:rPr>
          <w:rFonts w:ascii="Times New Roman"/>
          <w:b w:val="false"/>
          <w:i w:val="false"/>
          <w:color w:val="000000"/>
          <w:sz w:val="28"/>
        </w:rPr>
        <w:t xml:space="preserve">
      创业主管机构应于当年3月1日前，根据上一日历年度12月31日的数据批准社会创业实体名录。</w:t>
      </w:r>
    </w:p>
    <w:p>
      <w:pPr>
        <w:spacing w:after="0"/>
        <w:ind w:start="0"/>
        <w:jc w:val="both"/>
      </w:pPr>
      <w:r>
        <w:rPr>
          <w:rFonts w:ascii="Times New Roman"/>
          <w:b w:val="false"/>
          <w:i w:val="false"/>
          <w:color w:val="000000"/>
          <w:sz w:val="28"/>
        </w:rPr>
        <w:t xml:space="preserve">
      创业主管机构应每年根据上一日历年12月31日数据，结合各地区、共和国直辖市及首都地方行政机构提交的信息，经特别委员会审议后，更新登记簿信息以符合本法典第79-3条规定条件。</w:t>
      </w:r>
    </w:p>
    <w:p>
      <w:pPr>
        <w:spacing w:after="0"/>
        <w:ind w:start="0"/>
        <w:jc w:val="both"/>
      </w:pPr>
      <w:r>
        <w:rPr>
          <w:rFonts w:ascii="Times New Roman"/>
          <w:b w:val="false"/>
          <w:i w:val="false"/>
          <w:color w:val="000000"/>
          <w:sz w:val="28"/>
        </w:rPr>
        <w:t xml:space="preserve">
      若个体经营者或法人符合本法典第79-3条规定的条件，经授权的创业管理机构有权依据地区、共和国级城市及首都地方行政机构提交的信息，经特别委员会审议后，于每季度首日将新的社会创业主体登记入册。</w:t>
      </w:r>
    </w:p>
    <w:p>
      <w:pPr>
        <w:spacing w:after="0"/>
        <w:ind w:start="0"/>
        <w:jc w:val="both"/>
      </w:pPr>
      <w:r>
        <w:rPr>
          <w:rFonts w:ascii="Times New Roman"/>
          <w:b w:val="false"/>
          <w:i w:val="false"/>
          <w:color w:val="000000"/>
          <w:sz w:val="28"/>
        </w:rPr>
        <w:t xml:space="preserve">
      特别委员会由国家机关、国家企业家商会、公共协会和工会的代表组成。</w:t>
      </w:r>
    </w:p>
    <w:p>
      <w:pPr>
        <w:spacing w:after="0"/>
        <w:ind w:start="0"/>
        <w:jc w:val="both"/>
      </w:pPr>
      <w:r>
        <w:rPr>
          <w:rFonts w:ascii="Times New Roman"/>
          <w:b w:val="false"/>
          <w:i w:val="false"/>
          <w:color w:val="000000"/>
          <w:sz w:val="28"/>
        </w:rPr>
        <w:t xml:space="preserve">
      2. 创业主管机构应当在其互联网资源上公布社会创业实体名录。</w:t>
      </w:r>
    </w:p>
    <w:p>
      <w:pPr>
        <w:spacing w:after="0"/>
        <w:ind w:start="0"/>
        <w:jc w:val="both"/>
      </w:pPr>
      <w:r>
        <w:rPr>
          <w:rFonts w:ascii="Times New Roman"/>
          <w:b w:val="false"/>
          <w:i w:val="false"/>
          <w:color w:val="000000"/>
          <w:sz w:val="28"/>
        </w:rPr>
        <w:t xml:space="preserve">
      3. 社会创业实体登记册的维护规则由创业事务主管机构批准。</w:t>
      </w:r>
    </w:p>
    <w:p>
      <w:pPr>
        <w:spacing w:after="0"/>
        <w:ind w:start="0"/>
        <w:jc w:val="left"/>
      </w:pPr>
      <w:r>
        <w:rPr>
          <w:rFonts w:ascii="Times New Roman"/>
          <w:b w:val="false"/>
          <w:i w:val="false"/>
          <w:color w:val="ff0000"/>
          <w:sz w:val="28"/>
        </w:rPr>
        <w:t xml:space="preserve">      脚注。 第79-4条经哈萨克斯坦共和国2023年4月19日第223-VII号法律修订（自首次正式公布之日起十个日历日后施行）；经2024年4月6日第71-VIII号法律修订（自首次正式公布之日起六十个日历日后施行）。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第七章 国家对创业活动的监管</w:t>
      </w:r>
    </w:p>
    <w:p>
      <w:pPr>
        <w:spacing w:after="0"/>
        <w:ind w:start="0"/>
        <w:jc w:val="both"/>
      </w:pPr>
      <w:r>
        <w:rPr>
          <w:rFonts w:ascii="Times New Roman"/>
          <w:b/>
          <w:i w:val="false"/>
          <w:color w:val="000000"/>
          <w:sz w:val="28"/>
        </w:rPr>
        <w:t xml:space="preserve">第八十条 国家对企业活动的监管目标、宗旨及边界</w:t>
      </w:r>
    </w:p>
    <w:p>
      <w:pPr>
        <w:spacing w:after="0"/>
        <w:ind w:start="0"/>
        <w:jc w:val="both"/>
      </w:pPr>
      <w:r>
        <w:rPr>
          <w:rFonts w:ascii="Times New Roman"/>
          <w:b w:val="false"/>
          <w:i w:val="false"/>
          <w:color w:val="000000"/>
          <w:sz w:val="28"/>
        </w:rPr>
        <w:t xml:space="preserve">
      1. 国家对企业经营活动的监管目标包括：确保企业实体生产和销售的商品、工程及服务对人民生命健康的安全性，保护其合法权益，保障环境安全，维护哈萨克斯坦共和国国家安全，保护国家财产权益，并为促进国家经济增长创造有利的商业发展环境。</w:t>
      </w:r>
    </w:p>
    <w:p>
      <w:pPr>
        <w:spacing w:after="0"/>
        <w:ind w:start="0"/>
        <w:jc w:val="both"/>
      </w:pPr>
      <w:r>
        <w:rPr>
          <w:rFonts w:ascii="Times New Roman"/>
          <w:b w:val="false"/>
          <w:i w:val="false"/>
          <w:color w:val="000000"/>
          <w:sz w:val="28"/>
        </w:rPr>
        <w:t xml:space="preserve">
      2. 国家对商业活动的监管目标包括：</w:t>
      </w:r>
    </w:p>
    <w:p>
      <w:pPr>
        <w:spacing w:after="0"/>
        <w:ind w:start="0"/>
        <w:jc w:val="both"/>
      </w:pPr>
      <w:r>
        <w:rPr>
          <w:rFonts w:ascii="Times New Roman"/>
          <w:b w:val="false"/>
          <w:i w:val="false"/>
          <w:color w:val="000000"/>
          <w:sz w:val="28"/>
        </w:rPr>
        <w:t xml:space="preserve">
      1) 保护人民生命健康和环境安全；</w:t>
      </w:r>
    </w:p>
    <w:p>
      <w:pPr>
        <w:spacing w:after="0"/>
        <w:ind w:start="0"/>
        <w:jc w:val="both"/>
      </w:pPr>
      <w:r>
        <w:rPr>
          <w:rFonts w:ascii="Times New Roman"/>
          <w:b w:val="false"/>
          <w:i w:val="false"/>
          <w:color w:val="000000"/>
          <w:sz w:val="28"/>
        </w:rPr>
        <w:t xml:space="preserve">
      2) 建立鼓励国民经济投资的监管环境和有利于创新的生态系统；</w:t>
      </w:r>
    </w:p>
    <w:p>
      <w:pPr>
        <w:spacing w:after="0"/>
        <w:ind w:start="0"/>
        <w:jc w:val="both"/>
      </w:pPr>
      <w:r>
        <w:rPr>
          <w:rFonts w:ascii="Times New Roman"/>
          <w:b w:val="false"/>
          <w:i w:val="false"/>
          <w:color w:val="000000"/>
          <w:sz w:val="28"/>
        </w:rPr>
        <w:t xml:space="preserve">
      3）创造公平竞争的发展条件；</w:t>
      </w:r>
    </w:p>
    <w:p>
      <w:pPr>
        <w:spacing w:after="0"/>
        <w:ind w:start="0"/>
        <w:jc w:val="both"/>
      </w:pPr>
      <w:r>
        <w:rPr>
          <w:rFonts w:ascii="Times New Roman"/>
          <w:b w:val="false"/>
          <w:i w:val="false"/>
          <w:color w:val="000000"/>
          <w:sz w:val="28"/>
        </w:rPr>
        <w:t xml:space="preserve">
      4) 基于企业家的商业信誉，鼓励公平、合乎道德的商业行为；</w:t>
      </w:r>
    </w:p>
    <w:p>
      <w:pPr>
        <w:spacing w:after="0"/>
        <w:ind w:start="0"/>
        <w:jc w:val="both"/>
      </w:pPr>
      <w:r>
        <w:rPr>
          <w:rFonts w:ascii="Times New Roman"/>
          <w:b w:val="false"/>
          <w:i w:val="false"/>
          <w:color w:val="000000"/>
          <w:sz w:val="28"/>
        </w:rPr>
        <w:t xml:space="preserve">
      5) 促进行业自律；</w:t>
      </w:r>
    </w:p>
    <w:p>
      <w:pPr>
        <w:spacing w:after="0"/>
        <w:ind w:start="0"/>
        <w:jc w:val="both"/>
      </w:pPr>
      <w:r>
        <w:rPr>
          <w:rFonts w:ascii="Times New Roman"/>
          <w:b w:val="false"/>
          <w:i w:val="false"/>
          <w:color w:val="000000"/>
          <w:sz w:val="28"/>
        </w:rPr>
        <w:t xml:space="preserve">
      6）保护消费者权益。</w:t>
      </w:r>
    </w:p>
    <w:p>
      <w:pPr>
        <w:spacing w:after="0"/>
        <w:ind w:start="0"/>
        <w:jc w:val="both"/>
      </w:pPr>
      <w:r>
        <w:rPr>
          <w:rFonts w:ascii="Times New Roman"/>
          <w:b w:val="false"/>
          <w:i w:val="false"/>
          <w:color w:val="000000"/>
          <w:sz w:val="28"/>
        </w:rPr>
        <w:t xml:space="preserve">
      3. 国家对商业的监管应通过监管工具实施，并基于国家在以下层面确立企业必须满足的要求：</w:t>
      </w:r>
    </w:p>
    <w:p>
      <w:pPr>
        <w:spacing w:after="0"/>
        <w:ind w:start="0"/>
        <w:jc w:val="both"/>
      </w:pPr>
      <w:r>
        <w:rPr>
          <w:rFonts w:ascii="Times New Roman"/>
          <w:b w:val="false"/>
          <w:i w:val="false"/>
          <w:color w:val="000000"/>
          <w:sz w:val="28"/>
        </w:rPr>
        <w:t xml:space="preserve">
      1) 哈萨克斯坦共和国法律；</w:t>
      </w:r>
    </w:p>
    <w:p>
      <w:pPr>
        <w:spacing w:after="0"/>
        <w:ind w:start="0"/>
        <w:jc w:val="both"/>
      </w:pPr>
      <w:r>
        <w:rPr>
          <w:rFonts w:ascii="Times New Roman"/>
          <w:b w:val="false"/>
          <w:i w:val="false"/>
          <w:color w:val="000000"/>
          <w:sz w:val="28"/>
        </w:rPr>
        <w:t xml:space="preserve">
      2）哈萨克斯坦共和国总统颁布的规范性法律法令；</w:t>
      </w:r>
    </w:p>
    <w:p>
      <w:pPr>
        <w:spacing w:after="0"/>
        <w:ind w:start="0"/>
        <w:jc w:val="both"/>
      </w:pPr>
      <w:r>
        <w:rPr>
          <w:rFonts w:ascii="Times New Roman"/>
          <w:b w:val="false"/>
          <w:i w:val="false"/>
          <w:color w:val="000000"/>
          <w:sz w:val="28"/>
        </w:rPr>
        <w:t xml:space="preserve">
      3）哈萨克斯坦共和国政府规范性法律法令；</w:t>
      </w:r>
    </w:p>
    <w:p>
      <w:pPr>
        <w:spacing w:after="0"/>
        <w:ind w:start="0"/>
        <w:jc w:val="both"/>
      </w:pPr>
      <w:r>
        <w:rPr>
          <w:rFonts w:ascii="Times New Roman"/>
          <w:b w:val="false"/>
          <w:i w:val="false"/>
          <w:color w:val="000000"/>
          <w:sz w:val="28"/>
        </w:rPr>
        <w:t xml:space="preserve">
      4）哈萨克斯坦共和国部长及其他中央国家机关负责人及其部门颁布的规范性法律命令；</w:t>
      </w:r>
    </w:p>
    <w:p>
      <w:pPr>
        <w:spacing w:after="0"/>
        <w:ind w:start="0"/>
        <w:jc w:val="both"/>
      </w:pPr>
      <w:r>
        <w:rPr>
          <w:rFonts w:ascii="Times New Roman"/>
          <w:b w:val="false"/>
          <w:i w:val="false"/>
          <w:color w:val="000000"/>
          <w:sz w:val="28"/>
        </w:rPr>
        <w:t xml:space="preserve">
      5）哈萨克斯坦共和国国家银行及金融市场与金融机构监管主管机构的规范性法律文件；</w:t>
      </w:r>
    </w:p>
    <w:p>
      <w:pPr>
        <w:spacing w:after="0"/>
        <w:ind w:start="0"/>
        <w:jc w:val="both"/>
      </w:pPr>
      <w:r>
        <w:rPr>
          <w:rFonts w:ascii="Times New Roman"/>
          <w:b w:val="false"/>
          <w:i w:val="false"/>
          <w:color w:val="000000"/>
          <w:sz w:val="28"/>
        </w:rPr>
        <w:t xml:space="preserve">
      6）马斯利哈特（地方议会）的规范性法律决定、阿克姆（行政长官）的规范性法律决定及阿克马特（行政机构）的规范性法律决定；</w:t>
      </w:r>
    </w:p>
    <w:p>
      <w:pPr>
        <w:spacing w:after="0"/>
        <w:ind w:start="0"/>
        <w:jc w:val="both"/>
      </w:pPr>
      <w:r>
        <w:rPr>
          <w:rFonts w:ascii="Times New Roman"/>
          <w:b w:val="false"/>
          <w:i w:val="false"/>
          <w:color w:val="000000"/>
          <w:sz w:val="28"/>
        </w:rPr>
        <w:t xml:space="preserve">
      7）其他依据哈萨克斯坦共和国法律规定载有强制性要求的文件。</w:t>
      </w:r>
    </w:p>
    <w:p>
      <w:pPr>
        <w:spacing w:after="0"/>
        <w:ind w:start="0"/>
        <w:jc w:val="both"/>
      </w:pPr>
      <w:r>
        <w:rPr>
          <w:rFonts w:ascii="Times New Roman"/>
          <w:b w:val="false"/>
          <w:i w:val="false"/>
          <w:color w:val="000000"/>
          <w:sz w:val="28"/>
        </w:rPr>
        <w:t xml:space="preserve">
      4. 本章不适用于哈萨克斯坦共和国金融、税务和海关立法领域的企业家活动国家监管，不适用于金融组织、哈萨克斯坦共和国非居民银行分支机构、哈萨克斯坦共和国非居民保险（再保险）组织分支机构、哈萨克斯坦共和国非居民保险经纪人分支机构以及保险集团和银行集团成员的活动监管， 哈萨克斯坦共和国国家银行及金融市场与金融机构监管机构拟定的规范性法律文件草案；哈萨克斯坦共和国批准的国际条约；以及已纳入或拟纳入哈萨克斯坦共和国立法体系的国际条约规范性文件和（或）要求。</w:t>
      </w:r>
    </w:p>
    <w:p>
      <w:pPr>
        <w:spacing w:after="0"/>
        <w:ind w:start="0"/>
        <w:jc w:val="left"/>
      </w:pPr>
      <w:r>
        <w:rPr>
          <w:rFonts w:ascii="Times New Roman"/>
          <w:b w:val="false"/>
          <w:i w:val="false"/>
          <w:color w:val="ff0000"/>
          <w:sz w:val="28"/>
        </w:rPr>
        <w:t xml:space="preserve">      脚注。第80条——经哈萨克斯坦共和国第95-VII号法律修订（2021年12月30日颁布，自首次正式公布之日起十个日历日后生效）；经哈萨克斯坦共和国2021年7月12日第95-VII号法律修订。 95-VII号修正案（自首次官方公布之日起十个日历日后生效）；经哈萨克斯坦共和国2023年7月12日第23-VIII号法律修订（自2024年1月1日起施行）； 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第八十一条 国家对商业活动的监管形式与手段</w:t>
      </w:r>
    </w:p>
    <w:p>
      <w:pPr>
        <w:spacing w:after="0"/>
        <w:ind w:start="0"/>
        <w:jc w:val="both"/>
      </w:pPr>
      <w:r>
        <w:rPr>
          <w:rFonts w:ascii="Times New Roman"/>
          <w:b w:val="false"/>
          <w:i w:val="false"/>
          <w:color w:val="000000"/>
          <w:sz w:val="28"/>
        </w:rPr>
        <w:t xml:space="preserve">
      1. 国家对企业的监管形式包括：</w:t>
      </w:r>
    </w:p>
    <w:p>
      <w:pPr>
        <w:spacing w:after="0"/>
        <w:ind w:start="0"/>
        <w:jc w:val="both"/>
      </w:pPr>
      <w:r>
        <w:rPr>
          <w:rFonts w:ascii="Times New Roman"/>
          <w:b w:val="false"/>
          <w:i w:val="false"/>
          <w:color w:val="000000"/>
          <w:sz w:val="28"/>
        </w:rPr>
        <w:t xml:space="preserve">
      1) 企业主体国家登记；</w:t>
      </w:r>
    </w:p>
    <w:p>
      <w:pPr>
        <w:spacing w:after="0"/>
        <w:ind w:start="0"/>
        <w:jc w:val="both"/>
      </w:pPr>
      <w:r>
        <w:rPr>
          <w:rFonts w:ascii="Times New Roman"/>
          <w:b w:val="false"/>
          <w:i w:val="false"/>
          <w:color w:val="000000"/>
          <w:sz w:val="28"/>
        </w:rPr>
        <w:t xml:space="preserve">
      2）技术规范；</w:t>
      </w:r>
    </w:p>
    <w:p>
      <w:pPr>
        <w:spacing w:after="0"/>
        <w:ind w:start="0"/>
        <w:jc w:val="both"/>
      </w:pPr>
      <w:r>
        <w:rPr>
          <w:rFonts w:ascii="Times New Roman"/>
          <w:b w:val="false"/>
          <w:i w:val="false"/>
          <w:color w:val="000000"/>
          <w:sz w:val="28"/>
        </w:rPr>
        <w:t xml:space="preserve">
      3）国家价格与费率管制；</w:t>
      </w:r>
    </w:p>
    <w:p>
      <w:pPr>
        <w:spacing w:after="0"/>
        <w:ind w:start="0"/>
        <w:jc w:val="both"/>
      </w:pPr>
      <w:r>
        <w:rPr>
          <w:rFonts w:ascii="Times New Roman"/>
          <w:b w:val="false"/>
          <w:i w:val="false"/>
          <w:color w:val="000000"/>
          <w:sz w:val="28"/>
        </w:rPr>
        <w:t xml:space="preserve">
      4）依据哈萨克斯坦共和国法律强制实施经营主体民事责任保险；</w:t>
      </w:r>
    </w:p>
    <w:p>
      <w:pPr>
        <w:spacing w:after="0"/>
        <w:ind w:start="0"/>
        <w:jc w:val="both"/>
      </w:pPr>
      <w:r>
        <w:rPr>
          <w:rFonts w:ascii="Times New Roman"/>
          <w:b w:val="false"/>
          <w:i w:val="false"/>
          <w:color w:val="000000"/>
          <w:sz w:val="28"/>
        </w:rPr>
        <w:t xml:space="preserve">
      5）保护竞争与限制垄断活动；</w:t>
      </w:r>
    </w:p>
    <w:p>
      <w:pPr>
        <w:spacing w:after="0"/>
        <w:ind w:start="0"/>
        <w:jc w:val="both"/>
      </w:pPr>
      <w:r>
        <w:rPr>
          <w:rFonts w:ascii="Times New Roman"/>
          <w:b w:val="false"/>
          <w:i w:val="false"/>
          <w:color w:val="000000"/>
          <w:sz w:val="28"/>
        </w:rPr>
        <w:t xml:space="preserve">
      6）哈萨克斯坦共和国法律规定的其他国家商业监管形式。</w:t>
      </w:r>
    </w:p>
    <w:p>
      <w:pPr>
        <w:spacing w:after="0"/>
        <w:ind w:start="0"/>
        <w:jc w:val="both"/>
      </w:pPr>
      <w:r>
        <w:rPr>
          <w:rFonts w:ascii="Times New Roman"/>
          <w:b w:val="false"/>
          <w:i w:val="false"/>
          <w:color w:val="000000"/>
          <w:sz w:val="28"/>
        </w:rPr>
        <w:t xml:space="preserve">
      2. 下列监管工具应作为强制商业实体遵守要求的手段：</w:t>
      </w:r>
    </w:p>
    <w:p>
      <w:pPr>
        <w:spacing w:after="0"/>
        <w:ind w:start="0"/>
        <w:jc w:val="both"/>
      </w:pPr>
      <w:r>
        <w:rPr>
          <w:rFonts w:ascii="Times New Roman"/>
          <w:b w:val="false"/>
          <w:i w:val="false"/>
          <w:color w:val="000000"/>
          <w:sz w:val="28"/>
        </w:rPr>
        <w:t xml:space="preserve">
      1）企业开展特定活动或行为（操作）的许可或备案程序；</w:t>
      </w:r>
    </w:p>
    <w:p>
      <w:pPr>
        <w:spacing w:after="0"/>
        <w:ind w:start="0"/>
        <w:jc w:val="both"/>
      </w:pPr>
      <w:r>
        <w:rPr>
          <w:rFonts w:ascii="Times New Roman"/>
          <w:b w:val="false"/>
          <w:i w:val="false"/>
          <w:color w:val="000000"/>
          <w:sz w:val="28"/>
        </w:rPr>
        <w:t xml:space="preserve">
      2）国家监管与监督；</w:t>
      </w:r>
    </w:p>
    <w:p>
      <w:pPr>
        <w:spacing w:after="0"/>
        <w:ind w:start="0"/>
        <w:jc w:val="both"/>
      </w:pPr>
      <w:r>
        <w:rPr>
          <w:rFonts w:ascii="Times New Roman"/>
          <w:b w:val="false"/>
          <w:i w:val="false"/>
          <w:color w:val="000000"/>
          <w:sz w:val="28"/>
        </w:rPr>
        <w:t xml:space="preserve">
      3）依据哈萨克斯坦共和国法律确立经营主体的责任；</w:t>
      </w:r>
    </w:p>
    <w:p>
      <w:pPr>
        <w:spacing w:after="0"/>
        <w:ind w:start="0"/>
        <w:jc w:val="both"/>
      </w:pPr>
      <w:r>
        <w:rPr>
          <w:rFonts w:ascii="Times New Roman"/>
          <w:b w:val="false"/>
          <w:i w:val="false"/>
          <w:color w:val="000000"/>
          <w:sz w:val="28"/>
        </w:rPr>
        <w:t xml:space="preserve">
      4）信息手段；</w:t>
      </w:r>
    </w:p>
    <w:p>
      <w:pPr>
        <w:spacing w:after="0"/>
        <w:ind w:start="0"/>
        <w:jc w:val="both"/>
      </w:pPr>
      <w:r>
        <w:rPr>
          <w:rFonts w:ascii="Times New Roman"/>
          <w:b w:val="false"/>
          <w:i w:val="false"/>
          <w:color w:val="000000"/>
          <w:sz w:val="28"/>
        </w:rPr>
        <w:t xml:space="preserve">
      5）基于强制性会员制（参与）的自律组织自律机制。</w:t>
      </w:r>
    </w:p>
    <w:p>
      <w:pPr>
        <w:spacing w:after="0"/>
        <w:ind w:start="0"/>
        <w:jc w:val="left"/>
      </w:pPr>
      <w:r>
        <w:rPr>
          <w:rFonts w:ascii="Times New Roman"/>
          <w:b w:val="false"/>
          <w:i w:val="false"/>
          <w:color w:val="ff0000"/>
          <w:sz w:val="28"/>
        </w:rPr>
        <w:t xml:space="preserve">      脚注：第81条——经哈萨克斯坦共和国2021年12月30日第95-VII号法律修订（自首次正式公布之日起十个日历日后生效）。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第81-1条 形成对商业实体具有约束力的监管工具和/或要求的条件</w:t>
      </w:r>
    </w:p>
    <w:p>
      <w:pPr>
        <w:spacing w:after="0"/>
        <w:ind w:start="0"/>
        <w:jc w:val="both"/>
      </w:pPr>
      <w:r>
        <w:rPr>
          <w:rFonts w:ascii="Times New Roman"/>
          <w:b w:val="false"/>
          <w:i w:val="false"/>
          <w:color w:val="000000"/>
          <w:sz w:val="28"/>
        </w:rPr>
        <w:t xml:space="preserve">
      1. 监管工具和/或要求应基于以下条件形成：</w:t>
      </w:r>
    </w:p>
    <w:p>
      <w:pPr>
        <w:spacing w:after="0"/>
        <w:ind w:start="0"/>
        <w:jc w:val="both"/>
      </w:pPr>
      <w:r>
        <w:rPr>
          <w:rFonts w:ascii="Times New Roman"/>
          <w:b w:val="false"/>
          <w:i w:val="false"/>
          <w:color w:val="000000"/>
          <w:sz w:val="28"/>
        </w:rPr>
        <w:t xml:space="preserve">
      1) 合理性；</w:t>
      </w:r>
    </w:p>
    <w:p>
      <w:pPr>
        <w:spacing w:after="0"/>
        <w:ind w:start="0"/>
        <w:jc w:val="both"/>
      </w:pPr>
      <w:r>
        <w:rPr>
          <w:rFonts w:ascii="Times New Roman"/>
          <w:b w:val="false"/>
          <w:i w:val="false"/>
          <w:color w:val="000000"/>
          <w:sz w:val="28"/>
        </w:rPr>
        <w:t xml:space="preserve">
      2) 商业监管平等性；</w:t>
      </w:r>
    </w:p>
    <w:p>
      <w:pPr>
        <w:spacing w:after="0"/>
        <w:ind w:start="0"/>
        <w:jc w:val="both"/>
      </w:pPr>
      <w:r>
        <w:rPr>
          <w:rFonts w:ascii="Times New Roman"/>
          <w:b w:val="false"/>
          <w:i w:val="false"/>
          <w:color w:val="000000"/>
          <w:sz w:val="28"/>
        </w:rPr>
        <w:t xml:space="preserve">
      3）透明性；</w:t>
      </w:r>
    </w:p>
    <w:p>
      <w:pPr>
        <w:spacing w:after="0"/>
        <w:ind w:start="0"/>
        <w:jc w:val="both"/>
      </w:pPr>
      <w:r>
        <w:rPr>
          <w:rFonts w:ascii="Times New Roman"/>
          <w:b w:val="false"/>
          <w:i w:val="false"/>
          <w:color w:val="000000"/>
          <w:sz w:val="28"/>
        </w:rPr>
        <w:t xml:space="preserve">
      4) 可执行性；</w:t>
      </w:r>
    </w:p>
    <w:p>
      <w:pPr>
        <w:spacing w:after="0"/>
        <w:ind w:start="0"/>
        <w:jc w:val="both"/>
      </w:pPr>
      <w:r>
        <w:rPr>
          <w:rFonts w:ascii="Times New Roman"/>
          <w:b w:val="false"/>
          <w:i w:val="false"/>
          <w:color w:val="000000"/>
          <w:sz w:val="28"/>
        </w:rPr>
        <w:t xml:space="preserve">
      5) 清晰性；</w:t>
      </w:r>
    </w:p>
    <w:p>
      <w:pPr>
        <w:spacing w:after="0"/>
        <w:ind w:start="0"/>
        <w:jc w:val="both"/>
      </w:pPr>
      <w:r>
        <w:rPr>
          <w:rFonts w:ascii="Times New Roman"/>
          <w:b w:val="false"/>
          <w:i w:val="false"/>
          <w:color w:val="000000"/>
          <w:sz w:val="28"/>
        </w:rPr>
        <w:t xml:space="preserve">
      6) 比例性与合理性；</w:t>
      </w:r>
    </w:p>
    <w:p>
      <w:pPr>
        <w:spacing w:after="0"/>
        <w:ind w:start="0"/>
        <w:jc w:val="both"/>
      </w:pPr>
      <w:r>
        <w:rPr>
          <w:rFonts w:ascii="Times New Roman"/>
          <w:b w:val="false"/>
          <w:i w:val="false"/>
          <w:color w:val="000000"/>
          <w:sz w:val="28"/>
        </w:rPr>
        <w:t xml:space="preserve">
      7) 一致性与可预测性。</w:t>
      </w:r>
    </w:p>
    <w:p>
      <w:pPr>
        <w:spacing w:after="0"/>
        <w:ind w:start="0"/>
        <w:jc w:val="both"/>
      </w:pPr>
      <w:r>
        <w:rPr>
          <w:rFonts w:ascii="Times New Roman"/>
          <w:b w:val="false"/>
          <w:i w:val="false"/>
          <w:color w:val="000000"/>
          <w:sz w:val="28"/>
        </w:rPr>
        <w:t xml:space="preserve">
      2. 本条第1款所述条件应作如下解释：</w:t>
      </w:r>
    </w:p>
    <w:p>
      <w:pPr>
        <w:spacing w:after="0"/>
        <w:ind w:start="0"/>
        <w:jc w:val="both"/>
      </w:pPr>
      <w:r>
        <w:rPr>
          <w:rFonts w:ascii="Times New Roman"/>
          <w:b w:val="false"/>
          <w:i w:val="false"/>
          <w:color w:val="000000"/>
          <w:sz w:val="28"/>
        </w:rPr>
        <w:t xml:space="preserve">
      1) 正当性指监管工具和/或要求仅为保护哈萨克斯坦共和国境内自然人、法人、人类生命健康、环境、国防及国家安全之合法权益而设立；</w:t>
      </w:r>
    </w:p>
    <w:p>
      <w:pPr>
        <w:spacing w:after="0"/>
        <w:ind w:start="0"/>
        <w:jc w:val="both"/>
      </w:pPr>
      <w:r>
        <w:rPr>
          <w:rFonts w:ascii="Times New Roman"/>
          <w:b w:val="false"/>
          <w:i w:val="false"/>
          <w:color w:val="000000"/>
          <w:sz w:val="28"/>
        </w:rPr>
        <w:t xml:space="preserve">
      2）商业监管平等性指在实施监管时，不得为特定市场参与者（包括准公共部门实体和自然垄断实体）建立更优惠的法律条件，除非哈萨克斯坦共和国法律另有规定；</w:t>
      </w:r>
    </w:p>
    <w:p>
      <w:pPr>
        <w:spacing w:after="0"/>
        <w:ind w:start="0"/>
        <w:jc w:val="both"/>
      </w:pPr>
      <w:r>
        <w:rPr>
          <w:rFonts w:ascii="Times New Roman"/>
          <w:b w:val="false"/>
          <w:i w:val="false"/>
          <w:color w:val="000000"/>
          <w:sz w:val="28"/>
        </w:rPr>
        <w:t xml:space="preserve">
      3）透明度指拟引入（变更）的监管工具和/或要求的相关信息可获取，且引入理由清晰明确；</w:t>
      </w:r>
    </w:p>
    <w:p>
      <w:pPr>
        <w:spacing w:after="0"/>
        <w:ind w:start="0"/>
        <w:jc w:val="both"/>
      </w:pPr>
      <w:r>
        <w:rPr>
          <w:rFonts w:ascii="Times New Roman"/>
          <w:b w:val="false"/>
          <w:i w:val="false"/>
          <w:color w:val="000000"/>
          <w:sz w:val="28"/>
        </w:rPr>
        <w:t xml:space="preserve">
      4）可执行性指企业主体遵守所施加监管工具和/或要求的实际能力；</w:t>
      </w:r>
    </w:p>
    <w:p>
      <w:pPr>
        <w:spacing w:after="0"/>
        <w:ind w:start="0"/>
        <w:jc w:val="both"/>
      </w:pPr>
      <w:r>
        <w:rPr>
          <w:rFonts w:ascii="Times New Roman"/>
          <w:b w:val="false"/>
          <w:i w:val="false"/>
          <w:color w:val="000000"/>
          <w:sz w:val="28"/>
        </w:rPr>
        <w:t xml:space="preserve">
      5）明确性指监管工具和/或要求的规范以可理解、可获取的形式呈现，不允许存在歧义解释；</w:t>
      </w:r>
    </w:p>
    <w:p>
      <w:pPr>
        <w:spacing w:after="0"/>
        <w:ind w:start="0"/>
        <w:jc w:val="both"/>
      </w:pPr>
      <w:r>
        <w:rPr>
          <w:rFonts w:ascii="Times New Roman"/>
          <w:b w:val="false"/>
          <w:i w:val="false"/>
          <w:color w:val="000000"/>
          <w:sz w:val="28"/>
        </w:rPr>
        <w:t xml:space="preserve">
      6）比例性与合理性指国家对商业活动的监管力度与哈萨克斯坦共和国宪法及法律所保护价值面临的不利事件风险程度相匹配；</w:t>
      </w:r>
    </w:p>
    <w:p>
      <w:pPr>
        <w:spacing w:after="0"/>
        <w:ind w:start="0"/>
        <w:jc w:val="both"/>
      </w:pPr>
      <w:r>
        <w:rPr>
          <w:rFonts w:ascii="Times New Roman"/>
          <w:b w:val="false"/>
          <w:i w:val="false"/>
          <w:color w:val="000000"/>
          <w:sz w:val="28"/>
        </w:rPr>
        <w:t xml:space="preserve">
      7) 一致性与可预测性：指已实施或现行有效的监管文件和/或要求，与哈萨克斯坦共和国国家规划体系文件保持一致。</w:t>
      </w:r>
    </w:p>
    <w:p>
      <w:pPr>
        <w:spacing w:after="0"/>
        <w:ind w:start="0"/>
        <w:jc w:val="both"/>
      </w:pPr>
      <w:r>
        <w:rPr>
          <w:rFonts w:ascii="Times New Roman"/>
          <w:b w:val="false"/>
          <w:i w:val="false"/>
          <w:color w:val="000000"/>
          <w:sz w:val="28"/>
        </w:rPr>
        <w:t xml:space="preserve">
      3. 监管工具和（或）要求的引入，以及现有监管工具、要求和（或）监管行为的变更，均须符合本条规定的条件。</w:t>
      </w:r>
    </w:p>
    <w:p>
      <w:pPr>
        <w:spacing w:after="0"/>
        <w:ind w:start="0"/>
        <w:jc w:val="both"/>
      </w:pPr>
      <w:r>
        <w:rPr>
          <w:rFonts w:ascii="Times New Roman"/>
          <w:b w:val="false"/>
          <w:i w:val="false"/>
          <w:color w:val="000000"/>
          <w:sz w:val="28"/>
        </w:rPr>
        <w:t xml:space="preserve">
      监管工具和/或要求应符合本法典第3条和第80条规定的国家对商业监管的目标、宗旨以及商业实体与国家互动的原则。</w:t>
      </w:r>
    </w:p>
    <w:p>
      <w:pPr>
        <w:spacing w:after="0"/>
        <w:ind w:start="0"/>
        <w:jc w:val="both"/>
      </w:pPr>
      <w:r>
        <w:rPr>
          <w:rFonts w:ascii="Times New Roman"/>
          <w:b w:val="false"/>
          <w:i w:val="false"/>
          <w:color w:val="000000"/>
          <w:sz w:val="28"/>
        </w:rPr>
        <w:t xml:space="preserve">
      4. 对已实施及现行监管文件和（或）要求、现有监管行为是否符合条件的评估，应作为监管影响分析的一部分，依照监管影响分析实施与使用规则进行。</w:t>
      </w:r>
    </w:p>
    <w:p>
      <w:pPr>
        <w:spacing w:after="0"/>
        <w:ind w:start="0"/>
        <w:jc w:val="left"/>
      </w:pPr>
      <w:r>
        <w:rPr>
          <w:rFonts w:ascii="Times New Roman"/>
          <w:b w:val="false"/>
          <w:i w:val="false"/>
          <w:color w:val="ff0000"/>
          <w:sz w:val="28"/>
        </w:rPr>
        <w:t xml:space="preserve">      脚注：第七章经第81-1条补充，依据哈萨克斯坦共和国2021年12月30日第95-VII号法律（自首次官方公布之日起十个日历日后生效）；2024年4月6日第71-VIII号 （自首次正式公布之日起六十个日历日后生效）。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第82条 制定和通过监管法律文件的具体规定，该文件涉及引入监管工具和（或）要求，加强对经营主体的监管</w:t>
      </w:r>
    </w:p>
    <w:p>
      <w:pPr>
        <w:spacing w:after="0"/>
        <w:ind w:start="0"/>
        <w:jc w:val="both"/>
      </w:pPr>
      <w:r>
        <w:rPr>
          <w:rFonts w:ascii="Times New Roman"/>
          <w:b w:val="false"/>
          <w:i w:val="false"/>
          <w:color w:val="000000"/>
          <w:sz w:val="28"/>
        </w:rPr>
        <w:t xml:space="preserve">
      1. 当公共权力机关拟引入新的监管手段和/或要求，加强对经营主体的监管时，必须首先依照创业事务主管机关确定的方式，执行监管影响分析程序。</w:t>
      </w:r>
    </w:p>
    <w:p>
      <w:pPr>
        <w:spacing w:after="0"/>
        <w:ind w:start="0"/>
        <w:jc w:val="both"/>
      </w:pPr>
      <w:r>
        <w:rPr>
          <w:rFonts w:ascii="Times New Roman"/>
          <w:b w:val="false"/>
          <w:i w:val="false"/>
          <w:color w:val="000000"/>
          <w:sz w:val="28"/>
        </w:rPr>
        <w:t xml:space="preserve">
      强化监管应涉及向经营主体增设义务或增加其他负担。</w:t>
      </w:r>
    </w:p>
    <w:p>
      <w:pPr>
        <w:spacing w:after="0"/>
        <w:ind w:start="0"/>
        <w:jc w:val="both"/>
      </w:pPr>
      <w:r>
        <w:rPr>
          <w:rFonts w:ascii="Times New Roman"/>
          <w:b w:val="false"/>
          <w:i w:val="false"/>
          <w:color w:val="000000"/>
          <w:sz w:val="28"/>
        </w:rPr>
        <w:t xml:space="preserve">
      2. 引入新要求或收紧对经营主体的监管时，应依照监管影响分析实施规则，在同类经营活动法律监管领域废除两项现有要求，但涉及对哈萨克斯坦共和国民众生命健康、环境及国家安全构成重大威胁的情形除外。</w:t>
      </w:r>
    </w:p>
    <w:p>
      <w:pPr>
        <w:spacing w:after="0"/>
        <w:ind w:start="0"/>
        <w:jc w:val="both"/>
      </w:pPr>
      <w:r>
        <w:rPr>
          <w:rFonts w:ascii="Times New Roman"/>
          <w:b w:val="false"/>
          <w:i w:val="false"/>
          <w:color w:val="000000"/>
          <w:sz w:val="28"/>
        </w:rPr>
        <w:t xml:space="preserve">
      本款规定不适用于首次对商业活动中的相关法律关系实施监管的情形，以及本条第二款第3项规定的情形。</w:t>
      </w:r>
    </w:p>
    <w:p>
      <w:pPr>
        <w:spacing w:after="0"/>
        <w:ind w:start="0"/>
        <w:jc w:val="both"/>
      </w:pPr>
      <w:r>
        <w:rPr>
          <w:rFonts w:ascii="Times New Roman"/>
          <w:b w:val="false"/>
          <w:i w:val="false"/>
          <w:color w:val="000000"/>
          <w:sz w:val="28"/>
        </w:rPr>
        <w:t xml:space="preserve">
      3. 哈萨克斯坦共和国国家计划系统文件草案、哈萨克斯坦共和国法规草案、欧亚经济联盟技术法规草案，凡涉及引入监管工具和（或）要求或加强对经营主体监管的，均须进行监管影响分析。</w:t>
      </w:r>
    </w:p>
    <w:p>
      <w:pPr>
        <w:spacing w:after="0"/>
        <w:ind w:start="0"/>
        <w:jc w:val="both"/>
      </w:pPr>
      <w:r>
        <w:rPr>
          <w:rFonts w:ascii="Times New Roman"/>
          <w:b w:val="false"/>
          <w:i w:val="false"/>
          <w:color w:val="000000"/>
          <w:sz w:val="28"/>
        </w:rPr>
        <w:t xml:space="preserve">
      但下列情形不适用在引入监管工具和/或加强经营主体监管要求前后进行监管影响分析的要求：</w:t>
      </w:r>
    </w:p>
    <w:p>
      <w:pPr>
        <w:spacing w:after="0"/>
        <w:ind w:start="0"/>
        <w:jc w:val="both"/>
      </w:pPr>
      <w:r>
        <w:rPr>
          <w:rFonts w:ascii="Times New Roman"/>
          <w:b w:val="false"/>
          <w:i w:val="false"/>
          <w:color w:val="000000"/>
          <w:sz w:val="28"/>
        </w:rPr>
        <w:t xml:space="preserve">
      1) 事故、自然灾害及其他突发事件后果的监管；</w:t>
      </w:r>
    </w:p>
    <w:p>
      <w:pPr>
        <w:spacing w:after="0"/>
        <w:ind w:start="0"/>
        <w:jc w:val="both"/>
      </w:pPr>
      <w:r>
        <w:rPr>
          <w:rFonts w:ascii="Times New Roman"/>
          <w:b w:val="false"/>
          <w:i w:val="false"/>
          <w:color w:val="000000"/>
          <w:sz w:val="28"/>
        </w:rPr>
        <w:t xml:space="preserve">
      2）武器及军事装备流通、民用及公务武器弹药流通、麻醉药品、精神药物及其类似物与前体的流通监管；</w:t>
      </w:r>
    </w:p>
    <w:p>
      <w:pPr>
        <w:spacing w:after="0"/>
        <w:ind w:start="0"/>
        <w:jc w:val="both"/>
      </w:pPr>
      <w:r>
        <w:rPr>
          <w:rFonts w:ascii="Times New Roman"/>
          <w:b w:val="false"/>
          <w:i w:val="false"/>
          <w:color w:val="000000"/>
          <w:sz w:val="28"/>
        </w:rPr>
        <w:t xml:space="preserve">
      3）金融机构、非居民哈萨克斯坦银行分支机构、非居民哈萨克斯坦保险（再保险）组织分支机构、非居民哈萨克斯坦保险经纪人分支机构、保险集团及银行集团成员的活动监管，以及哈萨克斯坦共和国国家银行和金融市场及金融机构监管主管机构的法规草案；</w:t>
      </w:r>
    </w:p>
    <w:p>
      <w:pPr>
        <w:spacing w:after="0"/>
        <w:ind w:start="0"/>
        <w:jc w:val="both"/>
      </w:pPr>
      <w:r>
        <w:rPr>
          <w:rFonts w:ascii="Times New Roman"/>
          <w:b w:val="false"/>
          <w:i w:val="false"/>
          <w:color w:val="000000"/>
          <w:sz w:val="28"/>
        </w:rPr>
        <w:t xml:space="preserve">
      4）在哈萨克斯坦共和国经济安全及金融体系稳定面临威胁时，采取保护国际收支平衡的措施；</w:t>
      </w:r>
    </w:p>
    <w:p>
      <w:pPr>
        <w:spacing w:after="0"/>
        <w:ind w:start="0"/>
        <w:jc w:val="both"/>
      </w:pPr>
      <w:r>
        <w:rPr>
          <w:rFonts w:ascii="Times New Roman"/>
          <w:b w:val="false"/>
          <w:i w:val="false"/>
          <w:color w:val="000000"/>
          <w:sz w:val="28"/>
        </w:rPr>
        <w:t xml:space="preserve">
      4-1) 依据哈萨克斯坦共和国政府下属贸易政策咨询机构的决议，实施禁止性措施、数量限制及关税管制措施，以防止或缓解国内市场食品或其他列入必需品清单商品的严重短缺，并保障哈萨克斯坦共和国国家安全；</w:t>
      </w:r>
    </w:p>
    <w:p>
      <w:pPr>
        <w:spacing w:after="0"/>
        <w:ind w:start="0"/>
        <w:jc w:val="both"/>
      </w:pPr>
      <w:r>
        <w:rPr>
          <w:rFonts w:ascii="Times New Roman"/>
          <w:b w:val="false"/>
          <w:i w:val="false"/>
          <w:color w:val="000000"/>
          <w:sz w:val="28"/>
        </w:rPr>
        <w:t xml:space="preserve">
      5) 载有构成国家机密信息的法规草案；</w:t>
      </w:r>
    </w:p>
    <w:p>
      <w:pPr>
        <w:spacing w:after="0"/>
        <w:ind w:start="0"/>
        <w:jc w:val="both"/>
      </w:pPr>
      <w:r>
        <w:rPr>
          <w:rFonts w:ascii="Times New Roman"/>
          <w:b w:val="false"/>
          <w:i w:val="false"/>
          <w:color w:val="000000"/>
          <w:sz w:val="28"/>
        </w:rPr>
        <w:t xml:space="preserve">
      6) 针对人类传染病、寄生虫病及动物传染病，在相关区域设立检疫区并实施检疫制度，以及采取检疫或限制措施的决策；</w:t>
      </w:r>
    </w:p>
    <w:p>
      <w:pPr>
        <w:spacing w:after="0"/>
        <w:ind w:start="0"/>
        <w:jc w:val="both"/>
      </w:pPr>
      <w:r>
        <w:rPr>
          <w:rFonts w:ascii="Times New Roman"/>
          <w:b w:val="false"/>
          <w:i w:val="false"/>
          <w:color w:val="000000"/>
          <w:sz w:val="28"/>
        </w:rPr>
        <w:t xml:space="preserve">
      7) 规范打击极端主义和恐怖主义相关事务；</w:t>
      </w:r>
    </w:p>
    <w:p>
      <w:pPr>
        <w:spacing w:after="0"/>
        <w:ind w:start="0"/>
        <w:jc w:val="both"/>
      </w:pPr>
      <w:r>
        <w:rPr>
          <w:rFonts w:ascii="Times New Roman"/>
          <w:b w:val="false"/>
          <w:i w:val="false"/>
          <w:color w:val="000000"/>
          <w:sz w:val="28"/>
        </w:rPr>
        <w:t xml:space="preserve">
      8）反情报与情报活动领域的规范问题；</w:t>
      </w:r>
    </w:p>
    <w:p>
      <w:pPr>
        <w:spacing w:after="0"/>
        <w:ind w:start="0"/>
        <w:jc w:val="both"/>
      </w:pPr>
      <w:r>
        <w:rPr>
          <w:rFonts w:ascii="Times New Roman"/>
          <w:b w:val="false"/>
          <w:i w:val="false"/>
          <w:color w:val="000000"/>
          <w:sz w:val="28"/>
        </w:rPr>
        <w:t xml:space="preserve">
      9）规范侦查与调查活动领域相关事项；</w:t>
      </w:r>
    </w:p>
    <w:p>
      <w:pPr>
        <w:spacing w:after="0"/>
        <w:ind w:start="0"/>
        <w:jc w:val="both"/>
      </w:pPr>
      <w:r>
        <w:rPr>
          <w:rFonts w:ascii="Times New Roman"/>
          <w:b w:val="false"/>
          <w:i w:val="false"/>
          <w:color w:val="000000"/>
          <w:sz w:val="28"/>
        </w:rPr>
        <w:t xml:space="preserve">
      10）保障受保护人员及设施安全的安全措施规范；</w:t>
      </w:r>
    </w:p>
    <w:p>
      <w:pPr>
        <w:spacing w:after="0"/>
        <w:ind w:start="0"/>
        <w:jc w:val="both"/>
      </w:pPr>
      <w:r>
        <w:rPr>
          <w:rFonts w:ascii="Times New Roman"/>
          <w:b w:val="false"/>
          <w:i w:val="false"/>
          <w:color w:val="000000"/>
          <w:sz w:val="28"/>
        </w:rPr>
        <w:t xml:space="preserve">
      11) 规范与宣布和执行戒严令相关的事项。</w:t>
      </w:r>
    </w:p>
    <w:p>
      <w:pPr>
        <w:spacing w:after="0"/>
        <w:ind w:start="0"/>
        <w:jc w:val="both"/>
      </w:pPr>
      <w:r>
        <w:rPr>
          <w:rFonts w:ascii="Times New Roman"/>
          <w:b w:val="false"/>
          <w:i w:val="false"/>
          <w:color w:val="000000"/>
          <w:sz w:val="28"/>
        </w:rPr>
        <w:t xml:space="preserve">
      在引入新的监管工具时，以及在要求或加强针对商业实体的监管时，进行监管影响分析的要求也不适用于由哈萨克斯坦共和国总统和哈萨克斯坦共和国议会议员提出的立法倡议所制定的法律草案，以及在哈萨克斯坦共和国议会审议法律草案的过程中。 对于哈萨克斯坦共和国议会议员立法倡议提出的法律草案，以及议员对正在议会审议的法律草案提出的修正案，可依据本法规定，在哈萨克斯坦共和国政府意见中进行监管影响分析。</w:t>
      </w:r>
    </w:p>
    <w:p>
      <w:pPr>
        <w:spacing w:after="0"/>
        <w:ind w:start="0"/>
        <w:jc w:val="both"/>
      </w:pPr>
      <w:r>
        <w:rPr>
          <w:rFonts w:ascii="Times New Roman"/>
          <w:b w:val="false"/>
          <w:i w:val="false"/>
          <w:color w:val="000000"/>
          <w:sz w:val="28"/>
        </w:rPr>
        <w:t xml:space="preserve">
      4. 新增监管工具和/或要求、强化对企业实体监管的措施，须经跨部门企业监管委员会会议批准后方可实施。</w:t>
      </w:r>
    </w:p>
    <w:p>
      <w:pPr>
        <w:spacing w:after="0"/>
        <w:ind w:start="0"/>
        <w:jc w:val="both"/>
      </w:pPr>
      <w:r>
        <w:rPr>
          <w:rFonts w:ascii="Times New Roman"/>
          <w:b w:val="false"/>
          <w:i w:val="false"/>
          <w:color w:val="000000"/>
          <w:sz w:val="28"/>
        </w:rPr>
        <w:t xml:space="preserve">
      跨部门企业监管委员会系哈萨克斯坦共和国政府下设的咨询机构，旨在就完善哈萨克斯坦共和国企业领域立法提出建议与方案，其主要职能包括：</w:t>
      </w:r>
    </w:p>
    <w:p>
      <w:pPr>
        <w:spacing w:after="0"/>
        <w:ind w:start="0"/>
        <w:jc w:val="both"/>
      </w:pPr>
      <w:r>
        <w:rPr>
          <w:rFonts w:ascii="Times New Roman"/>
          <w:b w:val="false"/>
          <w:i w:val="false"/>
          <w:color w:val="000000"/>
          <w:sz w:val="28"/>
        </w:rPr>
        <w:t xml:space="preserve">
      1) 审议监管影响分析结果；</w:t>
      </w:r>
    </w:p>
    <w:p>
      <w:pPr>
        <w:spacing w:after="0"/>
        <w:ind w:start="0"/>
        <w:jc w:val="both"/>
      </w:pPr>
      <w:r>
        <w:rPr>
          <w:rFonts w:ascii="Times New Roman"/>
          <w:b w:val="false"/>
          <w:i w:val="false"/>
          <w:color w:val="000000"/>
          <w:sz w:val="28"/>
        </w:rPr>
        <w:t xml:space="preserve">
      2）审议并批准哈萨克斯坦共和国商业监管年度状况报告；</w:t>
      </w:r>
    </w:p>
    <w:p>
      <w:pPr>
        <w:spacing w:after="0"/>
        <w:ind w:start="0"/>
        <w:jc w:val="both"/>
      </w:pPr>
      <w:r>
        <w:rPr>
          <w:rFonts w:ascii="Times New Roman"/>
          <w:b w:val="false"/>
          <w:i w:val="false"/>
          <w:color w:val="000000"/>
          <w:sz w:val="28"/>
        </w:rPr>
        <w:t xml:space="preserve">
      3）审议专家组建议并作出决议；</w:t>
      </w:r>
    </w:p>
    <w:p>
      <w:pPr>
        <w:spacing w:after="0"/>
        <w:ind w:start="0"/>
        <w:jc w:val="both"/>
      </w:pPr>
      <w:r>
        <w:rPr>
          <w:rFonts w:ascii="Times New Roman"/>
          <w:b w:val="false"/>
          <w:i w:val="false"/>
          <w:color w:val="000000"/>
          <w:sz w:val="28"/>
        </w:rPr>
        <w:t xml:space="preserve">
      4) 依据哈萨克斯坦共和国法律履行其他职能。</w:t>
      </w:r>
    </w:p>
    <w:p>
      <w:pPr>
        <w:spacing w:after="0"/>
        <w:ind w:start="0"/>
        <w:jc w:val="both"/>
      </w:pPr>
      <w:r>
        <w:rPr>
          <w:rFonts w:ascii="Times New Roman"/>
          <w:b w:val="false"/>
          <w:i w:val="false"/>
          <w:color w:val="000000"/>
          <w:sz w:val="28"/>
        </w:rPr>
        <w:t xml:space="preserve">
      企业监管跨部门委员会有权：</w:t>
      </w:r>
    </w:p>
    <w:p>
      <w:pPr>
        <w:spacing w:after="0"/>
        <w:ind w:start="0"/>
        <w:jc w:val="both"/>
      </w:pPr>
      <w:r>
        <w:rPr>
          <w:rFonts w:ascii="Times New Roman"/>
          <w:b w:val="false"/>
          <w:i w:val="false"/>
          <w:color w:val="000000"/>
          <w:sz w:val="28"/>
        </w:rPr>
        <w:t xml:space="preserve">
      1) 与中央行政机关及其他公共机构和组织进行协作；</w:t>
      </w:r>
    </w:p>
    <w:p>
      <w:pPr>
        <w:spacing w:after="0"/>
        <w:ind w:start="0"/>
        <w:jc w:val="both"/>
      </w:pPr>
      <w:r>
        <w:rPr>
          <w:rFonts w:ascii="Times New Roman"/>
          <w:b w:val="false"/>
          <w:i w:val="false"/>
          <w:color w:val="000000"/>
          <w:sz w:val="28"/>
        </w:rPr>
        <w:t xml:space="preserve">
      2）就完善哈萨克斯坦共和国创业领域立法向政府提交建议；</w:t>
      </w:r>
    </w:p>
    <w:p>
      <w:pPr>
        <w:spacing w:after="0"/>
        <w:ind w:start="0"/>
        <w:jc w:val="both"/>
      </w:pPr>
      <w:r>
        <w:rPr>
          <w:rFonts w:ascii="Times New Roman"/>
          <w:b w:val="false"/>
          <w:i w:val="false"/>
          <w:color w:val="000000"/>
          <w:sz w:val="28"/>
        </w:rPr>
        <w:t xml:space="preserve">
      3）邀请哈萨克斯坦共和国国家机关及其他组织代表出席跨部门企业监管委员会会议，就其职权范围内的事项听取意见；</w:t>
      </w:r>
    </w:p>
    <w:p>
      <w:pPr>
        <w:spacing w:after="0"/>
        <w:ind w:start="0"/>
        <w:jc w:val="both"/>
      </w:pPr>
      <w:r>
        <w:rPr>
          <w:rFonts w:ascii="Times New Roman"/>
          <w:b w:val="false"/>
          <w:i w:val="false"/>
          <w:color w:val="000000"/>
          <w:sz w:val="28"/>
        </w:rPr>
        <w:t xml:space="preserve">
      4）向公共机构及其他组织索取并获取所需材料，但依法受保护的商业、银行及其他秘密信息除外；</w:t>
      </w:r>
    </w:p>
    <w:p>
      <w:pPr>
        <w:spacing w:after="0"/>
        <w:ind w:start="0"/>
        <w:jc w:val="both"/>
      </w:pPr>
      <w:r>
        <w:rPr>
          <w:rFonts w:ascii="Times New Roman"/>
          <w:b w:val="false"/>
          <w:i w:val="false"/>
          <w:color w:val="000000"/>
          <w:sz w:val="28"/>
        </w:rPr>
        <w:t xml:space="preserve">
      5）组建专家组，批准其章程，并确保此类专家组的组建和运作透明。</w:t>
      </w:r>
    </w:p>
    <w:p>
      <w:pPr>
        <w:spacing w:after="0"/>
        <w:ind w:start="0"/>
        <w:jc w:val="both"/>
      </w:pPr>
      <w:r>
        <w:rPr>
          <w:rFonts w:ascii="Times New Roman"/>
          <w:b w:val="false"/>
          <w:i w:val="false"/>
          <w:color w:val="000000"/>
          <w:sz w:val="28"/>
        </w:rPr>
        <w:t xml:space="preserve">
      本款规定不适用于具有区域意义的法案草案，以及本条第3款第2项第3)和4)项规定的情形，但哈萨克斯坦共和国法律草案中引入监管工具和（或）要求、对经营主体实施更严格监管的情况除外。</w:t>
      </w:r>
    </w:p>
    <w:p>
      <w:pPr>
        <w:spacing w:after="0"/>
        <w:ind w:start="0"/>
        <w:jc w:val="both"/>
      </w:pPr>
      <w:r>
        <w:rPr>
          <w:rFonts w:ascii="Times New Roman"/>
          <w:b w:val="false"/>
          <w:i w:val="false"/>
          <w:color w:val="000000"/>
          <w:sz w:val="28"/>
        </w:rPr>
        <w:t xml:space="preserve">
      具有区域意义的法律行为指哈萨克斯坦共和国国家计划系统文件及地方代表机构和执行机构（包括辖区行政长官）通过的规范性法律行为。</w:t>
      </w:r>
    </w:p>
    <w:p>
      <w:pPr>
        <w:spacing w:after="0"/>
        <w:ind w:start="0"/>
        <w:jc w:val="both"/>
      </w:pPr>
      <w:r>
        <w:rPr>
          <w:rFonts w:ascii="Times New Roman"/>
          <w:b w:val="false"/>
          <w:i w:val="false"/>
          <w:color w:val="000000"/>
          <w:sz w:val="28"/>
        </w:rPr>
        <w:t xml:space="preserve">
      5. 除监管影响分析外，对企业引入行政和/或刑事责任或扩大现有行政和/或刑事责任范围时，还应包括：</w:t>
      </w:r>
    </w:p>
    <w:p>
      <w:pPr>
        <w:spacing w:after="0"/>
        <w:ind w:start="0"/>
        <w:jc w:val="both"/>
      </w:pPr>
      <w:r>
        <w:rPr>
          <w:rFonts w:ascii="Times New Roman"/>
          <w:b w:val="false"/>
          <w:i w:val="false"/>
          <w:color w:val="000000"/>
          <w:sz w:val="28"/>
        </w:rPr>
        <w:t xml:space="preserve">
      1) 禁止采取惩罚性法律措施；</w:t>
      </w:r>
    </w:p>
    <w:p>
      <w:pPr>
        <w:spacing w:after="0"/>
        <w:ind w:start="0"/>
        <w:jc w:val="both"/>
      </w:pPr>
      <w:r>
        <w:rPr>
          <w:rFonts w:ascii="Times New Roman"/>
          <w:b w:val="false"/>
          <w:i w:val="false"/>
          <w:color w:val="000000"/>
          <w:sz w:val="28"/>
        </w:rPr>
        <w:t xml:space="preserve">
      2) 对同一违法行为适用多种法律责任时，确保法律责任的合理平衡；</w:t>
      </w:r>
    </w:p>
    <w:p>
      <w:pPr>
        <w:spacing w:after="0"/>
        <w:ind w:start="0"/>
        <w:jc w:val="both"/>
      </w:pPr>
      <w:r>
        <w:rPr>
          <w:rFonts w:ascii="Times New Roman"/>
          <w:b w:val="false"/>
          <w:i w:val="false"/>
          <w:color w:val="000000"/>
          <w:sz w:val="28"/>
        </w:rPr>
        <w:t xml:space="preserve">
      3) 在监管影响分析中明确违反哪些要求将导致法律责任。</w:t>
      </w:r>
    </w:p>
    <w:p>
      <w:pPr>
        <w:spacing w:after="0"/>
        <w:ind w:start="0"/>
        <w:jc w:val="left"/>
      </w:pPr>
      <w:r>
        <w:rPr>
          <w:rFonts w:ascii="Times New Roman"/>
          <w:b w:val="false"/>
          <w:i w:val="false"/>
          <w:color w:val="ff0000"/>
          <w:sz w:val="28"/>
        </w:rPr>
        <w:t xml:space="preserve">      脚注。第82条——经哈萨克斯坦共和国2021年12月30日第95-VII号法律修订（自首次正式公布后十个日历日起生效）； 2022年11月5日第157-VII号修正案（自2023年1月1日起施行）；经哈萨克斯坦共和国2022年12月30日第177-VII号法律修订（自首次正式公布之日起十个日历日后施行）； 2024年4月6日第71-VIII号（自首次正式公布之日起六十个日历日后生效）。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第八十三条 监管影响分析</w:t>
      </w:r>
    </w:p>
    <w:p>
      <w:pPr>
        <w:spacing w:after="0"/>
        <w:ind w:start="0"/>
        <w:jc w:val="both"/>
      </w:pPr>
      <w:r>
        <w:rPr>
          <w:rFonts w:ascii="Times New Roman"/>
          <w:b w:val="false"/>
          <w:i w:val="false"/>
          <w:color w:val="000000"/>
          <w:sz w:val="28"/>
        </w:rPr>
        <w:t xml:space="preserve">
      1. 监管影响分析指通过对比监管工具和/或要求、更严格监管措施的收益与成本，评估后期监管目标达成情况的分析程序。</w:t>
      </w:r>
    </w:p>
    <w:p>
      <w:pPr>
        <w:spacing w:after="0"/>
        <w:ind w:start="0"/>
        <w:jc w:val="both"/>
      </w:pPr>
      <w:r>
        <w:rPr>
          <w:rFonts w:ascii="Times New Roman"/>
          <w:b w:val="false"/>
          <w:i w:val="false"/>
          <w:color w:val="000000"/>
          <w:sz w:val="28"/>
        </w:rPr>
        <w:t xml:space="preserve">
      监管影响分析旨在通过评估实现特定目标或解决明确问题的替代性监管方案，优化公共政策运用具体监管工具和/或要求的效能，提升监管效率。</w:t>
      </w:r>
    </w:p>
    <w:p>
      <w:pPr>
        <w:spacing w:after="0"/>
        <w:ind w:start="0"/>
        <w:jc w:val="both"/>
      </w:pPr>
      <w:r>
        <w:rPr>
          <w:rFonts w:ascii="Times New Roman"/>
          <w:b w:val="false"/>
          <w:i w:val="false"/>
          <w:color w:val="000000"/>
          <w:sz w:val="28"/>
        </w:rPr>
        <w:t xml:space="preserve">
      监管影响分析应评估拟引入的监管工具和/或要求，或更严格的监管措施对竞争环境的影响。</w:t>
      </w:r>
    </w:p>
    <w:p>
      <w:pPr>
        <w:spacing w:after="0"/>
        <w:ind w:start="0"/>
        <w:jc w:val="both"/>
      </w:pPr>
      <w:r>
        <w:rPr>
          <w:rFonts w:ascii="Times New Roman"/>
          <w:b w:val="false"/>
          <w:i w:val="false"/>
          <w:color w:val="000000"/>
          <w:sz w:val="28"/>
        </w:rPr>
        <w:t xml:space="preserve">
      竞争影响评估的实施细则须经竞争主管机构批准。</w:t>
      </w:r>
    </w:p>
    <w:p>
      <w:pPr>
        <w:spacing w:after="0"/>
        <w:ind w:start="0"/>
        <w:jc w:val="both"/>
      </w:pPr>
      <w:r>
        <w:rPr>
          <w:rFonts w:ascii="Times New Roman"/>
          <w:b w:val="false"/>
          <w:i w:val="false"/>
          <w:color w:val="000000"/>
          <w:sz w:val="28"/>
        </w:rPr>
        <w:t xml:space="preserve">
      2. 监管影响分析应在引入监管工具和（或）要求、加强监管以及根据现有监管法案之前进行。</w:t>
      </w:r>
    </w:p>
    <w:p>
      <w:pPr>
        <w:spacing w:after="0"/>
        <w:ind w:start="0"/>
        <w:jc w:val="both"/>
      </w:pPr>
      <w:r>
        <w:rPr>
          <w:rFonts w:ascii="Times New Roman"/>
          <w:b w:val="false"/>
          <w:i w:val="false"/>
          <w:color w:val="000000"/>
          <w:sz w:val="28"/>
        </w:rPr>
        <w:t xml:space="preserve">
      对现行监管行为的分析应依据《创业领域强制性要求登记册》规定的时限进行。</w:t>
      </w:r>
    </w:p>
    <w:p>
      <w:pPr>
        <w:spacing w:after="0"/>
        <w:ind w:start="0"/>
        <w:jc w:val="both"/>
      </w:pPr>
      <w:r>
        <w:rPr>
          <w:rFonts w:ascii="Times New Roman"/>
          <w:b w:val="false"/>
          <w:i w:val="false"/>
          <w:color w:val="000000"/>
          <w:sz w:val="28"/>
        </w:rPr>
        <w:t xml:space="preserve">
      国家机关未遵守本法典第83-1条关于修订现有监管法案的规定的情况，应提交给商业活动监管问题跨部门委员会审议。</w:t>
      </w:r>
    </w:p>
    <w:p>
      <w:pPr>
        <w:spacing w:after="0"/>
        <w:ind w:start="0"/>
        <w:jc w:val="both"/>
      </w:pPr>
      <w:r>
        <w:rPr>
          <w:rFonts w:ascii="Times New Roman"/>
          <w:b w:val="false"/>
          <w:i w:val="false"/>
          <w:color w:val="000000"/>
          <w:sz w:val="28"/>
        </w:rPr>
        <w:t xml:space="preserve">
      2-1. 根据哈萨克斯坦企业家保护监察员提出的建议，可撤销或修订针对企业实体的监管工具和/或要求，或收紧相关监管。</w:t>
      </w:r>
    </w:p>
    <w:p>
      <w:pPr>
        <w:spacing w:after="0"/>
        <w:ind w:start="0"/>
        <w:jc w:val="both"/>
      </w:pPr>
      <w:r>
        <w:rPr>
          <w:rFonts w:ascii="Times New Roman"/>
          <w:b w:val="false"/>
          <w:i w:val="false"/>
          <w:color w:val="000000"/>
          <w:sz w:val="28"/>
        </w:rPr>
        <w:t xml:space="preserve">
      本款第一项规定的情形发生时，公共权力机关应先行实施本法规定的监管影响评估程序。</w:t>
      </w:r>
    </w:p>
    <w:p>
      <w:pPr>
        <w:spacing w:after="0"/>
        <w:ind w:start="0"/>
        <w:jc w:val="both"/>
      </w:pPr>
      <w:r>
        <w:rPr>
          <w:rFonts w:ascii="Times New Roman"/>
          <w:b w:val="false"/>
          <w:i w:val="false"/>
          <w:color w:val="000000"/>
          <w:sz w:val="28"/>
        </w:rPr>
        <w:t xml:space="preserve">
      3. 根据监管影响分析结果，视监管工具使用效果而定，该监管工具可予撤销或作其他修订。</w:t>
      </w:r>
    </w:p>
    <w:p>
      <w:pPr>
        <w:spacing w:after="0"/>
        <w:ind w:start="0"/>
        <w:jc w:val="both"/>
      </w:pPr>
      <w:r>
        <w:rPr>
          <w:rFonts w:ascii="Times New Roman"/>
          <w:b w:val="false"/>
          <w:i w:val="false"/>
          <w:color w:val="000000"/>
          <w:sz w:val="28"/>
        </w:rPr>
        <w:t xml:space="preserve">
      若监管工具未能实现其实施时所宣示的国家对创业活动监管目标，则该工具应予撤销。</w:t>
      </w:r>
    </w:p>
    <w:p>
      <w:pPr>
        <w:spacing w:after="0"/>
        <w:ind w:start="0"/>
        <w:jc w:val="both"/>
      </w:pPr>
      <w:r>
        <w:rPr>
          <w:rFonts w:ascii="Times New Roman"/>
          <w:b w:val="false"/>
          <w:i w:val="false"/>
          <w:color w:val="000000"/>
          <w:sz w:val="28"/>
        </w:rPr>
        <w:t xml:space="preserve">
      4. 监管影响分析由国家机关针对本法典第80条第2款规定的文件草案进行，同时由创业事务授权机构、国家商会及其他利害关系人依照创业事务授权机构确定的方式实施。</w:t>
      </w:r>
    </w:p>
    <w:p>
      <w:pPr>
        <w:spacing w:after="0"/>
        <w:ind w:start="0"/>
        <w:jc w:val="both"/>
      </w:pPr>
      <w:r>
        <w:rPr>
          <w:rFonts w:ascii="Times New Roman"/>
          <w:b w:val="false"/>
          <w:i w:val="false"/>
          <w:color w:val="000000"/>
          <w:sz w:val="28"/>
        </w:rPr>
        <w:t xml:space="preserve">
      同时，除具有区域意义的法规外，监管影响分析由监管国家机构实施，此类法规的监管影响分析由其制定者实施。</w:t>
      </w:r>
    </w:p>
    <w:p>
      <w:pPr>
        <w:spacing w:after="0"/>
        <w:ind w:start="0"/>
        <w:jc w:val="both"/>
      </w:pPr>
      <w:r>
        <w:rPr>
          <w:rFonts w:ascii="Times New Roman"/>
          <w:b w:val="false"/>
          <w:i w:val="false"/>
          <w:color w:val="000000"/>
          <w:sz w:val="28"/>
        </w:rPr>
        <w:t xml:space="preserve">
      5. 监管影响分析是引入新监管工具和/或要求、加强监管的必要前提。</w:t>
      </w:r>
    </w:p>
    <w:p>
      <w:pPr>
        <w:spacing w:after="0"/>
        <w:ind w:start="0"/>
        <w:jc w:val="both"/>
      </w:pPr>
      <w:r>
        <w:rPr>
          <w:rFonts w:ascii="Times New Roman"/>
          <w:b w:val="false"/>
          <w:i w:val="false"/>
          <w:color w:val="000000"/>
          <w:sz w:val="28"/>
        </w:rPr>
        <w:t xml:space="preserve">
      6. 创业事务授权机构：</w:t>
      </w:r>
    </w:p>
    <w:p>
      <w:pPr>
        <w:spacing w:after="0"/>
        <w:ind w:start="0"/>
        <w:jc w:val="both"/>
      </w:pPr>
      <w:r>
        <w:rPr>
          <w:rFonts w:ascii="Times New Roman"/>
          <w:b w:val="false"/>
          <w:i w:val="false"/>
          <w:color w:val="000000"/>
          <w:sz w:val="28"/>
        </w:rPr>
        <w:t xml:space="preserve">
      1) 审议监管影响分析结果，就监管机构、国家商会及其他利益相关方是否遵循既定程序提出意见（具有区域重要性的法案草案除外）；</w:t>
      </w:r>
    </w:p>
    <w:p>
      <w:pPr>
        <w:spacing w:after="0"/>
        <w:ind w:start="0"/>
        <w:jc w:val="both"/>
      </w:pPr>
      <w:r>
        <w:rPr>
          <w:rFonts w:ascii="Times New Roman"/>
          <w:b w:val="false"/>
          <w:i w:val="false"/>
          <w:color w:val="000000"/>
          <w:sz w:val="28"/>
        </w:rPr>
        <w:t xml:space="preserve">
      2) 若对监管影响分析结论存在异议，应开展替代性监管影响分析；</w:t>
      </w:r>
    </w:p>
    <w:p>
      <w:pPr>
        <w:spacing w:after="0"/>
        <w:ind w:start="0"/>
        <w:jc w:val="both"/>
      </w:pPr>
      <w:r>
        <w:rPr>
          <w:rFonts w:ascii="Times New Roman"/>
          <w:b w:val="false"/>
          <w:i w:val="false"/>
          <w:color w:val="000000"/>
          <w:sz w:val="28"/>
        </w:rPr>
        <w:t xml:space="preserve">
      3) 在建立和维护创业领域强制性要求登记册时，确认哈萨克斯坦共和国法规性法律文件或其他载有强制性要求的文件、哈萨克斯坦共和国法规性法律文件草案、哈萨克斯坦共和国国家计划系统文件草案或载有强制性要求的其他文件草案是否符合哈萨克斯坦共和国立法规定的第9条、 第11条、第80条、第81-1条及第82条的要求。</w:t>
      </w:r>
    </w:p>
    <w:p>
      <w:pPr>
        <w:spacing w:after="0"/>
        <w:ind w:start="0"/>
        <w:jc w:val="both"/>
      </w:pPr>
      <w:r>
        <w:rPr>
          <w:rFonts w:ascii="Times New Roman"/>
          <w:b w:val="false"/>
          <w:i w:val="false"/>
          <w:color w:val="000000"/>
          <w:sz w:val="28"/>
        </w:rPr>
        <w:t xml:space="preserve">
      7. 负责创业指导的地区、共和国直辖市、首都地方执行机构：</w:t>
      </w:r>
    </w:p>
    <w:p>
      <w:pPr>
        <w:spacing w:after="0"/>
        <w:ind w:start="0"/>
        <w:jc w:val="both"/>
      </w:pPr>
      <w:r>
        <w:rPr>
          <w:rFonts w:ascii="Times New Roman"/>
          <w:b w:val="false"/>
          <w:i w:val="false"/>
          <w:color w:val="000000"/>
          <w:sz w:val="28"/>
        </w:rPr>
        <w:t xml:space="preserve">
      1) 审议监管影响分析结果，就区域性法案草案起草者、区域商会及其他相关方是否遵循既定程序作出结论；</w:t>
      </w:r>
    </w:p>
    <w:p>
      <w:pPr>
        <w:spacing w:after="0"/>
        <w:ind w:start="0"/>
        <w:jc w:val="both"/>
      </w:pPr>
      <w:r>
        <w:rPr>
          <w:rFonts w:ascii="Times New Roman"/>
          <w:b w:val="false"/>
          <w:i w:val="false"/>
          <w:color w:val="000000"/>
          <w:sz w:val="28"/>
        </w:rPr>
        <w:t xml:space="preserve">
      2) 若对监管影响分析结论存在异议，应开展替代性监管影响分析。</w:t>
      </w:r>
    </w:p>
    <w:p>
      <w:pPr>
        <w:spacing w:after="0"/>
        <w:ind w:start="0"/>
        <w:jc w:val="both"/>
      </w:pPr>
      <w:r>
        <w:rPr>
          <w:rFonts w:ascii="Times New Roman"/>
          <w:b w:val="false"/>
          <w:i w:val="false"/>
          <w:color w:val="000000"/>
          <w:sz w:val="28"/>
        </w:rPr>
        <w:t xml:space="preserve">
      监管影响分析结果应提交至根据《哈萨克斯坦共和国地方公共管理和自治法》设立的州、国家重要城市及首都行政机构下属跨部门咨询机构审议，其批准是引入新监管工具和/或要求、加强监管的强制性前提。</w:t>
      </w:r>
    </w:p>
    <w:p>
      <w:pPr>
        <w:spacing w:after="0"/>
        <w:ind w:start="0"/>
        <w:jc w:val="both"/>
      </w:pPr>
      <w:r>
        <w:rPr>
          <w:rFonts w:ascii="Times New Roman"/>
          <w:b w:val="false"/>
          <w:i w:val="false"/>
          <w:color w:val="000000"/>
          <w:sz w:val="28"/>
        </w:rPr>
        <w:t xml:space="preserve">
      8. 监管影响分析结果及替代性监管影响分析结果应公布于公众可访问的互联网资源。</w:t>
      </w:r>
    </w:p>
    <w:p>
      <w:pPr>
        <w:spacing w:after="0"/>
        <w:ind w:start="0"/>
        <w:jc w:val="left"/>
      </w:pPr>
      <w:r>
        <w:rPr>
          <w:rFonts w:ascii="Times New Roman"/>
          <w:b w:val="false"/>
          <w:i w:val="false"/>
          <w:color w:val="ff0000"/>
          <w:sz w:val="28"/>
        </w:rPr>
        <w:t xml:space="preserve">      脚注：第83条经哈萨克斯坦共和国2018年5月24日第156-VI号法律修订（自首次正式公布之日起十个日历日后生效）；经哈萨克斯坦共和国2021年12月30日第95-VII号法律修订（自首次正式公布之日起十个日历日后生效）。 95-VII号修正案（自首次正式公布之日起十个日历日后生效）；2022年1月3日第101-VII号修正案（自2022年5月1日起生效）； 2022年11月5日第157-VII号（自2023年1月1日起施行）；2024年4月6日第71-VIII号（自首次正式公布之日起六十个日历日后生效）。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第83-1条 强制性商业要求登记册</w:t>
      </w:r>
    </w:p>
    <w:p>
      <w:pPr>
        <w:spacing w:after="0"/>
        <w:ind w:start="0"/>
        <w:jc w:val="both"/>
      </w:pPr>
      <w:r>
        <w:rPr>
          <w:rFonts w:ascii="Times New Roman"/>
          <w:b w:val="false"/>
          <w:i w:val="false"/>
          <w:color w:val="000000"/>
          <w:sz w:val="28"/>
        </w:rPr>
        <w:t xml:space="preserve">
      1. 企业领域强制性要求登记册（以下简称要求登记册）系指依据经济活动类型通用分类法，按经营活动类型划分的监管法规公开数据库。</w:t>
      </w:r>
    </w:p>
    <w:p>
      <w:pPr>
        <w:spacing w:after="0"/>
        <w:ind w:start="0"/>
        <w:jc w:val="both"/>
      </w:pPr>
      <w:r>
        <w:rPr>
          <w:rFonts w:ascii="Times New Roman"/>
          <w:b w:val="false"/>
          <w:i w:val="false"/>
          <w:color w:val="000000"/>
          <w:sz w:val="28"/>
        </w:rPr>
        <w:t xml:space="preserve">
      本条所称监管文件，系指现行监管法律文件，以及根据哈萨克斯坦共和国法律规定包含企业必须履行的强制性要求的其他文件。</w:t>
      </w:r>
    </w:p>
    <w:p>
      <w:pPr>
        <w:spacing w:after="0"/>
        <w:ind w:start="0"/>
        <w:jc w:val="both"/>
      </w:pPr>
      <w:r>
        <w:rPr>
          <w:rFonts w:ascii="Times New Roman"/>
          <w:b w:val="false"/>
          <w:i w:val="false"/>
          <w:color w:val="000000"/>
          <w:sz w:val="28"/>
        </w:rPr>
        <w:t xml:space="preserve">
      若某项监管文件对多种经营活动类型均设强制性要求，则该文件须按每种活动类型分别纳入要求登记册。 </w:t>
      </w:r>
    </w:p>
    <w:p>
      <w:pPr>
        <w:spacing w:after="0"/>
        <w:ind w:start="0"/>
        <w:jc w:val="both"/>
      </w:pPr>
      <w:r>
        <w:rPr>
          <w:rFonts w:ascii="Times New Roman"/>
          <w:b w:val="false"/>
          <w:i w:val="false"/>
          <w:color w:val="000000"/>
          <w:sz w:val="28"/>
        </w:rPr>
        <w:t xml:space="preserve">
      本款第三项规定不适用于创业领域强制性要求登记簿维护规则规定采用不同登记程序的监管文件。</w:t>
      </w:r>
    </w:p>
    <w:p>
      <w:pPr>
        <w:spacing w:after="0"/>
        <w:ind w:start="0"/>
        <w:jc w:val="both"/>
      </w:pPr>
      <w:r>
        <w:rPr>
          <w:rFonts w:ascii="Times New Roman"/>
          <w:b w:val="false"/>
          <w:i w:val="false"/>
          <w:color w:val="000000"/>
          <w:sz w:val="28"/>
        </w:rPr>
        <w:t xml:space="preserve">
      要求登记簿承担以下任务：</w:t>
      </w:r>
    </w:p>
    <w:p>
      <w:pPr>
        <w:spacing w:after="0"/>
        <w:ind w:start="0"/>
        <w:jc w:val="both"/>
      </w:pPr>
      <w:r>
        <w:rPr>
          <w:rFonts w:ascii="Times New Roman"/>
          <w:b w:val="false"/>
          <w:i w:val="false"/>
          <w:color w:val="000000"/>
          <w:sz w:val="28"/>
        </w:rPr>
        <w:t xml:space="preserve">
      1) 确保要求符合本法典规定的形成条件及经营主体与国家互动原则；</w:t>
      </w:r>
    </w:p>
    <w:p>
      <w:pPr>
        <w:spacing w:after="0"/>
        <w:ind w:start="0"/>
        <w:jc w:val="both"/>
      </w:pPr>
      <w:r>
        <w:rPr>
          <w:rFonts w:ascii="Times New Roman"/>
          <w:b w:val="false"/>
          <w:i w:val="false"/>
          <w:color w:val="000000"/>
          <w:sz w:val="28"/>
        </w:rPr>
        <w:t xml:space="preserve">
      2) 确保经营主体知悉其经营活动所必需的完整要求清单。</w:t>
      </w:r>
    </w:p>
    <w:p>
      <w:pPr>
        <w:spacing w:after="0"/>
        <w:ind w:start="0"/>
        <w:jc w:val="both"/>
      </w:pPr>
      <w:r>
        <w:rPr>
          <w:rFonts w:ascii="Times New Roman"/>
          <w:b w:val="false"/>
          <w:i w:val="false"/>
          <w:color w:val="000000"/>
          <w:sz w:val="28"/>
        </w:rPr>
        <w:t xml:space="preserve">
      2. 要求登记册包含规范性法律文件，其中载有经营主体依据经济活动类型通用分类表开展活动时必须履行的强制性要求，哈萨克斯坦共和国国际条约除外。</w:t>
      </w:r>
    </w:p>
    <w:p>
      <w:pPr>
        <w:spacing w:after="0"/>
        <w:ind w:start="0"/>
        <w:jc w:val="both"/>
      </w:pPr>
      <w:r>
        <w:rPr>
          <w:rFonts w:ascii="Times New Roman"/>
          <w:b w:val="false"/>
          <w:i w:val="false"/>
          <w:color w:val="000000"/>
          <w:sz w:val="28"/>
        </w:rPr>
        <w:t xml:space="preserve">
      监管文件纳入要求登记册后，将进行后续分析以评估其有效性，包括实现国家监管既定目标的情况、是否符合本法典规定的强制性要求形成条件，以及是否遵循经营主体与国家互动原则。</w:t>
      </w:r>
    </w:p>
    <w:p>
      <w:pPr>
        <w:spacing w:after="0"/>
        <w:ind w:start="0"/>
        <w:jc w:val="both"/>
      </w:pPr>
      <w:r>
        <w:rPr>
          <w:rFonts w:ascii="Times New Roman"/>
          <w:b w:val="false"/>
          <w:i w:val="false"/>
          <w:color w:val="000000"/>
          <w:sz w:val="28"/>
        </w:rPr>
        <w:t xml:space="preserve">
      3. 监管行为应由适用该行为监管相关经营活动类型的国家监管机构提交，并依据《经营领域强制性要求登记簿维护规则》提交至经营事务授权机构，方可纳入要求登记簿。</w:t>
      </w:r>
    </w:p>
    <w:p>
      <w:pPr>
        <w:spacing w:after="0"/>
        <w:ind w:start="0"/>
        <w:jc w:val="both"/>
      </w:pPr>
      <w:r>
        <w:rPr>
          <w:rFonts w:ascii="Times New Roman"/>
          <w:b w:val="false"/>
          <w:i w:val="false"/>
          <w:color w:val="000000"/>
          <w:sz w:val="28"/>
        </w:rPr>
        <w:t xml:space="preserve">
      提交时，监管国家机构应与创业授权机构协商确定监管法案后续分析的时间节点。</w:t>
      </w:r>
    </w:p>
    <w:p>
      <w:pPr>
        <w:spacing w:after="0"/>
        <w:ind w:start="0"/>
        <w:jc w:val="both"/>
      </w:pPr>
      <w:r>
        <w:rPr>
          <w:rFonts w:ascii="Times New Roman"/>
          <w:b w:val="false"/>
          <w:i w:val="false"/>
          <w:color w:val="000000"/>
          <w:sz w:val="28"/>
        </w:rPr>
        <w:t xml:space="preserve">
      4. 监管行为的分析应遵循监管影响分析实施与应用规则进行。</w:t>
      </w:r>
    </w:p>
    <w:p>
      <w:pPr>
        <w:spacing w:after="0"/>
        <w:ind w:start="0"/>
        <w:jc w:val="both"/>
      </w:pPr>
      <w:r>
        <w:rPr>
          <w:rFonts w:ascii="Times New Roman"/>
          <w:b w:val="false"/>
          <w:i w:val="false"/>
          <w:color w:val="000000"/>
          <w:sz w:val="28"/>
        </w:rPr>
        <w:t xml:space="preserve">
      5. 监管行为应按下列方式纳入要求登记册：</w:t>
      </w:r>
    </w:p>
    <w:p>
      <w:pPr>
        <w:spacing w:after="0"/>
        <w:ind w:start="0"/>
        <w:jc w:val="both"/>
      </w:pPr>
      <w:r>
        <w:rPr>
          <w:rFonts w:ascii="Times New Roman"/>
          <w:b w:val="false"/>
          <w:i w:val="false"/>
          <w:color w:val="000000"/>
          <w:sz w:val="28"/>
        </w:rPr>
        <w:t xml:space="preserve">
      1) 哈萨克斯坦共和国法律——逐条登记；</w:t>
      </w:r>
    </w:p>
    <w:p>
      <w:pPr>
        <w:spacing w:after="0"/>
        <w:ind w:start="0"/>
        <w:jc w:val="both"/>
      </w:pPr>
      <w:r>
        <w:rPr>
          <w:rFonts w:ascii="Times New Roman"/>
          <w:b w:val="false"/>
          <w:i w:val="false"/>
          <w:color w:val="000000"/>
          <w:sz w:val="28"/>
        </w:rPr>
        <w:t xml:space="preserve">
      2) 哈萨克斯坦共和国其他监管法律文件及其他文件——根据这些法律文件或文件的名称，并注明其必要要素。</w:t>
      </w:r>
    </w:p>
    <w:p>
      <w:pPr>
        <w:spacing w:after="0"/>
        <w:ind w:start="0"/>
        <w:jc w:val="both"/>
      </w:pPr>
      <w:r>
        <w:rPr>
          <w:rFonts w:ascii="Times New Roman"/>
          <w:b w:val="false"/>
          <w:i w:val="false"/>
          <w:color w:val="000000"/>
          <w:sz w:val="28"/>
        </w:rPr>
        <w:t xml:space="preserve">
      6. 若国家监管机构未及时分析监管法，该法将从要求登记册中删除。</w:t>
      </w:r>
    </w:p>
    <w:p>
      <w:pPr>
        <w:spacing w:after="0"/>
        <w:ind w:start="0"/>
        <w:jc w:val="both"/>
      </w:pPr>
      <w:r>
        <w:rPr>
          <w:rFonts w:ascii="Times New Roman"/>
          <w:b w:val="false"/>
          <w:i w:val="false"/>
          <w:color w:val="000000"/>
          <w:sz w:val="28"/>
        </w:rPr>
        <w:t xml:space="preserve">
      为避免企业因违反不符合本法典第81-1条规定的要求而承担责任，监管机构应在下列情形下撤销（宣告无效）或修订和/或补充监管文件：</w:t>
      </w:r>
    </w:p>
    <w:p>
      <w:pPr>
        <w:spacing w:after="0"/>
        <w:ind w:start="0"/>
        <w:jc w:val="both"/>
      </w:pPr>
      <w:r>
        <w:rPr>
          <w:rFonts w:ascii="Times New Roman"/>
          <w:b w:val="false"/>
          <w:i w:val="false"/>
          <w:color w:val="000000"/>
          <w:sz w:val="28"/>
        </w:rPr>
        <w:t xml:space="preserve">
      1) 对于哈萨克斯坦共和国立法文件规定的监管要求，须在自要求登记册移除之日起或发现缺失之日起六个月内完成；</w:t>
      </w:r>
    </w:p>
    <w:p>
      <w:pPr>
        <w:spacing w:after="0"/>
        <w:ind w:start="0"/>
        <w:jc w:val="both"/>
      </w:pPr>
      <w:r>
        <w:rPr>
          <w:rFonts w:ascii="Times New Roman"/>
          <w:b w:val="false"/>
          <w:i w:val="false"/>
          <w:color w:val="000000"/>
          <w:sz w:val="28"/>
        </w:rPr>
        <w:t xml:space="preserve">
      2）其他规章及文件——自要求登记簿移除之日或发现缺失之日起三个月内。</w:t>
      </w:r>
    </w:p>
    <w:p>
      <w:pPr>
        <w:spacing w:after="0"/>
        <w:ind w:start="0"/>
        <w:jc w:val="both"/>
      </w:pPr>
      <w:r>
        <w:rPr>
          <w:rFonts w:ascii="Times New Roman"/>
          <w:b w:val="false"/>
          <w:i w:val="false"/>
          <w:color w:val="000000"/>
          <w:sz w:val="28"/>
        </w:rPr>
        <w:t xml:space="preserve">
      若违反本款第二项第1)和2)项规定的期限，企业实体未遵守相关监管文件要求的行为，可作为免除其行政责任的依据。</w:t>
      </w:r>
    </w:p>
    <w:p>
      <w:pPr>
        <w:spacing w:after="0"/>
        <w:ind w:start="0"/>
        <w:jc w:val="both"/>
      </w:pPr>
      <w:r>
        <w:rPr>
          <w:rFonts w:ascii="Times New Roman"/>
          <w:b w:val="false"/>
          <w:i w:val="false"/>
          <w:color w:val="000000"/>
          <w:sz w:val="28"/>
        </w:rPr>
        <w:t xml:space="preserve">
      7. 要求登记册应由负责创业事务的主管机构基于统一法律信息系统编制并维护。</w:t>
      </w:r>
    </w:p>
    <w:p>
      <w:pPr>
        <w:spacing w:after="0"/>
        <w:ind w:start="0"/>
        <w:jc w:val="left"/>
      </w:pPr>
      <w:r>
        <w:rPr>
          <w:rFonts w:ascii="Times New Roman"/>
          <w:b w:val="false"/>
          <w:i w:val="false"/>
          <w:color w:val="ff0000"/>
          <w:sz w:val="28"/>
        </w:rPr>
        <w:t xml:space="preserve">      脚注：第七章经2021年12月30日哈萨克斯坦共和国第95-VII号法律第83-1条补充（自2023年1月1日起施行）；经2024年4月6日哈萨克斯坦共和国第71-VIII号法律修订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第84条. 哈萨克斯坦共和国政府在国家创业监管方面的职权</w:t>
      </w:r>
    </w:p>
    <w:p>
      <w:pPr>
        <w:spacing w:after="0"/>
        <w:ind w:start="0"/>
        <w:jc w:val="both"/>
      </w:pPr>
      <w:r>
        <w:rPr>
          <w:rFonts w:ascii="Times New Roman"/>
          <w:b w:val="false"/>
          <w:i w:val="false"/>
          <w:color w:val="000000"/>
          <w:sz w:val="28"/>
        </w:rPr>
        <w:t xml:space="preserve">
      1. 哈萨克斯坦共和国政府职权包括：</w:t>
      </w:r>
    </w:p>
    <w:p>
      <w:pPr>
        <w:spacing w:after="0"/>
        <w:ind w:start="0"/>
        <w:jc w:val="left"/>
      </w:pPr>
      <w:r>
        <w:rPr>
          <w:rFonts w:ascii="Times New Roman"/>
          <w:b w:val="false"/>
          <w:i w:val="false"/>
          <w:color w:val="ff0000"/>
          <w:sz w:val="28"/>
        </w:rPr>
        <w:t xml:space="preserve">      1) 由哈萨克斯坦共和国2024年7月5日第115-VIII号法律废止（自首次正式公布之日起十个日历日后生效）；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1-1) 制定国家政策在国家对创业活动监管方面的主要方向；</w:t>
      </w:r>
    </w:p>
    <w:p>
      <w:pPr>
        <w:spacing w:after="0"/>
        <w:ind w:start="0"/>
        <w:jc w:val="left"/>
      </w:pPr>
      <w:r>
        <w:rPr>
          <w:rFonts w:ascii="Times New Roman"/>
          <w:b w:val="false"/>
          <w:i w:val="false"/>
          <w:color w:val="ff0000"/>
          <w:sz w:val="28"/>
        </w:rPr>
        <w:t xml:space="preserve">      1-2) 由哈萨克斯坦共和国2023年4月19日第223-VII号法律废止（自首次正式公布之日起十个日历日后生效）；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1-3) 确定需纳入要求登记册的创业活动监管领域及其监管法规；</w:t>
      </w:r>
    </w:p>
    <w:p>
      <w:pPr>
        <w:spacing w:after="0"/>
        <w:ind w:start="0"/>
        <w:jc w:val="left"/>
      </w:pPr>
      <w:r>
        <w:rPr>
          <w:rFonts w:ascii="Times New Roman"/>
          <w:b w:val="false"/>
          <w:i w:val="false"/>
          <w:color w:val="ff0000"/>
          <w:sz w:val="28"/>
        </w:rPr>
        <w:t xml:space="preserve">      2) 根据哈萨克斯坦共和国2023年4月19日第223-VII号法律予以删除（自首次正式公布之日起十个日历日后生效）；</w:t>
      </w:r>
      <w:r>
        <w:br/>
      </w:r>
      <w:r>
        <w:rPr>
          <w:rFonts w:ascii="Times New Roman"/>
          <w:b w:val="false"/>
          <w:i w:val="false"/>
          <w:color w:val="ff0000"/>
          <w:sz w:val="28"/>
        </w:rPr>
        <w:t xml:space="preserve">      3) 由哈萨克斯坦共和国2023年4月19日第223-VII号法律废止（自首次正式公布之日起十个日历日后生效）；</w:t>
      </w:r>
      <w:r>
        <w:br/>
      </w:r>
      <w:r>
        <w:rPr>
          <w:rFonts w:ascii="Times New Roman"/>
          <w:b w:val="false"/>
          <w:i w:val="false"/>
          <w:color w:val="ff0000"/>
          <w:sz w:val="28"/>
        </w:rPr>
        <w:t xml:space="preserve">      4) 根据哈萨克斯坦共和国2023年4月19日第223-VII号法律予以排除（自首次正式公布之日起十个日历日后生效）；</w:t>
      </w:r>
      <w:r>
        <w:br/>
      </w:r>
      <w:r>
        <w:rPr>
          <w:rFonts w:ascii="Times New Roman"/>
          <w:b w:val="false"/>
          <w:i w:val="false"/>
          <w:color w:val="ff0000"/>
          <w:sz w:val="28"/>
        </w:rPr>
        <w:t xml:space="preserve">      2. 根据哈萨克斯坦共和国2023年4月19日第223-VII号法律予以删除（自首次正式公布之日起十个日历日后生效）。</w:t>
      </w:r>
      <w:r>
        <w:br/>
      </w:r>
      <w:r>
        <w:rPr>
          <w:rFonts w:ascii="Times New Roman"/>
          <w:b w:val="false"/>
          <w:i w:val="false"/>
          <w:color w:val="ff0000"/>
          <w:sz w:val="28"/>
        </w:rPr>
        <w:t xml:space="preserve">      脚注：第84条经哈萨克斯坦共和国2018年5月24日第156-VI号法律修订（施行顺序参见第2条）；2020年12月30日第397-VI号法律修订（自首次正式公布之日起六个月后施行）；2021年12月30日第95-VII号法律修订（自首次正式公布之日起十个日历日后施行）。 2020年12月30日第397-VI号法律修订（自首次正式公布之日起六个月后生效）；2021年12月30日第95-VII号法律修订（自2023年1月1日起生效）； 2023年4月19日第223-VII号（自首次官方公布之日起十个日历日后生效）；2024年7月5日第115-VIII号（自首次官方公布之日起十个日历日后生效）。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第八十五条 创业事务授权机构及其在创业活动国家监管中的职权</w:t>
      </w:r>
    </w:p>
    <w:p>
      <w:pPr>
        <w:spacing w:after="0"/>
        <w:ind w:start="0"/>
        <w:jc w:val="both"/>
      </w:pPr>
      <w:r>
        <w:rPr>
          <w:rFonts w:ascii="Times New Roman"/>
          <w:b w:val="false"/>
          <w:i w:val="false"/>
          <w:color w:val="000000"/>
          <w:sz w:val="28"/>
        </w:rPr>
        <w:t xml:space="preserve">
      1. 创业事务授权机构系政府部门，负责引导并协调跨部门发展与扶持私营创业活动。</w:t>
      </w:r>
    </w:p>
    <w:p>
      <w:pPr>
        <w:spacing w:after="0"/>
        <w:ind w:start="0"/>
        <w:jc w:val="both"/>
      </w:pPr>
      <w:r>
        <w:rPr>
          <w:rFonts w:ascii="Times New Roman"/>
          <w:b w:val="false"/>
          <w:i w:val="false"/>
          <w:color w:val="000000"/>
          <w:sz w:val="28"/>
        </w:rPr>
        <w:t xml:space="preserve">
      2. 创业事务授权机构：</w:t>
      </w:r>
    </w:p>
    <w:p>
      <w:pPr>
        <w:spacing w:after="0"/>
        <w:ind w:start="0"/>
        <w:jc w:val="both"/>
      </w:pPr>
      <w:r>
        <w:rPr>
          <w:rFonts w:ascii="Times New Roman"/>
          <w:b w:val="false"/>
          <w:i w:val="false"/>
          <w:color w:val="000000"/>
          <w:sz w:val="28"/>
        </w:rPr>
        <w:t xml:space="preserve">
      1) 向哈萨克斯坦共和国总统及政府报告国家机关及其官员在监管经国家批准经营实体活动时违反哈萨克斯坦共和国法律的行为；</w:t>
      </w:r>
    </w:p>
    <w:p>
      <w:pPr>
        <w:spacing w:after="0"/>
        <w:ind w:start="0"/>
        <w:jc w:val="both"/>
      </w:pPr>
      <w:r>
        <w:rPr>
          <w:rFonts w:ascii="Times New Roman"/>
          <w:b w:val="false"/>
          <w:i w:val="false"/>
          <w:color w:val="000000"/>
          <w:sz w:val="28"/>
        </w:rPr>
        <w:t xml:space="preserve">
      1-1) 制定并实施国家在创业活动监管领域的政策；</w:t>
      </w:r>
    </w:p>
    <w:p>
      <w:pPr>
        <w:spacing w:after="0"/>
        <w:ind w:start="0"/>
        <w:jc w:val="both"/>
      </w:pPr>
      <w:r>
        <w:rPr>
          <w:rFonts w:ascii="Times New Roman"/>
          <w:b w:val="false"/>
          <w:i w:val="false"/>
          <w:color w:val="000000"/>
          <w:sz w:val="28"/>
        </w:rPr>
        <w:t xml:space="preserve">
      2) 通过联合批准授权国家机关制定的风险评估标准和检查清单，协调国家机关风险评估体系；</w:t>
      </w:r>
    </w:p>
    <w:p>
      <w:pPr>
        <w:spacing w:after="0"/>
        <w:ind w:start="0"/>
        <w:jc w:val="both"/>
      </w:pPr>
      <w:r>
        <w:rPr>
          <w:rFonts w:ascii="Times New Roman"/>
          <w:b w:val="false"/>
          <w:i w:val="false"/>
          <w:color w:val="000000"/>
          <w:sz w:val="28"/>
        </w:rPr>
        <w:t xml:space="preserve">
      3) 制定并批准检查清单格式；</w:t>
      </w:r>
    </w:p>
    <w:p>
      <w:pPr>
        <w:spacing w:after="0"/>
        <w:ind w:start="0"/>
        <w:jc w:val="both"/>
      </w:pPr>
      <w:r>
        <w:rPr>
          <w:rFonts w:ascii="Times New Roman"/>
          <w:b w:val="false"/>
          <w:i w:val="false"/>
          <w:color w:val="000000"/>
          <w:sz w:val="28"/>
        </w:rPr>
        <w:t xml:space="preserve">
      3-1) 与法定统计及专项核算授权机构协作，交换关于检查登记、预防性管控及监管机构监督的信息；</w:t>
      </w:r>
    </w:p>
    <w:p>
      <w:pPr>
        <w:spacing w:after="0"/>
        <w:ind w:start="0"/>
        <w:jc w:val="both"/>
      </w:pPr>
      <w:r>
        <w:rPr>
          <w:rFonts w:ascii="Times New Roman"/>
          <w:b w:val="false"/>
          <w:i w:val="false"/>
          <w:color w:val="000000"/>
          <w:sz w:val="28"/>
        </w:rPr>
        <w:t xml:space="preserve">
      4) 维护企业家登记册； </w:t>
      </w:r>
    </w:p>
    <w:p>
      <w:pPr>
        <w:spacing w:after="0"/>
        <w:ind w:start="0"/>
        <w:jc w:val="both"/>
      </w:pPr>
      <w:r>
        <w:rPr>
          <w:rFonts w:ascii="Times New Roman"/>
          <w:b w:val="false"/>
          <w:i w:val="false"/>
          <w:color w:val="000000"/>
          <w:sz w:val="28"/>
        </w:rPr>
        <w:t xml:space="preserve">
      4-1) 维护社会创业实体登记册；</w:t>
      </w:r>
    </w:p>
    <w:p>
      <w:pPr>
        <w:spacing w:after="0"/>
        <w:ind w:start="0"/>
        <w:jc w:val="both"/>
      </w:pPr>
      <w:r>
        <w:rPr>
          <w:rFonts w:ascii="Times New Roman"/>
          <w:b w:val="false"/>
          <w:i w:val="false"/>
          <w:color w:val="000000"/>
          <w:sz w:val="28"/>
        </w:rPr>
        <w:t xml:space="preserve">
      5）制定并批准商业实体登记册的维护与使用规则； </w:t>
      </w:r>
    </w:p>
    <w:p>
      <w:pPr>
        <w:spacing w:after="0"/>
        <w:ind w:start="0"/>
        <w:jc w:val="both"/>
      </w:pPr>
      <w:r>
        <w:rPr>
          <w:rFonts w:ascii="Times New Roman"/>
          <w:b w:val="false"/>
          <w:i w:val="false"/>
          <w:color w:val="000000"/>
          <w:sz w:val="28"/>
        </w:rPr>
        <w:t xml:space="preserve">
      5-1) 批准企业领域强制性要求登记册管理规则；</w:t>
      </w:r>
    </w:p>
    <w:p>
      <w:pPr>
        <w:spacing w:after="0"/>
        <w:ind w:start="0"/>
        <w:jc w:val="both"/>
      </w:pPr>
      <w:r>
        <w:rPr>
          <w:rFonts w:ascii="Times New Roman"/>
          <w:b w:val="false"/>
          <w:i w:val="false"/>
          <w:color w:val="000000"/>
          <w:sz w:val="28"/>
        </w:rPr>
        <w:t xml:space="preserve">
      5-2) 制定并批准监管国家机关风险评估与管理体系的构建规则；</w:t>
      </w:r>
    </w:p>
    <w:p>
      <w:pPr>
        <w:spacing w:after="0"/>
        <w:ind w:start="0"/>
        <w:jc w:val="both"/>
      </w:pPr>
      <w:r>
        <w:rPr>
          <w:rFonts w:ascii="Times New Roman"/>
          <w:b w:val="false"/>
          <w:i w:val="false"/>
          <w:color w:val="000000"/>
          <w:sz w:val="28"/>
        </w:rPr>
        <w:t xml:space="preserve">
      6) 批准计算年均雇员人数和年均收入的规则；</w:t>
      </w:r>
    </w:p>
    <w:p>
      <w:pPr>
        <w:spacing w:after="0"/>
        <w:ind w:start="0"/>
        <w:jc w:val="both"/>
      </w:pPr>
      <w:r>
        <w:rPr>
          <w:rFonts w:ascii="Times New Roman"/>
          <w:b w:val="false"/>
          <w:i w:val="false"/>
          <w:color w:val="000000"/>
          <w:sz w:val="28"/>
        </w:rPr>
        <w:t xml:space="preserve">
      7) 制定并批准监管影响分析实施与使用规则；</w:t>
      </w:r>
    </w:p>
    <w:p>
      <w:pPr>
        <w:spacing w:after="0"/>
        <w:ind w:start="0"/>
        <w:jc w:val="left"/>
      </w:pPr>
      <w:r>
        <w:rPr>
          <w:rFonts w:ascii="Times New Roman"/>
          <w:b w:val="false"/>
          <w:i w:val="false"/>
          <w:color w:val="ff0000"/>
          <w:sz w:val="28"/>
        </w:rPr>
        <w:t xml:space="preserve">      8) 根据哈萨克斯坦共和国2023年4月19日第223-VII号法律予以删除（自首次正式公布之日起十个日历日后生效）；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9）为监管国家机关实施监管影响分析提供方法指导并协调其活动； </w:t>
      </w:r>
    </w:p>
    <w:p>
      <w:pPr>
        <w:spacing w:after="0"/>
        <w:ind w:start="0"/>
        <w:jc w:val="both"/>
      </w:pPr>
      <w:r>
        <w:rPr>
          <w:rFonts w:ascii="Times New Roman"/>
          <w:b w:val="false"/>
          <w:i w:val="false"/>
          <w:color w:val="000000"/>
          <w:sz w:val="28"/>
        </w:rPr>
        <w:t xml:space="preserve">
      10) 审议地区、共和国直辖市、首都地方执行机构关于监管影响分析工作进展的报告，并在创业领域发挥领导作用； </w:t>
      </w:r>
    </w:p>
    <w:p>
      <w:pPr>
        <w:spacing w:after="0"/>
        <w:ind w:start="0"/>
        <w:jc w:val="both"/>
      </w:pPr>
      <w:r>
        <w:rPr>
          <w:rFonts w:ascii="Times New Roman"/>
          <w:b w:val="false"/>
          <w:i w:val="false"/>
          <w:color w:val="000000"/>
          <w:sz w:val="28"/>
        </w:rPr>
        <w:t xml:space="preserve">
      10-1) 保障企业活动监管跨部门委员会的运作； </w:t>
      </w:r>
    </w:p>
    <w:p>
      <w:pPr>
        <w:spacing w:after="0"/>
        <w:ind w:start="0"/>
        <w:jc w:val="both"/>
      </w:pPr>
      <w:r>
        <w:rPr>
          <w:rFonts w:ascii="Times New Roman"/>
          <w:b w:val="false"/>
          <w:i w:val="false"/>
          <w:color w:val="000000"/>
          <w:sz w:val="28"/>
        </w:rPr>
        <w:t xml:space="preserve">
      11) 组织公务员及其他人员接受监管影响分析实施培训； </w:t>
      </w:r>
    </w:p>
    <w:p>
      <w:pPr>
        <w:spacing w:after="0"/>
        <w:ind w:start="0"/>
        <w:jc w:val="both"/>
      </w:pPr>
      <w:r>
        <w:rPr>
          <w:rFonts w:ascii="Times New Roman"/>
          <w:b w:val="false"/>
          <w:i w:val="false"/>
          <w:color w:val="000000"/>
          <w:sz w:val="28"/>
        </w:rPr>
        <w:t xml:space="preserve">
      12) 开展监管影响替代方案分析； </w:t>
      </w:r>
    </w:p>
    <w:p>
      <w:pPr>
        <w:spacing w:after="0"/>
        <w:ind w:start="0"/>
        <w:jc w:val="both"/>
      </w:pPr>
      <w:r>
        <w:rPr>
          <w:rFonts w:ascii="Times New Roman"/>
          <w:b w:val="false"/>
          <w:i w:val="false"/>
          <w:color w:val="000000"/>
          <w:sz w:val="28"/>
        </w:rPr>
        <w:t xml:space="preserve">
      13) 起草哈萨克斯坦共和国创业监管年度报告草案； </w:t>
      </w:r>
    </w:p>
    <w:p>
      <w:pPr>
        <w:spacing w:after="0"/>
        <w:ind w:start="0"/>
        <w:jc w:val="both"/>
      </w:pPr>
      <w:r>
        <w:rPr>
          <w:rFonts w:ascii="Times New Roman"/>
          <w:b w:val="false"/>
          <w:i w:val="false"/>
          <w:color w:val="000000"/>
          <w:sz w:val="28"/>
        </w:rPr>
        <w:t xml:space="preserve">
      13-1) 制定并批准信息工具清单； </w:t>
      </w:r>
    </w:p>
    <w:p>
      <w:pPr>
        <w:spacing w:after="0"/>
        <w:ind w:start="0"/>
        <w:jc w:val="left"/>
      </w:pPr>
      <w:r>
        <w:rPr>
          <w:rFonts w:ascii="Times New Roman"/>
          <w:b w:val="false"/>
          <w:i w:val="false"/>
          <w:color w:val="ff0000"/>
          <w:sz w:val="28"/>
        </w:rPr>
        <w:t xml:space="preserve">      13-2) 由哈萨克斯坦共和国2021年1月2日第399-VI号法律废止（自首次官方公布之日起十个日历日后生效）；</w:t>
      </w:r>
      <w:r>
        <w:br/>
      </w:r>
      <w:r>
        <w:rPr>
          <w:rFonts w:ascii="Times New Roman"/>
          <w:b w:val="false"/>
          <w:i w:val="false"/>
          <w:color w:val="ff0000"/>
          <w:sz w:val="28"/>
        </w:rPr>
        <w:t xml:space="preserve">      13-3) 根据哈萨克斯坦共和国2021年1月2日第399-VI号法律予以删除（自首次正式公布之日起十个日历日后生效）； </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13-4) 经哈萨克斯坦共和国国家企业家商会同意，制定需与商业伙伴登记册整合的国家机关及组织信息化对象清单；</w:t>
      </w:r>
    </w:p>
    <w:p>
      <w:pPr>
        <w:spacing w:after="0"/>
        <w:ind w:start="0"/>
        <w:jc w:val="both"/>
      </w:pPr>
      <w:r>
        <w:rPr>
          <w:rFonts w:ascii="Times New Roman"/>
          <w:b w:val="false"/>
          <w:i w:val="false"/>
          <w:color w:val="000000"/>
          <w:sz w:val="28"/>
        </w:rPr>
        <w:t xml:space="preserve">
      14) 对私营企业家实施扶持与保护监督。</w:t>
      </w:r>
    </w:p>
    <w:p>
      <w:pPr>
        <w:spacing w:after="0"/>
        <w:ind w:start="0"/>
        <w:jc w:val="both"/>
      </w:pPr>
      <w:r>
        <w:rPr>
          <w:rFonts w:ascii="Times New Roman"/>
          <w:b w:val="false"/>
          <w:i w:val="false"/>
          <w:color w:val="000000"/>
          <w:sz w:val="28"/>
        </w:rPr>
        <w:t xml:space="preserve">
      3. 创业事务授权机构应行使本法典、哈萨克斯坦共和国其他法律、哈萨克斯坦共和国总统及政府法令规定的其他职权。</w:t>
      </w:r>
    </w:p>
    <w:p>
      <w:pPr>
        <w:spacing w:after="0"/>
        <w:ind w:start="0"/>
        <w:jc w:val="left"/>
      </w:pPr>
      <w:r>
        <w:rPr>
          <w:rFonts w:ascii="Times New Roman"/>
          <w:b w:val="false"/>
          <w:i w:val="false"/>
          <w:color w:val="ff0000"/>
          <w:sz w:val="28"/>
        </w:rPr>
        <w:t xml:space="preserve">      脚注：第85条经哈萨克斯坦共和国2018年5月24日第156-VI号法律修订（自首次正式公布之日起十个日历日后生效）； 2021年1月2日第399-VI号（自首次官方公布之日起十个日历日后生效）；2021年6月24日第52-VII号（自首次官方公布之日起十个日历日后生效）； 2021年12月30日第95-VII号（颁布程序详见第2条）；2023年4月19日第223-VII号（自首次正式公布之日起十个日历日后生效）； 2024年4月6日第71-VIII号（自首次正式公布之日起六十个日历日后生效）；2024年7月5日第115-VIII号（自首次正式公布之日起十个日历日后生效）。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第85-1条 企业实体支持与保护领域的国家监管</w:t>
      </w:r>
    </w:p>
    <w:p>
      <w:pPr>
        <w:spacing w:after="0"/>
        <w:ind w:start="0"/>
        <w:jc w:val="both"/>
      </w:pPr>
      <w:r>
        <w:rPr>
          <w:rFonts w:ascii="Times New Roman"/>
          <w:b w:val="false"/>
          <w:i w:val="false"/>
          <w:color w:val="000000"/>
          <w:sz w:val="28"/>
        </w:rPr>
        <w:t xml:space="preserve">
      1. 国家对经营主体支持与保护领域的监管旨在确保国家对创业活动的监管合法有效。</w:t>
      </w:r>
    </w:p>
    <w:p>
      <w:pPr>
        <w:spacing w:after="0"/>
        <w:ind w:start="0"/>
        <w:jc w:val="both"/>
      </w:pPr>
      <w:r>
        <w:rPr>
          <w:rFonts w:ascii="Times New Roman"/>
          <w:b w:val="false"/>
          <w:i w:val="false"/>
          <w:color w:val="000000"/>
          <w:sz w:val="28"/>
        </w:rPr>
        <w:t xml:space="preserve">
      2. 企业实体保护领域的国家监管，由创业事务授权机构依据本法典第85-2条，对实施下列活动的国家机关进行监管：</w:t>
      </w:r>
    </w:p>
    <w:p>
      <w:pPr>
        <w:spacing w:after="0"/>
        <w:ind w:start="0"/>
        <w:jc w:val="both"/>
      </w:pPr>
      <w:r>
        <w:rPr>
          <w:rFonts w:ascii="Times New Roman"/>
          <w:b w:val="false"/>
          <w:i w:val="false"/>
          <w:color w:val="000000"/>
          <w:sz w:val="28"/>
        </w:rPr>
        <w:t xml:space="preserve">
      对本法典第138条和第139条规定的企业实体活动领域实施国家控制与监督，确保其符合企业实体活动领域国家控制与监督的实施程序；</w:t>
      </w:r>
    </w:p>
    <w:p>
      <w:pPr>
        <w:spacing w:after="0"/>
        <w:ind w:start="0"/>
        <w:jc w:val="both"/>
      </w:pPr>
      <w:r>
        <w:rPr>
          <w:rFonts w:ascii="Times New Roman"/>
          <w:b w:val="false"/>
          <w:i w:val="false"/>
          <w:color w:val="000000"/>
          <w:sz w:val="28"/>
        </w:rPr>
        <w:t xml:space="preserve">
      依据《哈萨克斯坦共和国许可与通知法》核发许可、受理经营活动或行为的启动/终止通知，确保符合许可核发程序及通知受理要求；</w:t>
      </w:r>
    </w:p>
    <w:p>
      <w:pPr>
        <w:spacing w:after="0"/>
        <w:ind w:start="0"/>
        <w:jc w:val="both"/>
      </w:pPr>
      <w:r>
        <w:rPr>
          <w:rFonts w:ascii="Times New Roman"/>
          <w:b w:val="false"/>
          <w:i w:val="false"/>
          <w:color w:val="000000"/>
          <w:sz w:val="28"/>
        </w:rPr>
        <w:t xml:space="preserve">
      将包含经营主体必须履行的强制性要求的监管文件纳入登记册。</w:t>
      </w:r>
    </w:p>
    <w:p>
      <w:pPr>
        <w:spacing w:after="0"/>
        <w:ind w:start="0"/>
        <w:jc w:val="both"/>
      </w:pPr>
      <w:r>
        <w:rPr>
          <w:rFonts w:ascii="Times New Roman"/>
          <w:b w:val="false"/>
          <w:i w:val="false"/>
          <w:color w:val="000000"/>
          <w:sz w:val="28"/>
        </w:rPr>
        <w:t xml:space="preserve">
      3. 针对私营企业实体的国家支持领域，由创业事务授权机构实施国家控制，以确保在向私营企业实体提供国家支持时符合相关要求。</w:t>
      </w:r>
    </w:p>
    <w:p>
      <w:pPr>
        <w:spacing w:after="0"/>
        <w:ind w:start="0"/>
        <w:jc w:val="both"/>
      </w:pPr>
      <w:r>
        <w:rPr>
          <w:rFonts w:ascii="Times New Roman"/>
          <w:b w:val="false"/>
          <w:i w:val="false"/>
          <w:color w:val="000000"/>
          <w:sz w:val="28"/>
        </w:rPr>
        <w:t xml:space="preserve">
      针对向私营企业实体提供国家支持的组织，应依据本法典第十三章规定实施突击检查。</w:t>
      </w:r>
    </w:p>
    <w:p>
      <w:pPr>
        <w:spacing w:after="0"/>
        <w:ind w:start="0"/>
        <w:jc w:val="both"/>
      </w:pPr>
      <w:r>
        <w:rPr>
          <w:rFonts w:ascii="Times New Roman"/>
          <w:b w:val="false"/>
          <w:i w:val="false"/>
          <w:color w:val="000000"/>
          <w:sz w:val="28"/>
        </w:rPr>
        <w:t xml:space="preserve">
      4. 本条规定不适用于哈萨克斯坦共和国国家安全机关、金融市场及金融机构监管机构、哈萨克斯坦共和国国家银行及其下属机构，以及国家银行持有50%以上表决权股份（或注册资本份额）或受其信托管理的法人实体。</w:t>
      </w:r>
    </w:p>
    <w:p>
      <w:pPr>
        <w:spacing w:after="0"/>
        <w:ind w:start="0"/>
        <w:jc w:val="left"/>
      </w:pPr>
      <w:r>
        <w:rPr>
          <w:rFonts w:ascii="Times New Roman"/>
          <w:b w:val="false"/>
          <w:i w:val="false"/>
          <w:color w:val="ff0000"/>
          <w:sz w:val="28"/>
        </w:rPr>
        <w:t xml:space="preserve">      脚注：根据哈萨克斯坦共和国2024年4月6日第71-VIII号法律，第七章增设第85-1条（自首次正式公布之日起六十个日历日后生效）。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第85-2条。企业实体保护领域国家监管实施程序</w:t>
      </w:r>
    </w:p>
    <w:p>
      <w:pPr>
        <w:spacing w:after="0"/>
        <w:ind w:start="0"/>
        <w:jc w:val="both"/>
      </w:pPr>
      <w:r>
        <w:rPr>
          <w:rFonts w:ascii="Times New Roman"/>
          <w:b w:val="false"/>
          <w:i w:val="false"/>
          <w:color w:val="000000"/>
          <w:sz w:val="28"/>
        </w:rPr>
        <w:t xml:space="preserve">
      1. 企业实体保护领域的国家监管以定期检查、突击检查及远程监控形式实施，具体依据本条规定执行。 </w:t>
      </w:r>
    </w:p>
    <w:p>
      <w:pPr>
        <w:spacing w:after="0"/>
        <w:ind w:start="0"/>
        <w:jc w:val="both"/>
      </w:pPr>
      <w:r>
        <w:rPr>
          <w:rFonts w:ascii="Times New Roman"/>
          <w:b w:val="false"/>
          <w:i w:val="false"/>
          <w:color w:val="000000"/>
          <w:sz w:val="28"/>
        </w:rPr>
        <w:t xml:space="preserve">
      2. 定期检查依据创业事务主管机构首长于检查年度前一年12月10日前及当年6月10日前批准的半年期检查计划实施。</w:t>
      </w:r>
    </w:p>
    <w:p>
      <w:pPr>
        <w:spacing w:after="0"/>
        <w:ind w:start="0"/>
        <w:jc w:val="both"/>
      </w:pPr>
      <w:r>
        <w:rPr>
          <w:rFonts w:ascii="Times New Roman"/>
          <w:b w:val="false"/>
          <w:i w:val="false"/>
          <w:color w:val="000000"/>
          <w:sz w:val="28"/>
        </w:rPr>
        <w:t xml:space="preserve">
      半年期定期检查计划应包含：</w:t>
      </w:r>
    </w:p>
    <w:p>
      <w:pPr>
        <w:spacing w:after="0"/>
        <w:ind w:start="0"/>
        <w:jc w:val="both"/>
      </w:pPr>
      <w:r>
        <w:rPr>
          <w:rFonts w:ascii="Times New Roman"/>
          <w:b w:val="false"/>
          <w:i w:val="false"/>
          <w:color w:val="000000"/>
          <w:sz w:val="28"/>
        </w:rPr>
        <w:t xml:space="preserve">
      1) 计划编号及批准日期；</w:t>
      </w:r>
    </w:p>
    <w:p>
      <w:pPr>
        <w:spacing w:after="0"/>
        <w:ind w:start="0"/>
        <w:jc w:val="both"/>
      </w:pPr>
      <w:r>
        <w:rPr>
          <w:rFonts w:ascii="Times New Roman"/>
          <w:b w:val="false"/>
          <w:i w:val="false"/>
          <w:color w:val="000000"/>
          <w:sz w:val="28"/>
        </w:rPr>
        <w:t xml:space="preserve">
      2) 国家机构名称；</w:t>
      </w:r>
    </w:p>
    <w:p>
      <w:pPr>
        <w:spacing w:after="0"/>
        <w:ind w:start="0"/>
        <w:jc w:val="both"/>
      </w:pPr>
      <w:r>
        <w:rPr>
          <w:rFonts w:ascii="Times New Roman"/>
          <w:b w:val="false"/>
          <w:i w:val="false"/>
          <w:color w:val="000000"/>
          <w:sz w:val="28"/>
        </w:rPr>
        <w:t xml:space="preserve">
      3) 被检查国家机构名称及其所在地；</w:t>
      </w:r>
    </w:p>
    <w:p>
      <w:pPr>
        <w:spacing w:after="0"/>
        <w:ind w:start="0"/>
        <w:jc w:val="both"/>
      </w:pPr>
      <w:r>
        <w:rPr>
          <w:rFonts w:ascii="Times New Roman"/>
          <w:b w:val="false"/>
          <w:i w:val="false"/>
          <w:color w:val="000000"/>
          <w:sz w:val="28"/>
        </w:rPr>
        <w:t xml:space="preserve">
      4) 检查事项；</w:t>
      </w:r>
    </w:p>
    <w:p>
      <w:pPr>
        <w:spacing w:after="0"/>
        <w:ind w:start="0"/>
        <w:jc w:val="both"/>
      </w:pPr>
      <w:r>
        <w:rPr>
          <w:rFonts w:ascii="Times New Roman"/>
          <w:b w:val="false"/>
          <w:i w:val="false"/>
          <w:color w:val="000000"/>
          <w:sz w:val="28"/>
        </w:rPr>
        <w:t xml:space="preserve">
      5) 检查时间安排；</w:t>
      </w:r>
    </w:p>
    <w:p>
      <w:pPr>
        <w:spacing w:after="0"/>
        <w:ind w:start="0"/>
        <w:jc w:val="both"/>
      </w:pPr>
      <w:r>
        <w:rPr>
          <w:rFonts w:ascii="Times New Roman"/>
          <w:b w:val="false"/>
          <w:i w:val="false"/>
          <w:color w:val="000000"/>
          <w:sz w:val="28"/>
        </w:rPr>
        <w:t xml:space="preserve">
      6) 计划签发授权人的签名。</w:t>
      </w:r>
    </w:p>
    <w:p>
      <w:pPr>
        <w:spacing w:after="0"/>
        <w:ind w:start="0"/>
        <w:jc w:val="both"/>
      </w:pPr>
      <w:r>
        <w:rPr>
          <w:rFonts w:ascii="Times New Roman"/>
          <w:b w:val="false"/>
          <w:i w:val="false"/>
          <w:color w:val="000000"/>
          <w:sz w:val="28"/>
        </w:rPr>
        <w:t xml:space="preserve">
      定期检查的半年计划即为定期检查通知，须于检查年度前一年的12月20日前及当前日历年的6月20日前，在创业事务授权机构的互联网资源上公布。</w:t>
      </w:r>
    </w:p>
    <w:p>
      <w:pPr>
        <w:spacing w:after="0"/>
        <w:ind w:start="0"/>
        <w:jc w:val="both"/>
      </w:pPr>
      <w:r>
        <w:rPr>
          <w:rFonts w:ascii="Times New Roman"/>
          <w:b w:val="false"/>
          <w:i w:val="false"/>
          <w:color w:val="000000"/>
          <w:sz w:val="28"/>
        </w:rPr>
        <w:t xml:space="preserve">
      在被检查国家机关发生解散、重组、更名、政府机关职权调整，以及发生自然灾害、人为灾害和社会性紧急事件、进入紧急状态、 流行病蔓延或蔓延威胁、检疫设施爆发及特别危险的害虫、传染病、寄生虫病、中毒、辐射事故及相关限制措施时，可对六个月计划进行修订和补充。</w:t>
      </w:r>
    </w:p>
    <w:p>
      <w:pPr>
        <w:spacing w:after="0"/>
        <w:ind w:start="0"/>
        <w:jc w:val="both"/>
      </w:pPr>
      <w:r>
        <w:rPr>
          <w:rFonts w:ascii="Times New Roman"/>
          <w:b w:val="false"/>
          <w:i w:val="false"/>
          <w:color w:val="000000"/>
          <w:sz w:val="28"/>
        </w:rPr>
        <w:t xml:space="preserve">
      若发生本款第四项所述情形，检查可予延期或暂停。</w:t>
      </w:r>
    </w:p>
    <w:p>
      <w:pPr>
        <w:spacing w:after="0"/>
        <w:ind w:start="0"/>
        <w:jc w:val="both"/>
      </w:pPr>
      <w:r>
        <w:rPr>
          <w:rFonts w:ascii="Times New Roman"/>
          <w:b w:val="false"/>
          <w:i w:val="false"/>
          <w:color w:val="000000"/>
          <w:sz w:val="28"/>
        </w:rPr>
        <w:t xml:space="preserve">
      定期检查的时间安排应考虑工作量及任务要求，不得超过十五个工作日，延期不得超过十五个工作日。定期检查暂停期间，检查期限中止，自恢复检查时起继续计算。</w:t>
      </w:r>
    </w:p>
    <w:p>
      <w:pPr>
        <w:spacing w:after="0"/>
        <w:ind w:start="0"/>
        <w:jc w:val="both"/>
      </w:pPr>
      <w:r>
        <w:rPr>
          <w:rFonts w:ascii="Times New Roman"/>
          <w:b w:val="false"/>
          <w:i w:val="false"/>
          <w:color w:val="000000"/>
          <w:sz w:val="28"/>
        </w:rPr>
        <w:t xml:space="preserve">
      定期检查期限仅可延长一次。延期须经创业事务授权机构授权官员决定。延期须通过《定期检查期限延期补充文件》予以正式确认，该文件须通知被检查国家机关，并注明先前检查任命文件的日期和编号以及延期理由。 定期检查期限延长通知须由创业授权机构于延长期限开始前一个工作日交付受检政府机构，并取得送达回执。</w:t>
      </w:r>
    </w:p>
    <w:p>
      <w:pPr>
        <w:spacing w:after="0"/>
        <w:ind w:start="0"/>
        <w:jc w:val="both"/>
      </w:pPr>
      <w:r>
        <w:rPr>
          <w:rFonts w:ascii="Times New Roman"/>
          <w:b w:val="false"/>
          <w:i w:val="false"/>
          <w:color w:val="000000"/>
          <w:sz w:val="28"/>
        </w:rPr>
        <w:t xml:space="preserve">
      3. 检查依据检查任命书进行现场核查，该文件应载明：</w:t>
      </w:r>
    </w:p>
    <w:p>
      <w:pPr>
        <w:spacing w:after="0"/>
        <w:ind w:start="0"/>
        <w:jc w:val="both"/>
      </w:pPr>
      <w:r>
        <w:rPr>
          <w:rFonts w:ascii="Times New Roman"/>
          <w:b w:val="false"/>
          <w:i w:val="false"/>
          <w:color w:val="000000"/>
          <w:sz w:val="28"/>
        </w:rPr>
        <w:t xml:space="preserve">
      1) 文件编号及日期；</w:t>
      </w:r>
    </w:p>
    <w:p>
      <w:pPr>
        <w:spacing w:after="0"/>
        <w:ind w:start="0"/>
        <w:jc w:val="both"/>
      </w:pPr>
      <w:r>
        <w:rPr>
          <w:rFonts w:ascii="Times New Roman"/>
          <w:b w:val="false"/>
          <w:i w:val="false"/>
          <w:color w:val="000000"/>
          <w:sz w:val="28"/>
        </w:rPr>
        <w:t xml:space="preserve">
      2) 国家机关名称；</w:t>
      </w:r>
    </w:p>
    <w:p>
      <w:pPr>
        <w:spacing w:after="0"/>
        <w:ind w:start="0"/>
        <w:jc w:val="both"/>
      </w:pPr>
      <w:r>
        <w:rPr>
          <w:rFonts w:ascii="Times New Roman"/>
          <w:b w:val="false"/>
          <w:i w:val="false"/>
          <w:color w:val="000000"/>
          <w:sz w:val="28"/>
        </w:rPr>
        <w:t xml:space="preserve">
      3) 获授权实施检查人员（若身份证件注明）的姓氏、名字、父名及职务；</w:t>
      </w:r>
    </w:p>
    <w:p>
      <w:pPr>
        <w:spacing w:after="0"/>
        <w:ind w:start="0"/>
        <w:jc w:val="both"/>
      </w:pPr>
      <w:r>
        <w:rPr>
          <w:rFonts w:ascii="Times New Roman"/>
          <w:b w:val="false"/>
          <w:i w:val="false"/>
          <w:color w:val="000000"/>
          <w:sz w:val="28"/>
        </w:rPr>
        <w:t xml:space="preserve">
      4) 参与检查的专家、顾问及专业人员信息；</w:t>
      </w:r>
    </w:p>
    <w:p>
      <w:pPr>
        <w:spacing w:after="0"/>
        <w:ind w:start="0"/>
        <w:jc w:val="both"/>
      </w:pPr>
      <w:r>
        <w:rPr>
          <w:rFonts w:ascii="Times New Roman"/>
          <w:b w:val="false"/>
          <w:i w:val="false"/>
          <w:color w:val="000000"/>
          <w:sz w:val="28"/>
        </w:rPr>
        <w:t xml:space="preserve">
      5) 被检查国家机关名称及其所在地；</w:t>
      </w:r>
    </w:p>
    <w:p>
      <w:pPr>
        <w:spacing w:after="0"/>
        <w:ind w:start="0"/>
        <w:jc w:val="both"/>
      </w:pPr>
      <w:r>
        <w:rPr>
          <w:rFonts w:ascii="Times New Roman"/>
          <w:b w:val="false"/>
          <w:i w:val="false"/>
          <w:color w:val="000000"/>
          <w:sz w:val="28"/>
        </w:rPr>
        <w:t xml:space="preserve">
      6) 检查事项内容；</w:t>
      </w:r>
    </w:p>
    <w:p>
      <w:pPr>
        <w:spacing w:after="0"/>
        <w:ind w:start="0"/>
        <w:jc w:val="both"/>
      </w:pPr>
      <w:r>
        <w:rPr>
          <w:rFonts w:ascii="Times New Roman"/>
          <w:b w:val="false"/>
          <w:i w:val="false"/>
          <w:color w:val="000000"/>
          <w:sz w:val="28"/>
        </w:rPr>
        <w:t xml:space="preserve">
      7) 检查类型；</w:t>
      </w:r>
    </w:p>
    <w:p>
      <w:pPr>
        <w:spacing w:after="0"/>
        <w:ind w:start="0"/>
        <w:jc w:val="both"/>
      </w:pPr>
      <w:r>
        <w:rPr>
          <w:rFonts w:ascii="Times New Roman"/>
          <w:b w:val="false"/>
          <w:i w:val="false"/>
          <w:color w:val="000000"/>
          <w:sz w:val="28"/>
        </w:rPr>
        <w:t xml:space="preserve">
      8) 检查实施期限；</w:t>
      </w:r>
    </w:p>
    <w:p>
      <w:pPr>
        <w:spacing w:after="0"/>
        <w:ind w:start="0"/>
        <w:jc w:val="both"/>
      </w:pPr>
      <w:r>
        <w:rPr>
          <w:rFonts w:ascii="Times New Roman"/>
          <w:b w:val="false"/>
          <w:i w:val="false"/>
          <w:color w:val="000000"/>
          <w:sz w:val="28"/>
        </w:rPr>
        <w:t xml:space="preserve">
      9) 开展检查的依据；</w:t>
      </w:r>
    </w:p>
    <w:p>
      <w:pPr>
        <w:spacing w:after="0"/>
        <w:ind w:start="0"/>
        <w:jc w:val="both"/>
      </w:pPr>
      <w:r>
        <w:rPr>
          <w:rFonts w:ascii="Times New Roman"/>
          <w:b w:val="false"/>
          <w:i w:val="false"/>
          <w:color w:val="000000"/>
          <w:sz w:val="28"/>
        </w:rPr>
        <w:t xml:space="preserve">
      10）审查期间；</w:t>
      </w:r>
    </w:p>
    <w:p>
      <w:pPr>
        <w:spacing w:after="0"/>
        <w:ind w:start="0"/>
        <w:jc w:val="both"/>
      </w:pPr>
      <w:r>
        <w:rPr>
          <w:rFonts w:ascii="Times New Roman"/>
          <w:b w:val="false"/>
          <w:i w:val="false"/>
          <w:color w:val="000000"/>
          <w:sz w:val="28"/>
        </w:rPr>
        <w:t xml:space="preserve">
      11) 被检查国家机关在本条第22款规定的权利和义务；</w:t>
      </w:r>
    </w:p>
    <w:p>
      <w:pPr>
        <w:spacing w:after="0"/>
        <w:ind w:start="0"/>
        <w:jc w:val="both"/>
      </w:pPr>
      <w:r>
        <w:rPr>
          <w:rFonts w:ascii="Times New Roman"/>
          <w:b w:val="false"/>
          <w:i w:val="false"/>
          <w:color w:val="000000"/>
          <w:sz w:val="28"/>
        </w:rPr>
        <w:t xml:space="preserve">
      12) 被检查国家机关负责人或其授权人员在接收或拒绝接收检查报告时的签名；</w:t>
      </w:r>
    </w:p>
    <w:p>
      <w:pPr>
        <w:spacing w:after="0"/>
        <w:ind w:start="0"/>
        <w:jc w:val="both"/>
      </w:pPr>
      <w:r>
        <w:rPr>
          <w:rFonts w:ascii="Times New Roman"/>
          <w:b w:val="false"/>
          <w:i w:val="false"/>
          <w:color w:val="000000"/>
          <w:sz w:val="28"/>
        </w:rPr>
        <w:t xml:space="preserve">
      13）经授权签署检查报告书人员的签名。</w:t>
      </w:r>
    </w:p>
    <w:p>
      <w:pPr>
        <w:spacing w:after="0"/>
        <w:ind w:start="0"/>
        <w:jc w:val="both"/>
      </w:pPr>
      <w:r>
        <w:rPr>
          <w:rFonts w:ascii="Times New Roman"/>
          <w:b w:val="false"/>
          <w:i w:val="false"/>
          <w:color w:val="000000"/>
          <w:sz w:val="28"/>
        </w:rPr>
        <w:t xml:space="preserve">
      关于检查的任命、延长、暂停和恢复的文件，应由经授权的创业管理机构的授权官员签署。</w:t>
      </w:r>
    </w:p>
    <w:p>
      <w:pPr>
        <w:spacing w:after="0"/>
        <w:ind w:start="0"/>
        <w:jc w:val="both"/>
      </w:pPr>
      <w:r>
        <w:rPr>
          <w:rFonts w:ascii="Times New Roman"/>
          <w:b w:val="false"/>
          <w:i w:val="false"/>
          <w:color w:val="000000"/>
          <w:sz w:val="28"/>
        </w:rPr>
        <w:t xml:space="preserve">
      检查开始日期以检查任命书送达国家机关之日为准。</w:t>
      </w:r>
    </w:p>
    <w:p>
      <w:pPr>
        <w:spacing w:after="0"/>
        <w:ind w:start="0"/>
        <w:jc w:val="both"/>
      </w:pPr>
      <w:r>
        <w:rPr>
          <w:rFonts w:ascii="Times New Roman"/>
          <w:b w:val="false"/>
          <w:i w:val="false"/>
          <w:color w:val="000000"/>
          <w:sz w:val="28"/>
        </w:rPr>
        <w:t xml:space="preserve">
      4. 将政府机构纳入半年度定期检查计划时，应采用下列信息来源之一：</w:t>
      </w:r>
    </w:p>
    <w:p>
      <w:pPr>
        <w:spacing w:after="0"/>
        <w:ind w:start="0"/>
        <w:jc w:val="both"/>
      </w:pPr>
      <w:r>
        <w:rPr>
          <w:rFonts w:ascii="Times New Roman"/>
          <w:b w:val="false"/>
          <w:i w:val="false"/>
          <w:color w:val="000000"/>
          <w:sz w:val="28"/>
        </w:rPr>
        <w:t xml:space="preserve">
      1) 政府机构提供的监测报告及信息结果（含自动化信息系统渠道）；</w:t>
      </w:r>
    </w:p>
    <w:p>
      <w:pPr>
        <w:spacing w:after="0"/>
        <w:ind w:start="0"/>
        <w:jc w:val="both"/>
      </w:pPr>
      <w:r>
        <w:rPr>
          <w:rFonts w:ascii="Times New Roman"/>
          <w:b w:val="false"/>
          <w:i w:val="false"/>
          <w:color w:val="000000"/>
          <w:sz w:val="28"/>
        </w:rPr>
        <w:t xml:space="preserve">
      2) 政府机构先前检查的结果；</w:t>
      </w:r>
    </w:p>
    <w:p>
      <w:pPr>
        <w:spacing w:after="0"/>
        <w:ind w:start="0"/>
        <w:jc w:val="both"/>
      </w:pPr>
      <w:r>
        <w:rPr>
          <w:rFonts w:ascii="Times New Roman"/>
          <w:b w:val="false"/>
          <w:i w:val="false"/>
          <w:color w:val="000000"/>
          <w:sz w:val="28"/>
        </w:rPr>
        <w:t xml:space="preserve">
      3) 远程控制结果；</w:t>
      </w:r>
    </w:p>
    <w:p>
      <w:pPr>
        <w:spacing w:after="0"/>
        <w:ind w:start="0"/>
        <w:jc w:val="both"/>
      </w:pPr>
      <w:r>
        <w:rPr>
          <w:rFonts w:ascii="Times New Roman"/>
          <w:b w:val="false"/>
          <w:i w:val="false"/>
          <w:color w:val="000000"/>
          <w:sz w:val="28"/>
        </w:rPr>
        <w:t xml:space="preserve">
      4) 存在经确认的请求；</w:t>
      </w:r>
    </w:p>
    <w:p>
      <w:pPr>
        <w:spacing w:after="0"/>
        <w:ind w:start="0"/>
        <w:jc w:val="both"/>
      </w:pPr>
      <w:r>
        <w:rPr>
          <w:rFonts w:ascii="Times New Roman"/>
          <w:b w:val="false"/>
          <w:i w:val="false"/>
          <w:color w:val="000000"/>
          <w:sz w:val="28"/>
        </w:rPr>
        <w:t xml:space="preserve">
      5) 在哈萨克斯坦共和国法律中未规定行使国家控制和监督程序的情况下，依据本法典第129条、第136条和第137条进行的国家控制和监督结果。</w:t>
      </w:r>
    </w:p>
    <w:p>
      <w:pPr>
        <w:spacing w:after="0"/>
        <w:ind w:start="0"/>
        <w:jc w:val="both"/>
      </w:pPr>
      <w:r>
        <w:rPr>
          <w:rFonts w:ascii="Times New Roman"/>
          <w:b w:val="false"/>
          <w:i w:val="false"/>
          <w:color w:val="000000"/>
          <w:sz w:val="28"/>
        </w:rPr>
        <w:t xml:space="preserve">
      在分析和选定政府机构制定半年度定期检查计划时，可采用与上年同期数据进行对比的方式。</w:t>
      </w:r>
    </w:p>
    <w:p>
      <w:pPr>
        <w:spacing w:after="0"/>
        <w:ind w:start="0"/>
        <w:jc w:val="both"/>
      </w:pPr>
      <w:r>
        <w:rPr>
          <w:rFonts w:ascii="Times New Roman"/>
          <w:b w:val="false"/>
          <w:i w:val="false"/>
          <w:color w:val="000000"/>
          <w:sz w:val="28"/>
        </w:rPr>
        <w:t xml:space="preserve">
      5. 对企业经营活动领域国家监管程序合规性的检查，应针对本法典第138条和第139条规定的企业经营活动领域国家监管机构实施： </w:t>
      </w:r>
    </w:p>
    <w:p>
      <w:pPr>
        <w:spacing w:after="0"/>
        <w:ind w:start="0"/>
        <w:jc w:val="both"/>
      </w:pPr>
      <w:r>
        <w:rPr>
          <w:rFonts w:ascii="Times New Roman"/>
          <w:b w:val="false"/>
          <w:i w:val="false"/>
          <w:color w:val="000000"/>
          <w:sz w:val="28"/>
        </w:rPr>
        <w:t xml:space="preserve">
      对违规经营主体实施检查和预防性控制（含现场核查）次数最多的；</w:t>
      </w:r>
    </w:p>
    <w:p>
      <w:pPr>
        <w:spacing w:after="0"/>
        <w:ind w:start="0"/>
        <w:jc w:val="both"/>
      </w:pPr>
      <w:r>
        <w:rPr>
          <w:rFonts w:ascii="Times New Roman"/>
          <w:b w:val="false"/>
          <w:i w:val="false"/>
          <w:color w:val="000000"/>
          <w:sz w:val="28"/>
        </w:rPr>
        <w:t xml:space="preserve">
      对无违规经营主体实施最多次检查及现场预防性监管；</w:t>
      </w:r>
    </w:p>
    <w:p>
      <w:pPr>
        <w:spacing w:after="0"/>
        <w:ind w:start="0"/>
        <w:jc w:val="both"/>
      </w:pPr>
      <w:r>
        <w:rPr>
          <w:rFonts w:ascii="Times New Roman"/>
          <w:b w:val="false"/>
          <w:i w:val="false"/>
          <w:color w:val="000000"/>
          <w:sz w:val="28"/>
        </w:rPr>
        <w:t xml:space="preserve">
      在缺乏自动模式风险评估与管理信息系统的情况下，对实施预防性控制（含现场核查）及/或检查（核查是否符合已颁发许可的资质许可要求、是否符合依据哈萨克斯坦共和国《许可与通知法》提交的通知要求）的监管对象（项目），其最低可接受核查阈值不应超过该领域监管对象（项目）总数的百分之五。 “关于许可与通知”的总数，不得超过特定国家监管领域内此类监管对象总数的百分之五。</w:t>
      </w:r>
    </w:p>
    <w:p>
      <w:pPr>
        <w:spacing w:after="0"/>
        <w:ind w:start="0"/>
        <w:jc w:val="both"/>
      </w:pPr>
      <w:r>
        <w:rPr>
          <w:rFonts w:ascii="Times New Roman"/>
          <w:b w:val="false"/>
          <w:i w:val="false"/>
          <w:color w:val="000000"/>
          <w:sz w:val="28"/>
        </w:rPr>
        <w:t xml:space="preserve">
      6. 对政府机构依据哈萨克斯坦共和国《许可与通知法》要求进行许可核发、接收活动或行为启动/终止通知的合规性检查，应针对以下机构实施：</w:t>
      </w:r>
    </w:p>
    <w:p>
      <w:pPr>
        <w:spacing w:after="0"/>
        <w:ind w:start="0"/>
        <w:jc w:val="both"/>
      </w:pPr>
      <w:r>
        <w:rPr>
          <w:rFonts w:ascii="Times New Roman"/>
          <w:b w:val="false"/>
          <w:i w:val="false"/>
          <w:color w:val="000000"/>
          <w:sz w:val="28"/>
        </w:rPr>
        <w:t xml:space="preserve">
      - 拒绝向企业实体发放许可数量最多的政府机关； </w:t>
      </w:r>
    </w:p>
    <w:p>
      <w:pPr>
        <w:spacing w:after="0"/>
        <w:ind w:start="0"/>
        <w:jc w:val="both"/>
      </w:pPr>
      <w:r>
        <w:rPr>
          <w:rFonts w:ascii="Times New Roman"/>
          <w:b w:val="false"/>
          <w:i w:val="false"/>
          <w:color w:val="000000"/>
          <w:sz w:val="28"/>
        </w:rPr>
        <w:t xml:space="preserve">
      收到企业实体针对政府机构在许可发放、活动或行为启动/终止通知接收环节提出的申诉数量最多的政府机构。 </w:t>
      </w:r>
    </w:p>
    <w:p>
      <w:pPr>
        <w:spacing w:after="0"/>
        <w:ind w:start="0"/>
        <w:jc w:val="both"/>
      </w:pPr>
      <w:r>
        <w:rPr>
          <w:rFonts w:ascii="Times New Roman"/>
          <w:b w:val="false"/>
          <w:i w:val="false"/>
          <w:color w:val="000000"/>
          <w:sz w:val="28"/>
        </w:rPr>
        <w:t xml:space="preserve">
      7. 对违反本法典第83-1条规定的国家机关，将实施监管行为要求登记合规性检查。</w:t>
      </w:r>
    </w:p>
    <w:p>
      <w:pPr>
        <w:spacing w:after="0"/>
        <w:ind w:start="0"/>
        <w:jc w:val="both"/>
      </w:pPr>
      <w:r>
        <w:rPr>
          <w:rFonts w:ascii="Times New Roman"/>
          <w:b w:val="false"/>
          <w:i w:val="false"/>
          <w:color w:val="000000"/>
          <w:sz w:val="28"/>
        </w:rPr>
        <w:t xml:space="preserve">
      8. 突击检查的依据包括：</w:t>
      </w:r>
    </w:p>
    <w:p>
      <w:pPr>
        <w:spacing w:after="0"/>
        <w:ind w:start="0"/>
        <w:jc w:val="both"/>
      </w:pPr>
      <w:r>
        <w:rPr>
          <w:rFonts w:ascii="Times New Roman"/>
          <w:b w:val="false"/>
          <w:i w:val="false"/>
          <w:color w:val="000000"/>
          <w:sz w:val="28"/>
        </w:rPr>
        <w:t xml:space="preserve">
      1) 监督检查结论及（或）远程监控中指明的已发现违规行为整改要求履行情况；</w:t>
      </w:r>
    </w:p>
    <w:p>
      <w:pPr>
        <w:spacing w:after="0"/>
        <w:ind w:start="0"/>
        <w:jc w:val="both"/>
      </w:pPr>
      <w:r>
        <w:rPr>
          <w:rFonts w:ascii="Times New Roman"/>
          <w:b w:val="false"/>
          <w:i w:val="false"/>
          <w:color w:val="000000"/>
          <w:sz w:val="28"/>
        </w:rPr>
        <w:t xml:space="preserve">
      2) 自然人或法人就违反哈萨克斯坦共和国法律规定的商业实体保护领域具体要求的事实提出申诉； </w:t>
      </w:r>
    </w:p>
    <w:p>
      <w:pPr>
        <w:spacing w:after="0"/>
        <w:ind w:start="0"/>
        <w:jc w:val="both"/>
      </w:pPr>
      <w:r>
        <w:rPr>
          <w:rFonts w:ascii="Times New Roman"/>
          <w:b w:val="false"/>
          <w:i w:val="false"/>
          <w:color w:val="000000"/>
          <w:sz w:val="28"/>
        </w:rPr>
        <w:t xml:space="preserve">
      3) 检察官就具体事实提出的诉求，涉及对生命、人体健康、环境、个人及法人权利和合法权益、国家造成或可能造成危害的情况；</w:t>
      </w:r>
    </w:p>
    <w:p>
      <w:pPr>
        <w:spacing w:after="0"/>
        <w:ind w:start="0"/>
        <w:jc w:val="both"/>
      </w:pPr>
      <w:r>
        <w:rPr>
          <w:rFonts w:ascii="Times New Roman"/>
          <w:b w:val="false"/>
          <w:i w:val="false"/>
          <w:color w:val="000000"/>
          <w:sz w:val="28"/>
        </w:rPr>
        <w:t xml:space="preserve">
      4）政府机关就具体事实提出的申诉，涉及在保护商业实体领域侵犯个人和法人权利及合法利益的行为；</w:t>
      </w:r>
    </w:p>
    <w:p>
      <w:pPr>
        <w:spacing w:after="0"/>
        <w:ind w:start="0"/>
        <w:jc w:val="both"/>
      </w:pPr>
      <w:r>
        <w:rPr>
          <w:rFonts w:ascii="Times New Roman"/>
          <w:b w:val="false"/>
          <w:i w:val="false"/>
          <w:color w:val="000000"/>
          <w:sz w:val="28"/>
        </w:rPr>
        <w:t xml:space="preserve">
      5) 刑事侦查机关依据《哈萨克斯坦共和国刑事诉讼法典》规定事由作出的命令。</w:t>
      </w:r>
    </w:p>
    <w:p>
      <w:pPr>
        <w:spacing w:after="0"/>
        <w:ind w:start="0"/>
        <w:jc w:val="both"/>
      </w:pPr>
      <w:r>
        <w:rPr>
          <w:rFonts w:ascii="Times New Roman"/>
          <w:b w:val="false"/>
          <w:i w:val="false"/>
          <w:color w:val="000000"/>
          <w:sz w:val="28"/>
        </w:rPr>
        <w:t xml:space="preserve">
      创业事务主管机构须在突击检查开始前至少一天通知被检查的国家机关，并说明检查事项。</w:t>
      </w:r>
    </w:p>
    <w:p>
      <w:pPr>
        <w:spacing w:after="0"/>
        <w:ind w:start="0"/>
        <w:jc w:val="both"/>
      </w:pPr>
      <w:r>
        <w:rPr>
          <w:rFonts w:ascii="Times New Roman"/>
          <w:b w:val="false"/>
          <w:i w:val="false"/>
          <w:color w:val="000000"/>
          <w:sz w:val="28"/>
        </w:rPr>
        <w:t xml:space="preserve">
      9. 突击检查期限不得超过十个工作日，可延长至多十个工作日。</w:t>
      </w:r>
    </w:p>
    <w:p>
      <w:pPr>
        <w:spacing w:after="0"/>
        <w:ind w:start="0"/>
        <w:jc w:val="both"/>
      </w:pPr>
      <w:r>
        <w:rPr>
          <w:rFonts w:ascii="Times New Roman"/>
          <w:b w:val="false"/>
          <w:i w:val="false"/>
          <w:color w:val="000000"/>
          <w:sz w:val="28"/>
        </w:rPr>
        <w:t xml:space="preserve">
      突击检查期限仅可延长一次。延期须经创业事务授权机构授权官员决定。延期须通过《突击检查期限延期补充文件》予以确认，该文件须送达被检查政府机构，其中应注明先前检查任命文件的日期和编号以及延期理由。 非计划检查期限延长通知须由创业授权机构于延长期限开始前一个工作日，通过送达回执方式交付被检查国家机关。</w:t>
      </w:r>
    </w:p>
    <w:p>
      <w:pPr>
        <w:spacing w:after="0"/>
        <w:ind w:start="0"/>
        <w:jc w:val="both"/>
      </w:pPr>
      <w:r>
        <w:rPr>
          <w:rFonts w:ascii="Times New Roman"/>
          <w:b w:val="false"/>
          <w:i w:val="false"/>
          <w:color w:val="000000"/>
          <w:sz w:val="28"/>
        </w:rPr>
        <w:t xml:space="preserve">
      10. 对匿名举报不实施突击检查。针对被检查国家机关查明的事实和情况，若构成突击检查的依据，则应纳入突击检查范围。</w:t>
      </w:r>
    </w:p>
    <w:p>
      <w:pPr>
        <w:spacing w:after="0"/>
        <w:ind w:start="0"/>
        <w:jc w:val="both"/>
      </w:pPr>
      <w:r>
        <w:rPr>
          <w:rFonts w:ascii="Times New Roman"/>
          <w:b w:val="false"/>
          <w:i w:val="false"/>
          <w:color w:val="000000"/>
          <w:sz w:val="28"/>
        </w:rPr>
        <w:t xml:space="preserve">
      11. 远程监管通过以下方式实施：</w:t>
      </w:r>
    </w:p>
    <w:p>
      <w:pPr>
        <w:spacing w:after="0"/>
        <w:ind w:start="0"/>
        <w:jc w:val="both"/>
      </w:pPr>
      <w:r>
        <w:rPr>
          <w:rFonts w:ascii="Times New Roman"/>
          <w:b w:val="false"/>
          <w:i w:val="false"/>
          <w:color w:val="000000"/>
          <w:sz w:val="28"/>
        </w:rPr>
        <w:t xml:space="preserve">
      1) 监控被检查国家机关的活动；</w:t>
      </w:r>
    </w:p>
    <w:p>
      <w:pPr>
        <w:spacing w:after="0"/>
        <w:ind w:start="0"/>
        <w:jc w:val="both"/>
      </w:pPr>
      <w:r>
        <w:rPr>
          <w:rFonts w:ascii="Times New Roman"/>
          <w:b w:val="false"/>
          <w:i w:val="false"/>
          <w:color w:val="000000"/>
          <w:sz w:val="28"/>
        </w:rPr>
        <w:t xml:space="preserve">
      2) 要求提供远程控制事项所需信息；</w:t>
      </w:r>
    </w:p>
    <w:p>
      <w:pPr>
        <w:spacing w:after="0"/>
        <w:ind w:start="0"/>
        <w:jc w:val="both"/>
      </w:pPr>
      <w:r>
        <w:rPr>
          <w:rFonts w:ascii="Times New Roman"/>
          <w:b w:val="false"/>
          <w:i w:val="false"/>
          <w:color w:val="000000"/>
          <w:sz w:val="28"/>
        </w:rPr>
        <w:t xml:space="preserve">
      3) 邀请被检查国家机关负责人或其授权人员，以获取远程控制事项所需信息。</w:t>
      </w:r>
    </w:p>
    <w:p>
      <w:pPr>
        <w:spacing w:after="0"/>
        <w:ind w:start="0"/>
        <w:jc w:val="both"/>
      </w:pPr>
      <w:r>
        <w:rPr>
          <w:rFonts w:ascii="Times New Roman"/>
          <w:b w:val="false"/>
          <w:i w:val="false"/>
          <w:color w:val="000000"/>
          <w:sz w:val="28"/>
        </w:rPr>
        <w:t xml:space="preserve">
      12. 远程控制每年实施一次，通过监测受检政府机构的活动开展：</w:t>
      </w:r>
    </w:p>
    <w:p>
      <w:pPr>
        <w:spacing w:after="0"/>
        <w:ind w:start="0"/>
        <w:jc w:val="both"/>
      </w:pPr>
      <w:r>
        <w:rPr>
          <w:rFonts w:ascii="Times New Roman"/>
          <w:b w:val="false"/>
          <w:i w:val="false"/>
          <w:color w:val="000000"/>
          <w:sz w:val="28"/>
        </w:rPr>
        <w:t xml:space="preserve">
      对本法典第138条和第139条规定的企业实体活动领域实施国家监管；</w:t>
      </w:r>
    </w:p>
    <w:p>
      <w:pPr>
        <w:spacing w:after="0"/>
        <w:ind w:start="0"/>
        <w:jc w:val="both"/>
      </w:pPr>
      <w:r>
        <w:rPr>
          <w:rFonts w:ascii="Times New Roman"/>
          <w:b w:val="false"/>
          <w:i w:val="false"/>
          <w:color w:val="000000"/>
          <w:sz w:val="28"/>
        </w:rPr>
        <w:t xml:space="preserve">
      核发许可、受理经营活动或行为的启动或终止通知；</w:t>
      </w:r>
    </w:p>
    <w:p>
      <w:pPr>
        <w:spacing w:after="0"/>
        <w:ind w:start="0"/>
        <w:jc w:val="both"/>
      </w:pPr>
      <w:r>
        <w:rPr>
          <w:rFonts w:ascii="Times New Roman"/>
          <w:b w:val="false"/>
          <w:i w:val="false"/>
          <w:color w:val="000000"/>
          <w:sz w:val="28"/>
        </w:rPr>
        <w:t xml:space="preserve">
      要求建立并维护要求登记册。</w:t>
      </w:r>
    </w:p>
    <w:p>
      <w:pPr>
        <w:spacing w:after="0"/>
        <w:ind w:start="0"/>
        <w:jc w:val="both"/>
      </w:pPr>
      <w:r>
        <w:rPr>
          <w:rFonts w:ascii="Times New Roman"/>
          <w:b w:val="false"/>
          <w:i w:val="false"/>
          <w:color w:val="000000"/>
          <w:sz w:val="28"/>
        </w:rPr>
        <w:t xml:space="preserve">
      远程监管时长不得超过十个工作日。监管结束当日，应向被监管政府机构发送远程监管结果结论（若存在违规行为）。 </w:t>
      </w:r>
    </w:p>
    <w:p>
      <w:pPr>
        <w:spacing w:after="0"/>
        <w:ind w:start="0"/>
        <w:jc w:val="both"/>
      </w:pPr>
      <w:r>
        <w:rPr>
          <w:rFonts w:ascii="Times New Roman"/>
          <w:b w:val="false"/>
          <w:i w:val="false"/>
          <w:color w:val="000000"/>
          <w:sz w:val="28"/>
        </w:rPr>
        <w:t xml:space="preserve">
      13. 远程监管无需实地走访；若需收集表明行政违法行为迹象的充分证据，创业监管授权机构可发送信息请求函，或致电被检查国家机关负责人及其授权代表获取必要信息。</w:t>
      </w:r>
    </w:p>
    <w:p>
      <w:pPr>
        <w:spacing w:after="0"/>
        <w:ind w:start="0"/>
        <w:jc w:val="both"/>
      </w:pPr>
      <w:r>
        <w:rPr>
          <w:rFonts w:ascii="Times New Roman"/>
          <w:b w:val="false"/>
          <w:i w:val="false"/>
          <w:color w:val="000000"/>
          <w:sz w:val="28"/>
        </w:rPr>
        <w:t xml:space="preserve">
      若远程监管发现违规行为，应编制远程监管结果结论，其中载明：</w:t>
      </w:r>
    </w:p>
    <w:p>
      <w:pPr>
        <w:spacing w:after="0"/>
        <w:ind w:start="0"/>
        <w:jc w:val="both"/>
      </w:pPr>
      <w:r>
        <w:rPr>
          <w:rFonts w:ascii="Times New Roman"/>
          <w:b w:val="false"/>
          <w:i w:val="false"/>
          <w:color w:val="000000"/>
          <w:sz w:val="28"/>
        </w:rPr>
        <w:t xml:space="preserve">
      1) 结论编号、日期及编制地点；</w:t>
      </w:r>
    </w:p>
    <w:p>
      <w:pPr>
        <w:spacing w:after="0"/>
        <w:ind w:start="0"/>
        <w:jc w:val="both"/>
      </w:pPr>
      <w:r>
        <w:rPr>
          <w:rFonts w:ascii="Times New Roman"/>
          <w:b w:val="false"/>
          <w:i w:val="false"/>
          <w:color w:val="000000"/>
          <w:sz w:val="28"/>
        </w:rPr>
        <w:t xml:space="preserve">
      2) 国家机关名称；</w:t>
      </w:r>
    </w:p>
    <w:p>
      <w:pPr>
        <w:spacing w:after="0"/>
        <w:ind w:start="0"/>
        <w:jc w:val="both"/>
      </w:pPr>
      <w:r>
        <w:rPr>
          <w:rFonts w:ascii="Times New Roman"/>
          <w:b w:val="false"/>
          <w:i w:val="false"/>
          <w:color w:val="000000"/>
          <w:sz w:val="28"/>
        </w:rPr>
        <w:t xml:space="preserve">
      3) 被检查国家机关名称及其所在地；</w:t>
      </w:r>
    </w:p>
    <w:p>
      <w:pPr>
        <w:spacing w:after="0"/>
        <w:ind w:start="0"/>
        <w:jc w:val="both"/>
      </w:pPr>
      <w:r>
        <w:rPr>
          <w:rFonts w:ascii="Times New Roman"/>
          <w:b w:val="false"/>
          <w:i w:val="false"/>
          <w:color w:val="000000"/>
          <w:sz w:val="28"/>
        </w:rPr>
        <w:t xml:space="preserve">
      4) 远程控制的依据及对象；</w:t>
      </w:r>
    </w:p>
    <w:p>
      <w:pPr>
        <w:spacing w:after="0"/>
        <w:ind w:start="0"/>
        <w:jc w:val="both"/>
      </w:pPr>
      <w:r>
        <w:rPr>
          <w:rFonts w:ascii="Times New Roman"/>
          <w:b w:val="false"/>
          <w:i w:val="false"/>
          <w:color w:val="000000"/>
          <w:sz w:val="28"/>
        </w:rPr>
        <w:t xml:space="preserve">
      5) 远程控制实施周期与时间节点；</w:t>
      </w:r>
    </w:p>
    <w:p>
      <w:pPr>
        <w:spacing w:after="0"/>
        <w:ind w:start="0"/>
        <w:jc w:val="both"/>
      </w:pPr>
      <w:r>
        <w:rPr>
          <w:rFonts w:ascii="Times New Roman"/>
          <w:b w:val="false"/>
          <w:i w:val="false"/>
          <w:color w:val="000000"/>
          <w:sz w:val="28"/>
        </w:rPr>
        <w:t xml:space="preserve">
      6) 查明的违规行为及整改要求，注明整改期限并采取对违规责任人的处置措施。</w:t>
      </w:r>
    </w:p>
    <w:p>
      <w:pPr>
        <w:spacing w:after="0"/>
        <w:ind w:start="0"/>
        <w:jc w:val="both"/>
      </w:pPr>
      <w:r>
        <w:rPr>
          <w:rFonts w:ascii="Times New Roman"/>
          <w:b w:val="false"/>
          <w:i w:val="false"/>
          <w:color w:val="000000"/>
          <w:sz w:val="28"/>
        </w:rPr>
        <w:t xml:space="preserve">
      在此情况下，消除已查明违规行为的要求履行期限自结论送达之日起至少为十个工作日；</w:t>
      </w:r>
    </w:p>
    <w:p>
      <w:pPr>
        <w:spacing w:after="0"/>
        <w:ind w:start="0"/>
        <w:jc w:val="both"/>
      </w:pPr>
      <w:r>
        <w:rPr>
          <w:rFonts w:ascii="Times New Roman"/>
          <w:b w:val="false"/>
          <w:i w:val="false"/>
          <w:color w:val="000000"/>
          <w:sz w:val="28"/>
        </w:rPr>
        <w:t xml:space="preserve">
      7) 执行远程控制的官员签名。</w:t>
      </w:r>
    </w:p>
    <w:p>
      <w:pPr>
        <w:spacing w:after="0"/>
        <w:ind w:start="0"/>
        <w:jc w:val="both"/>
      </w:pPr>
      <w:r>
        <w:rPr>
          <w:rFonts w:ascii="Times New Roman"/>
          <w:b w:val="false"/>
          <w:i w:val="false"/>
          <w:color w:val="000000"/>
          <w:sz w:val="28"/>
        </w:rPr>
        <w:t xml:space="preserve">
      基于远程控制结果形成的结论书一式三份：一份以挂号信（附回执）或电子文档形式发送至被检查政府机构邮箱，或通过其他可获取方式送达；第二份由创业事务授权机构留存；第三份电子版提交至负责国家法律统计及特殊会计领域的国家机构。</w:t>
      </w:r>
    </w:p>
    <w:p>
      <w:pPr>
        <w:spacing w:after="0"/>
        <w:ind w:start="0"/>
        <w:jc w:val="both"/>
      </w:pPr>
      <w:r>
        <w:rPr>
          <w:rFonts w:ascii="Times New Roman"/>
          <w:b w:val="false"/>
          <w:i w:val="false"/>
          <w:color w:val="000000"/>
          <w:sz w:val="28"/>
        </w:rPr>
        <w:t xml:space="preserve">
      若对远程控制结果存在意见和（或）异议，被检查国家机关须在收到远程控制结论之日起三个工作日内以书面形式提交至创业事务授权机构。</w:t>
      </w:r>
    </w:p>
    <w:p>
      <w:pPr>
        <w:spacing w:after="0"/>
        <w:ind w:start="0"/>
        <w:jc w:val="both"/>
      </w:pPr>
      <w:r>
        <w:rPr>
          <w:rFonts w:ascii="Times New Roman"/>
          <w:b w:val="false"/>
          <w:i w:val="false"/>
          <w:color w:val="000000"/>
          <w:sz w:val="28"/>
        </w:rPr>
        <w:t xml:space="preserve">
      创业授权机构须在十个工作日内审议被检查国家机构的意见和（或）异议，并作出有理有据的答复。</w:t>
      </w:r>
    </w:p>
    <w:p>
      <w:pPr>
        <w:spacing w:after="0"/>
        <w:ind w:start="0"/>
        <w:jc w:val="both"/>
      </w:pPr>
      <w:r>
        <w:rPr>
          <w:rFonts w:ascii="Times New Roman"/>
          <w:b w:val="false"/>
          <w:i w:val="false"/>
          <w:color w:val="000000"/>
          <w:sz w:val="28"/>
        </w:rPr>
        <w:t xml:space="preserve">
      14. 根据检查结果，应编制检查结论，其中应注明：</w:t>
      </w:r>
    </w:p>
    <w:p>
      <w:pPr>
        <w:spacing w:after="0"/>
        <w:ind w:start="0"/>
        <w:jc w:val="both"/>
      </w:pPr>
      <w:r>
        <w:rPr>
          <w:rFonts w:ascii="Times New Roman"/>
          <w:b w:val="false"/>
          <w:i w:val="false"/>
          <w:color w:val="000000"/>
          <w:sz w:val="28"/>
        </w:rPr>
        <w:t xml:space="preserve">
      1) 结论编号、日期及编制地点；</w:t>
      </w:r>
    </w:p>
    <w:p>
      <w:pPr>
        <w:spacing w:after="0"/>
        <w:ind w:start="0"/>
        <w:jc w:val="both"/>
      </w:pPr>
      <w:r>
        <w:rPr>
          <w:rFonts w:ascii="Times New Roman"/>
          <w:b w:val="false"/>
          <w:i w:val="false"/>
          <w:color w:val="000000"/>
          <w:sz w:val="28"/>
        </w:rPr>
        <w:t xml:space="preserve">
      2) 国家机构名称；</w:t>
      </w:r>
    </w:p>
    <w:p>
      <w:pPr>
        <w:spacing w:after="0"/>
        <w:ind w:start="0"/>
        <w:jc w:val="both"/>
      </w:pPr>
      <w:r>
        <w:rPr>
          <w:rFonts w:ascii="Times New Roman"/>
          <w:b w:val="false"/>
          <w:i w:val="false"/>
          <w:color w:val="000000"/>
          <w:sz w:val="28"/>
        </w:rPr>
        <w:t xml:space="preserve">
      3) 检查任命书编号及日期（如有延期则附延期补充文件）；</w:t>
      </w:r>
    </w:p>
    <w:p>
      <w:pPr>
        <w:spacing w:after="0"/>
        <w:ind w:start="0"/>
        <w:jc w:val="both"/>
      </w:pPr>
      <w:r>
        <w:rPr>
          <w:rFonts w:ascii="Times New Roman"/>
          <w:b w:val="false"/>
          <w:i w:val="false"/>
          <w:color w:val="000000"/>
          <w:sz w:val="28"/>
        </w:rPr>
        <w:t xml:space="preserve">
      4) 检查人员姓氏、名字、父名（如身份证件注明）及职务；</w:t>
      </w:r>
    </w:p>
    <w:p>
      <w:pPr>
        <w:spacing w:after="0"/>
        <w:ind w:start="0"/>
        <w:jc w:val="both"/>
      </w:pPr>
      <w:r>
        <w:rPr>
          <w:rFonts w:ascii="Times New Roman"/>
          <w:b w:val="false"/>
          <w:i w:val="false"/>
          <w:color w:val="000000"/>
          <w:sz w:val="28"/>
        </w:rPr>
        <w:t xml:space="preserve">
      5) 参与检查工作的专家、顾问及专业人员信息；</w:t>
      </w:r>
    </w:p>
    <w:p>
      <w:pPr>
        <w:spacing w:after="0"/>
        <w:ind w:start="0"/>
        <w:jc w:val="both"/>
      </w:pPr>
      <w:r>
        <w:rPr>
          <w:rFonts w:ascii="Times New Roman"/>
          <w:b w:val="false"/>
          <w:i w:val="false"/>
          <w:color w:val="000000"/>
          <w:sz w:val="28"/>
        </w:rPr>
        <w:t xml:space="preserve">
      6) 被检查国家机关的名称及其所在地；</w:t>
      </w:r>
    </w:p>
    <w:p>
      <w:pPr>
        <w:spacing w:after="0"/>
        <w:ind w:start="0"/>
        <w:jc w:val="both"/>
      </w:pPr>
      <w:r>
        <w:rPr>
          <w:rFonts w:ascii="Times New Roman"/>
          <w:b w:val="false"/>
          <w:i w:val="false"/>
          <w:color w:val="000000"/>
          <w:sz w:val="28"/>
        </w:rPr>
        <w:t xml:space="preserve">
      7) 检查事项；</w:t>
      </w:r>
    </w:p>
    <w:p>
      <w:pPr>
        <w:spacing w:after="0"/>
        <w:ind w:start="0"/>
        <w:jc w:val="both"/>
      </w:pPr>
      <w:r>
        <w:rPr>
          <w:rFonts w:ascii="Times New Roman"/>
          <w:b w:val="false"/>
          <w:i w:val="false"/>
          <w:color w:val="000000"/>
          <w:sz w:val="28"/>
        </w:rPr>
        <w:t xml:space="preserve">
      8) 检查类型； </w:t>
      </w:r>
    </w:p>
    <w:p>
      <w:pPr>
        <w:spacing w:after="0"/>
        <w:ind w:start="0"/>
        <w:jc w:val="both"/>
      </w:pPr>
      <w:r>
        <w:rPr>
          <w:rFonts w:ascii="Times New Roman"/>
          <w:b w:val="false"/>
          <w:i w:val="false"/>
          <w:color w:val="000000"/>
          <w:sz w:val="28"/>
        </w:rPr>
        <w:t xml:space="preserve">
      9) 检查日期及时间段；</w:t>
      </w:r>
    </w:p>
    <w:p>
      <w:pPr>
        <w:spacing w:after="0"/>
        <w:ind w:start="0"/>
        <w:jc w:val="both"/>
      </w:pPr>
      <w:r>
        <w:rPr>
          <w:rFonts w:ascii="Times New Roman"/>
          <w:b w:val="false"/>
          <w:i w:val="false"/>
          <w:color w:val="000000"/>
          <w:sz w:val="28"/>
        </w:rPr>
        <w:t xml:space="preserve">
      10) 检查结果信息，包括查明的违规行为及其性质；</w:t>
      </w:r>
    </w:p>
    <w:p>
      <w:pPr>
        <w:spacing w:after="0"/>
        <w:ind w:start="0"/>
        <w:jc w:val="both"/>
      </w:pPr>
      <w:r>
        <w:rPr>
          <w:rFonts w:ascii="Times New Roman"/>
          <w:b w:val="false"/>
          <w:i w:val="false"/>
          <w:color w:val="000000"/>
          <w:sz w:val="28"/>
        </w:rPr>
        <w:t xml:space="preserve">
      11) 整改要求（含整改期限）及对违法责任人的处置措施；</w:t>
      </w:r>
    </w:p>
    <w:p>
      <w:pPr>
        <w:spacing w:after="0"/>
        <w:ind w:start="0"/>
        <w:jc w:val="both"/>
      </w:pPr>
      <w:r>
        <w:rPr>
          <w:rFonts w:ascii="Times New Roman"/>
          <w:b w:val="false"/>
          <w:i w:val="false"/>
          <w:color w:val="000000"/>
          <w:sz w:val="28"/>
        </w:rPr>
        <w:t xml:space="preserve">
      12) 被检查国家机关负责人或其授权人员是否确认检查结论的信息，以及检查现场在场人员的情况、签名或拒签记录；</w:t>
      </w:r>
    </w:p>
    <w:p>
      <w:pPr>
        <w:spacing w:after="0"/>
        <w:ind w:start="0"/>
        <w:jc w:val="both"/>
      </w:pPr>
      <w:r>
        <w:rPr>
          <w:rFonts w:ascii="Times New Roman"/>
          <w:b w:val="false"/>
          <w:i w:val="false"/>
          <w:color w:val="000000"/>
          <w:sz w:val="28"/>
        </w:rPr>
        <w:t xml:space="preserve">
      13）执行检查的官员签名。</w:t>
      </w:r>
    </w:p>
    <w:p>
      <w:pPr>
        <w:spacing w:after="0"/>
        <w:ind w:start="0"/>
        <w:jc w:val="both"/>
      </w:pPr>
      <w:r>
        <w:rPr>
          <w:rFonts w:ascii="Times New Roman"/>
          <w:b w:val="false"/>
          <w:i w:val="false"/>
          <w:color w:val="000000"/>
          <w:sz w:val="28"/>
        </w:rPr>
        <w:t xml:space="preserve">
      若存在相关文件，则将检验结果文件或其副本附于检验结论之后。</w:t>
      </w:r>
    </w:p>
    <w:p>
      <w:pPr>
        <w:spacing w:after="0"/>
        <w:ind w:start="0"/>
        <w:jc w:val="both"/>
      </w:pPr>
      <w:r>
        <w:rPr>
          <w:rFonts w:ascii="Times New Roman"/>
          <w:b w:val="false"/>
          <w:i w:val="false"/>
          <w:color w:val="000000"/>
          <w:sz w:val="28"/>
        </w:rPr>
        <w:t xml:space="preserve">
      整改要求履行期限自检查结论送达之日起至少十个工作日。</w:t>
      </w:r>
    </w:p>
    <w:p>
      <w:pPr>
        <w:spacing w:after="0"/>
        <w:ind w:start="0"/>
        <w:jc w:val="both"/>
      </w:pPr>
      <w:r>
        <w:rPr>
          <w:rFonts w:ascii="Times New Roman"/>
          <w:b w:val="false"/>
          <w:i w:val="false"/>
          <w:color w:val="000000"/>
          <w:sz w:val="28"/>
        </w:rPr>
        <w:t xml:space="preserve">
      15. 检查结果结论的第一份副本以电子形式提交给在国家法律统计和特殊会计领域内行使职权的国家机关，第二份副本以纸质形式（签收）或电子形式移交受检国家机关（负责人或其授权代表）以供查阅并采取措施消除发现的违规行为及其他行动，第三份副本由创业授权机构留存。</w:t>
      </w:r>
    </w:p>
    <w:p>
      <w:pPr>
        <w:spacing w:after="0"/>
        <w:ind w:start="0"/>
        <w:jc w:val="both"/>
      </w:pPr>
      <w:r>
        <w:rPr>
          <w:rFonts w:ascii="Times New Roman"/>
          <w:b w:val="false"/>
          <w:i w:val="false"/>
          <w:color w:val="000000"/>
          <w:sz w:val="28"/>
        </w:rPr>
        <w:t xml:space="preserve">
      若对检查结果存在意见和（或）异议，被检查国家机关应自收到检查结论之日起三个工作日内以书面形式提交至创业事务授权机构。执行检查的官员应在检查结论中作相应记录。</w:t>
      </w:r>
    </w:p>
    <w:p>
      <w:pPr>
        <w:spacing w:after="0"/>
        <w:ind w:start="0"/>
        <w:jc w:val="both"/>
      </w:pPr>
      <w:r>
        <w:rPr>
          <w:rFonts w:ascii="Times New Roman"/>
          <w:b w:val="false"/>
          <w:i w:val="false"/>
          <w:color w:val="000000"/>
          <w:sz w:val="28"/>
        </w:rPr>
        <w:t xml:space="preserve">
      创业授权机构须在十个工作日内审议被检查国家机关的意见和（或）异议，并作出有理有据的答复。</w:t>
      </w:r>
    </w:p>
    <w:p>
      <w:pPr>
        <w:spacing w:after="0"/>
        <w:ind w:start="0"/>
        <w:jc w:val="both"/>
      </w:pPr>
      <w:r>
        <w:rPr>
          <w:rFonts w:ascii="Times New Roman"/>
          <w:b w:val="false"/>
          <w:i w:val="false"/>
          <w:color w:val="000000"/>
          <w:sz w:val="28"/>
        </w:rPr>
        <w:t xml:space="preserve">
      16. 若检查期间未发现违反哈萨克斯坦共和国立法规定的情形，应在检查结果结论中作相应记载。</w:t>
      </w:r>
    </w:p>
    <w:p>
      <w:pPr>
        <w:spacing w:after="0"/>
        <w:ind w:start="0"/>
        <w:jc w:val="both"/>
      </w:pPr>
      <w:r>
        <w:rPr>
          <w:rFonts w:ascii="Times New Roman"/>
          <w:b w:val="false"/>
          <w:i w:val="false"/>
          <w:color w:val="000000"/>
          <w:sz w:val="28"/>
        </w:rPr>
        <w:t xml:space="preserve">
      17. 检查期限的终止日为向被检查国家机关提交检查结果结论之日，该日期不得晚于检查任命文件（如存在延期文件则以延期文件为准）规定的检查完成期限。</w:t>
      </w:r>
    </w:p>
    <w:p>
      <w:pPr>
        <w:spacing w:after="0"/>
        <w:ind w:start="0"/>
        <w:jc w:val="both"/>
      </w:pPr>
      <w:r>
        <w:rPr>
          <w:rFonts w:ascii="Times New Roman"/>
          <w:b w:val="false"/>
          <w:i w:val="false"/>
          <w:color w:val="000000"/>
          <w:sz w:val="28"/>
        </w:rPr>
        <w:t xml:space="preserve">
      18. 检查结论或远程监控结论中规定的整改要求，被检查国家机关必须强制执行。</w:t>
      </w:r>
    </w:p>
    <w:p>
      <w:pPr>
        <w:spacing w:after="0"/>
        <w:ind w:start="0"/>
        <w:jc w:val="both"/>
      </w:pPr>
      <w:r>
        <w:rPr>
          <w:rFonts w:ascii="Times New Roman"/>
          <w:b w:val="false"/>
          <w:i w:val="false"/>
          <w:color w:val="000000"/>
          <w:sz w:val="28"/>
        </w:rPr>
        <w:t xml:space="preserve">
      在检查或远程监控结果结论规定的整改期限届满后，被检查政府机构须在该结论规定的期限内向创业监管授权机构提交整改情况说明。</w:t>
      </w:r>
    </w:p>
    <w:p>
      <w:pPr>
        <w:spacing w:after="0"/>
        <w:ind w:start="0"/>
        <w:jc w:val="both"/>
      </w:pPr>
      <w:r>
        <w:rPr>
          <w:rFonts w:ascii="Times New Roman"/>
          <w:b w:val="false"/>
          <w:i w:val="false"/>
          <w:color w:val="000000"/>
          <w:sz w:val="28"/>
        </w:rPr>
        <w:t xml:space="preserve">
      若被检查政府机构未在规定期限内提供或未完整提供检查或远程控制结果结论中规定的已查明违规行为整改信息，创业事务授权机构应依据本条第8款第1项规定安排突击检查。</w:t>
      </w:r>
    </w:p>
    <w:p>
      <w:pPr>
        <w:spacing w:after="0"/>
        <w:ind w:start="0"/>
        <w:jc w:val="both"/>
      </w:pPr>
      <w:r>
        <w:rPr>
          <w:rFonts w:ascii="Times New Roman"/>
          <w:b w:val="false"/>
          <w:i w:val="false"/>
          <w:color w:val="000000"/>
          <w:sz w:val="28"/>
        </w:rPr>
        <w:t xml:space="preserve">
      被检查的国家机关在提交的整改材料中应附有证明违规行为已消除的材料。在此情况下，无需进行突击检查。</w:t>
      </w:r>
    </w:p>
    <w:p>
      <w:pPr>
        <w:spacing w:after="0"/>
        <w:ind w:start="0"/>
        <w:jc w:val="both"/>
      </w:pPr>
      <w:r>
        <w:rPr>
          <w:rFonts w:ascii="Times New Roman"/>
          <w:b w:val="false"/>
          <w:i w:val="false"/>
          <w:color w:val="000000"/>
          <w:sz w:val="28"/>
        </w:rPr>
        <w:t xml:space="preserve">
      19. 若检查或远程监控违反本条规定的实施要求，则该检查或远程监控无效。</w:t>
      </w:r>
    </w:p>
    <w:p>
      <w:pPr>
        <w:spacing w:after="0"/>
        <w:ind w:start="0"/>
        <w:jc w:val="both"/>
      </w:pPr>
      <w:r>
        <w:rPr>
          <w:rFonts w:ascii="Times New Roman"/>
          <w:b w:val="false"/>
          <w:i w:val="false"/>
          <w:color w:val="000000"/>
          <w:sz w:val="28"/>
        </w:rPr>
        <w:t xml:space="preserve">
      20. 若被检查国家机关在检查或远程监控过程中权利和合法权益受到侵害，该机关有权依照哈萨克斯坦共和国法律规定的方式，向更高层官员或法院对创业授权机关官员的决定、行为（不作为）提出申诉。</w:t>
      </w:r>
    </w:p>
    <w:p>
      <w:pPr>
        <w:spacing w:after="0"/>
        <w:ind w:start="0"/>
        <w:jc w:val="both"/>
      </w:pPr>
      <w:r>
        <w:rPr>
          <w:rFonts w:ascii="Times New Roman"/>
          <w:b w:val="false"/>
          <w:i w:val="false"/>
          <w:color w:val="000000"/>
          <w:sz w:val="28"/>
        </w:rPr>
        <w:t xml:space="preserve">
      21. 经授权的创业监管机构官员在实施检查或远程监控时享有以下权利： </w:t>
      </w:r>
    </w:p>
    <w:p>
      <w:pPr>
        <w:spacing w:after="0"/>
        <w:ind w:start="0"/>
        <w:jc w:val="both"/>
      </w:pPr>
      <w:r>
        <w:rPr>
          <w:rFonts w:ascii="Times New Roman"/>
          <w:b w:val="false"/>
          <w:i w:val="false"/>
          <w:color w:val="000000"/>
          <w:sz w:val="28"/>
        </w:rPr>
        <w:t xml:space="preserve">
      1) 根据检查事项，在遵守被检查政府机构规定的出入及现场管理要求前提下，无障碍进入该机构辖区及场所；</w:t>
      </w:r>
    </w:p>
    <w:p>
      <w:pPr>
        <w:spacing w:after="0"/>
        <w:ind w:start="0"/>
        <w:jc w:val="both"/>
      </w:pPr>
      <w:r>
        <w:rPr>
          <w:rFonts w:ascii="Times New Roman"/>
          <w:b w:val="false"/>
          <w:i w:val="false"/>
          <w:color w:val="000000"/>
          <w:sz w:val="28"/>
        </w:rPr>
        <w:t xml:space="preserve">
      2) 获取纸质及电子介质的文件（信息）或其副本，用于编制检查或远程监控结果结论；同时根据检查或远程监控事项，在遵守哈萨克斯坦共和国关于国家秘密及其他依法保护的秘密的法律要求前提下，访问自动化数据库（信息系统）；</w:t>
      </w:r>
    </w:p>
    <w:p>
      <w:pPr>
        <w:spacing w:after="0"/>
        <w:ind w:start="0"/>
        <w:jc w:val="both"/>
      </w:pPr>
      <w:r>
        <w:rPr>
          <w:rFonts w:ascii="Times New Roman"/>
          <w:b w:val="false"/>
          <w:i w:val="false"/>
          <w:color w:val="000000"/>
          <w:sz w:val="28"/>
        </w:rPr>
        <w:t xml:space="preserve">
      3）可调动政府机关、下属机构及其他组织的专家、顾问和专业人员； </w:t>
      </w:r>
    </w:p>
    <w:p>
      <w:pPr>
        <w:spacing w:after="0"/>
        <w:ind w:start="0"/>
        <w:jc w:val="both"/>
      </w:pPr>
      <w:r>
        <w:rPr>
          <w:rFonts w:ascii="Times New Roman"/>
          <w:b w:val="false"/>
          <w:i w:val="false"/>
          <w:color w:val="000000"/>
          <w:sz w:val="28"/>
        </w:rPr>
        <w:t xml:space="preserve">
      4）进行音频、照片及视频拍摄。</w:t>
      </w:r>
    </w:p>
    <w:p>
      <w:pPr>
        <w:spacing w:after="0"/>
        <w:ind w:start="0"/>
        <w:jc w:val="both"/>
      </w:pPr>
      <w:r>
        <w:rPr>
          <w:rFonts w:ascii="Times New Roman"/>
          <w:b w:val="false"/>
          <w:i w:val="false"/>
          <w:color w:val="000000"/>
          <w:sz w:val="28"/>
        </w:rPr>
        <w:t xml:space="preserve">
      在实施检查或远程控制时，创业事务授权机构的官员须履行以下义务： </w:t>
      </w:r>
    </w:p>
    <w:p>
      <w:pPr>
        <w:spacing w:after="0"/>
        <w:ind w:start="0"/>
        <w:jc w:val="both"/>
      </w:pPr>
      <w:r>
        <w:rPr>
          <w:rFonts w:ascii="Times New Roman"/>
          <w:b w:val="false"/>
          <w:i w:val="false"/>
          <w:color w:val="000000"/>
          <w:sz w:val="28"/>
        </w:rPr>
        <w:t xml:space="preserve">
      1) 遵守哈萨克斯坦共和国法律法规，保障被检查国家机关的合法权益；</w:t>
      </w:r>
    </w:p>
    <w:p>
      <w:pPr>
        <w:spacing w:after="0"/>
        <w:ind w:start="0"/>
        <w:jc w:val="both"/>
      </w:pPr>
      <w:r>
        <w:rPr>
          <w:rFonts w:ascii="Times New Roman"/>
          <w:b w:val="false"/>
          <w:i w:val="false"/>
          <w:color w:val="000000"/>
          <w:sz w:val="28"/>
        </w:rPr>
        <w:t xml:space="preserve">
      2) 严格依据本条规定程序开展检查或远程监控；</w:t>
      </w:r>
    </w:p>
    <w:p>
      <w:pPr>
        <w:spacing w:after="0"/>
        <w:ind w:start="0"/>
        <w:jc w:val="both"/>
      </w:pPr>
      <w:r>
        <w:rPr>
          <w:rFonts w:ascii="Times New Roman"/>
          <w:b w:val="false"/>
          <w:i w:val="false"/>
          <w:color w:val="000000"/>
          <w:sz w:val="28"/>
        </w:rPr>
        <w:t xml:space="preserve">
      3) 检查期间不得干扰被检查国家机关既定的工作安排；</w:t>
      </w:r>
    </w:p>
    <w:p>
      <w:pPr>
        <w:spacing w:after="0"/>
        <w:ind w:start="0"/>
        <w:jc w:val="both"/>
      </w:pPr>
      <w:r>
        <w:rPr>
          <w:rFonts w:ascii="Times New Roman"/>
          <w:b w:val="false"/>
          <w:i w:val="false"/>
          <w:color w:val="000000"/>
          <w:sz w:val="28"/>
        </w:rPr>
        <w:t xml:space="preserve">
      4) 不妨碍被检查政府机构或其授权代表在检查期间在场，或就检查或远程监控事项提供说明；</w:t>
      </w:r>
    </w:p>
    <w:p>
      <w:pPr>
        <w:spacing w:after="0"/>
        <w:ind w:start="0"/>
        <w:jc w:val="both"/>
      </w:pPr>
      <w:r>
        <w:rPr>
          <w:rFonts w:ascii="Times New Roman"/>
          <w:b w:val="false"/>
          <w:i w:val="false"/>
          <w:color w:val="000000"/>
          <w:sz w:val="28"/>
        </w:rPr>
        <w:t xml:space="preserve">
      5）向被检查政府机关提供与检查或远程控制事项相关的必要信息；</w:t>
      </w:r>
    </w:p>
    <w:p>
      <w:pPr>
        <w:spacing w:after="0"/>
        <w:ind w:start="0"/>
        <w:jc w:val="both"/>
      </w:pPr>
      <w:r>
        <w:rPr>
          <w:rFonts w:ascii="Times New Roman"/>
          <w:b w:val="false"/>
          <w:i w:val="false"/>
          <w:color w:val="000000"/>
          <w:sz w:val="28"/>
        </w:rPr>
        <w:t xml:space="preserve">
      6) 须在检查委托书（含延期委托书）规定的检查或远程控制截止期限前，向被检查政府机关提交检查结果结论或远程控制结果结论（如适用）；</w:t>
      </w:r>
    </w:p>
    <w:p>
      <w:pPr>
        <w:spacing w:after="0"/>
        <w:ind w:start="0"/>
        <w:jc w:val="both"/>
      </w:pPr>
      <w:r>
        <w:rPr>
          <w:rFonts w:ascii="Times New Roman"/>
          <w:b w:val="false"/>
          <w:i w:val="false"/>
          <w:color w:val="000000"/>
          <w:sz w:val="28"/>
        </w:rPr>
        <w:t xml:space="preserve">
      7) 确保检查或远程控制过程中获取的文件及信息安全；</w:t>
      </w:r>
    </w:p>
    <w:p>
      <w:pPr>
        <w:spacing w:after="0"/>
        <w:ind w:start="0"/>
        <w:jc w:val="both"/>
      </w:pPr>
      <w:r>
        <w:rPr>
          <w:rFonts w:ascii="Times New Roman"/>
          <w:b w:val="false"/>
          <w:i w:val="false"/>
          <w:color w:val="000000"/>
          <w:sz w:val="28"/>
        </w:rPr>
        <w:t xml:space="preserve">
      8) 及时全面履行依据哈萨克斯坦共和国法律授予的职权，以预防、识别和制止违反哈萨克斯坦共和国立法规定的行为。</w:t>
      </w:r>
    </w:p>
    <w:p>
      <w:pPr>
        <w:spacing w:after="0"/>
        <w:ind w:start="0"/>
        <w:jc w:val="both"/>
      </w:pPr>
      <w:r>
        <w:rPr>
          <w:rFonts w:ascii="Times New Roman"/>
          <w:b w:val="false"/>
          <w:i w:val="false"/>
          <w:color w:val="000000"/>
          <w:sz w:val="28"/>
        </w:rPr>
        <w:t xml:space="preserve">
      前来执行检查的创业事务授权机构官员须向被检查国家机关出示：</w:t>
      </w:r>
    </w:p>
    <w:p>
      <w:pPr>
        <w:spacing w:after="0"/>
        <w:ind w:start="0"/>
        <w:jc w:val="both"/>
      </w:pPr>
      <w:r>
        <w:rPr>
          <w:rFonts w:ascii="Times New Roman"/>
          <w:b w:val="false"/>
          <w:i w:val="false"/>
          <w:color w:val="000000"/>
          <w:sz w:val="28"/>
        </w:rPr>
        <w:t xml:space="preserve">
      1) 检查任命书；</w:t>
      </w:r>
    </w:p>
    <w:p>
      <w:pPr>
        <w:spacing w:after="0"/>
        <w:ind w:start="0"/>
        <w:jc w:val="both"/>
      </w:pPr>
      <w:r>
        <w:rPr>
          <w:rFonts w:ascii="Times New Roman"/>
          <w:b w:val="false"/>
          <w:i w:val="false"/>
          <w:color w:val="000000"/>
          <w:sz w:val="28"/>
        </w:rPr>
        <w:t xml:space="preserve">
      2) 公务证（身份证明）。</w:t>
      </w:r>
    </w:p>
    <w:p>
      <w:pPr>
        <w:spacing w:after="0"/>
        <w:ind w:start="0"/>
        <w:jc w:val="both"/>
      </w:pPr>
      <w:r>
        <w:rPr>
          <w:rFonts w:ascii="Times New Roman"/>
          <w:b w:val="false"/>
          <w:i w:val="false"/>
          <w:color w:val="000000"/>
          <w:sz w:val="28"/>
        </w:rPr>
        <w:t xml:space="preserve">
      22. 接受检查的国家机关或其授权代表在接受检查或远程监控时有权：</w:t>
      </w:r>
    </w:p>
    <w:p>
      <w:pPr>
        <w:spacing w:after="0"/>
        <w:ind w:start="0"/>
        <w:jc w:val="both"/>
      </w:pPr>
      <w:r>
        <w:rPr>
          <w:rFonts w:ascii="Times New Roman"/>
          <w:b w:val="false"/>
          <w:i w:val="false"/>
          <w:color w:val="000000"/>
          <w:sz w:val="28"/>
        </w:rPr>
        <w:t xml:space="preserve">
      1) 在下列情形下拒绝接受前来执行检查的创业事务授权机构官员进行检查：</w:t>
      </w:r>
    </w:p>
    <w:p>
      <w:pPr>
        <w:spacing w:after="0"/>
        <w:ind w:start="0"/>
        <w:jc w:val="both"/>
      </w:pPr>
      <w:r>
        <w:rPr>
          <w:rFonts w:ascii="Times New Roman"/>
          <w:b w:val="false"/>
          <w:i w:val="false"/>
          <w:color w:val="000000"/>
          <w:sz w:val="28"/>
        </w:rPr>
        <w:t xml:space="preserve">
      超出或逾期执行《检查任命书》规定的时限（含延期授权书，若存在）；</w:t>
      </w:r>
    </w:p>
    <w:p>
      <w:pPr>
        <w:spacing w:after="0"/>
        <w:ind w:start="0"/>
        <w:jc w:val="both"/>
      </w:pPr>
      <w:r>
        <w:rPr>
          <w:rFonts w:ascii="Times New Roman"/>
          <w:b w:val="false"/>
          <w:i w:val="false"/>
          <w:color w:val="000000"/>
          <w:sz w:val="28"/>
        </w:rPr>
        <w:t xml:space="preserve">
      未携带本条第21款第三项规定的文件；</w:t>
      </w:r>
    </w:p>
    <w:p>
      <w:pPr>
        <w:spacing w:after="0"/>
        <w:ind w:start="0"/>
        <w:jc w:val="both"/>
      </w:pPr>
      <w:r>
        <w:rPr>
          <w:rFonts w:ascii="Times New Roman"/>
          <w:b w:val="false"/>
          <w:i w:val="false"/>
          <w:color w:val="000000"/>
          <w:sz w:val="28"/>
        </w:rPr>
        <w:t xml:space="preserve">
      2) 拒绝提交与检查或远程监控事项无关的文件及信息；</w:t>
      </w:r>
    </w:p>
    <w:p>
      <w:pPr>
        <w:spacing w:after="0"/>
        <w:ind w:start="0"/>
        <w:jc w:val="both"/>
      </w:pPr>
      <w:r>
        <w:rPr>
          <w:rFonts w:ascii="Times New Roman"/>
          <w:b w:val="false"/>
          <w:i w:val="false"/>
          <w:color w:val="000000"/>
          <w:sz w:val="28"/>
        </w:rPr>
        <w:t xml:space="preserve">
      3) 根据核查或远程监控发现的违规情况，必要时须在三个工作日内向授权创业管理机构提交延长整改期限的申请，并承担额外临时性及（或）财务成本；</w:t>
      </w:r>
    </w:p>
    <w:p>
      <w:pPr>
        <w:spacing w:after="0"/>
        <w:ind w:start="0"/>
        <w:jc w:val="both"/>
      </w:pPr>
      <w:r>
        <w:rPr>
          <w:rFonts w:ascii="Times New Roman"/>
          <w:b w:val="false"/>
          <w:i w:val="false"/>
          <w:color w:val="000000"/>
          <w:sz w:val="28"/>
        </w:rPr>
        <w:t xml:space="preserve">
      4）依据哈萨克斯坦共和国法律规定，对检查或远程控制结果的结论以及授权创业管理机构官员的行为（不作为）提出申诉；</w:t>
      </w:r>
    </w:p>
    <w:p>
      <w:pPr>
        <w:spacing w:after="0"/>
        <w:ind w:start="0"/>
        <w:jc w:val="both"/>
      </w:pPr>
      <w:r>
        <w:rPr>
          <w:rFonts w:ascii="Times New Roman"/>
          <w:b w:val="false"/>
          <w:i w:val="false"/>
          <w:color w:val="000000"/>
          <w:sz w:val="28"/>
        </w:rPr>
        <w:t xml:space="preserve">
      5) 拒绝执行授权创业机构官员无法律依据、限制被检查国家机关活动的禁令；</w:t>
      </w:r>
    </w:p>
    <w:p>
      <w:pPr>
        <w:spacing w:after="0"/>
        <w:ind w:start="0"/>
        <w:jc w:val="both"/>
      </w:pPr>
      <w:r>
        <w:rPr>
          <w:rFonts w:ascii="Times New Roman"/>
          <w:b w:val="false"/>
          <w:i w:val="false"/>
          <w:color w:val="000000"/>
          <w:sz w:val="28"/>
        </w:rPr>
        <w:t xml:space="preserve">
      6）使用音视频设备记录检查或远程监控过程，以及授权创业机构官员在检查或远程监控中实施的特定行为，但不得妨碍该官员的履职活动。</w:t>
      </w:r>
    </w:p>
    <w:p>
      <w:pPr>
        <w:spacing w:after="0"/>
        <w:ind w:start="0"/>
        <w:jc w:val="both"/>
      </w:pPr>
      <w:r>
        <w:rPr>
          <w:rFonts w:ascii="Times New Roman"/>
          <w:b w:val="false"/>
          <w:i w:val="false"/>
          <w:color w:val="000000"/>
          <w:sz w:val="28"/>
        </w:rPr>
        <w:t xml:space="preserve">
      接受检查的国家机关或其授权代表在检查或远程控制期间须： </w:t>
      </w:r>
    </w:p>
    <w:p>
      <w:pPr>
        <w:spacing w:after="0"/>
        <w:ind w:start="0"/>
        <w:jc w:val="both"/>
      </w:pPr>
      <w:r>
        <w:rPr>
          <w:rFonts w:ascii="Times New Roman"/>
          <w:b w:val="false"/>
          <w:i w:val="false"/>
          <w:color w:val="000000"/>
          <w:sz w:val="28"/>
        </w:rPr>
        <w:t xml:space="preserve">
      1) 确保授权机构的官员能够无障碍进入被检查国家机关的经营场所及办公区域；</w:t>
      </w:r>
    </w:p>
    <w:p>
      <w:pPr>
        <w:spacing w:after="0"/>
        <w:ind w:start="0"/>
        <w:jc w:val="both"/>
      </w:pPr>
      <w:r>
        <w:rPr>
          <w:rFonts w:ascii="Times New Roman"/>
          <w:b w:val="false"/>
          <w:i w:val="false"/>
          <w:color w:val="000000"/>
          <w:sz w:val="28"/>
        </w:rPr>
        <w:t xml:space="preserve">
      2) 遵守哈萨克斯坦共和国关于国家机密的法律规定，保护受法律保护的商业、税务或其他秘密，提交纸质及电子介质的文件（信息）或其副本以供纳入检查或远程控制结果结论，并根据检查或远程控制事项要求提供自动化数据库（信息系统）访问权限；</w:t>
      </w:r>
    </w:p>
    <w:p>
      <w:pPr>
        <w:spacing w:after="0"/>
        <w:ind w:start="0"/>
        <w:jc w:val="both"/>
      </w:pPr>
      <w:r>
        <w:rPr>
          <w:rFonts w:ascii="Times New Roman"/>
          <w:b w:val="false"/>
          <w:i w:val="false"/>
          <w:color w:val="000000"/>
          <w:sz w:val="28"/>
        </w:rPr>
        <w:t xml:space="preserve">
      3）在检查开始当日签署检查记录收讫证明，在核查或远程监控结束当日签署结论收讫证明；</w:t>
      </w:r>
    </w:p>
    <w:p>
      <w:pPr>
        <w:spacing w:after="0"/>
        <w:ind w:start="0"/>
        <w:jc w:val="both"/>
      </w:pPr>
      <w:r>
        <w:rPr>
          <w:rFonts w:ascii="Times New Roman"/>
          <w:b w:val="false"/>
          <w:i w:val="false"/>
          <w:color w:val="000000"/>
          <w:sz w:val="28"/>
        </w:rPr>
        <w:t xml:space="preserve">
      4) 除本法典或哈萨克斯坦共和国其他法律另有规定外，在检查或远程控制期间禁止对被检查文件进行增补修改；</w:t>
      </w:r>
    </w:p>
    <w:p>
      <w:pPr>
        <w:spacing w:after="0"/>
        <w:ind w:start="0"/>
        <w:jc w:val="both"/>
      </w:pPr>
      <w:r>
        <w:rPr>
          <w:rFonts w:ascii="Times New Roman"/>
          <w:b w:val="false"/>
          <w:i w:val="false"/>
          <w:color w:val="000000"/>
          <w:sz w:val="28"/>
        </w:rPr>
        <w:t xml:space="preserve">
      5) 确保被检查国家机关负责人或其授权人员在指定检查时间内驻守被检查单位所在地。</w:t>
      </w:r>
    </w:p>
    <w:p>
      <w:pPr>
        <w:spacing w:after="0"/>
        <w:ind w:start="0"/>
        <w:jc w:val="both"/>
      </w:pPr>
      <w:r>
        <w:rPr>
          <w:rFonts w:ascii="Times New Roman"/>
          <w:b w:val="false"/>
          <w:i w:val="false"/>
          <w:color w:val="000000"/>
          <w:sz w:val="28"/>
        </w:rPr>
        <w:t xml:space="preserve">
      23. 若经检查和（或）远程控制发现被检查国家机关存在违反本法第七章、 13、29及30章规定及其他哈萨克斯坦共和国法律法规要求的行为，且存在充分证据表明构成行政违法行为时，经授权的创业管理机构官员应在权限范围内采取措施，依法追究违法责任人责任。</w:t>
      </w:r>
    </w:p>
    <w:p>
      <w:pPr>
        <w:spacing w:after="0"/>
        <w:ind w:start="0"/>
        <w:jc w:val="both"/>
      </w:pPr>
      <w:r>
        <w:rPr>
          <w:rFonts w:ascii="Times New Roman"/>
          <w:b w:val="false"/>
          <w:i w:val="false"/>
          <w:color w:val="000000"/>
          <w:sz w:val="28"/>
        </w:rPr>
        <w:t xml:space="preserve">
      24. 基于对经营主体保护领域国家监管的结果，为确保国家对经营活动的监管合法有效，经授权的创业管理机构可酌情制定完善哈萨克斯坦共和国立法的建议，涉及：</w:t>
      </w:r>
    </w:p>
    <w:p>
      <w:pPr>
        <w:spacing w:after="0"/>
        <w:ind w:start="0"/>
        <w:jc w:val="both"/>
      </w:pPr>
      <w:r>
        <w:rPr>
          <w:rFonts w:ascii="Times New Roman"/>
          <w:b w:val="false"/>
          <w:i w:val="false"/>
          <w:color w:val="000000"/>
          <w:sz w:val="28"/>
        </w:rPr>
        <w:t xml:space="preserve">
      在本法典第138条和第139条规定的经营主体活动领域实施国家监管；</w:t>
      </w:r>
    </w:p>
    <w:p>
      <w:pPr>
        <w:spacing w:after="0"/>
        <w:ind w:start="0"/>
        <w:jc w:val="both"/>
      </w:pPr>
      <w:r>
        <w:rPr>
          <w:rFonts w:ascii="Times New Roman"/>
          <w:b w:val="false"/>
          <w:i w:val="false"/>
          <w:color w:val="000000"/>
          <w:sz w:val="28"/>
        </w:rPr>
        <w:t xml:space="preserve">
      许可发放、经营活动或行为启动/终止的备案受理；</w:t>
      </w:r>
    </w:p>
    <w:p>
      <w:pPr>
        <w:spacing w:after="0"/>
        <w:ind w:start="0"/>
        <w:jc w:val="both"/>
      </w:pPr>
      <w:r>
        <w:rPr>
          <w:rFonts w:ascii="Times New Roman"/>
          <w:b w:val="false"/>
          <w:i w:val="false"/>
          <w:color w:val="000000"/>
          <w:sz w:val="28"/>
        </w:rPr>
        <w:t xml:space="preserve">
      在维持要求登记册的前提下规范商业活动。</w:t>
      </w:r>
    </w:p>
    <w:p>
      <w:pPr>
        <w:spacing w:after="0"/>
        <w:ind w:start="0"/>
        <w:jc w:val="left"/>
      </w:pPr>
      <w:r>
        <w:rPr>
          <w:rFonts w:ascii="Times New Roman"/>
          <w:b w:val="false"/>
          <w:i w:val="false"/>
          <w:color w:val="ff0000"/>
          <w:sz w:val="28"/>
        </w:rPr>
        <w:t xml:space="preserve">      注：根据哈萨克斯坦共和国2024年4月6日第71-VIII号法律，第七章增设第85-2条（自首次正式公布之日起六十个日历日后生效）。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第86条 国家监管机构及其在国家创业监管中的职权</w:t>
      </w:r>
    </w:p>
    <w:p>
      <w:pPr>
        <w:spacing w:after="0"/>
        <w:ind w:start="0"/>
        <w:jc w:val="both"/>
      </w:pPr>
      <w:r>
        <w:rPr>
          <w:rFonts w:ascii="Times New Roman"/>
          <w:b w:val="false"/>
          <w:i w:val="false"/>
          <w:color w:val="000000"/>
          <w:sz w:val="28"/>
        </w:rPr>
        <w:t xml:space="preserve">
      1. 监管政府机构包括：</w:t>
      </w:r>
    </w:p>
    <w:p>
      <w:pPr>
        <w:spacing w:after="0"/>
        <w:ind w:start="0"/>
        <w:jc w:val="both"/>
      </w:pPr>
      <w:r>
        <w:rPr>
          <w:rFonts w:ascii="Times New Roman"/>
          <w:b w:val="false"/>
          <w:i w:val="false"/>
          <w:color w:val="000000"/>
          <w:sz w:val="28"/>
        </w:rPr>
        <w:t xml:space="preserve">
      1) 在特定行业或公共行政领域行使领导职能的公共权力机构，该领域需实施国家控制与监督；</w:t>
      </w:r>
    </w:p>
    <w:p>
      <w:pPr>
        <w:spacing w:after="0"/>
        <w:ind w:start="0"/>
        <w:jc w:val="both"/>
      </w:pPr>
      <w:r>
        <w:rPr>
          <w:rFonts w:ascii="Times New Roman"/>
          <w:b w:val="false"/>
          <w:i w:val="false"/>
          <w:color w:val="000000"/>
          <w:sz w:val="28"/>
        </w:rPr>
        <w:t xml:space="preserve">
      2) 在特定政府部门或领域内行使领导职能的公共权力机关，该领域已实施或计划实施监管工具和/或要求，从而加强了对经营主体的监管。</w:t>
      </w:r>
    </w:p>
    <w:p>
      <w:pPr>
        <w:spacing w:after="0"/>
        <w:ind w:start="0"/>
        <w:jc w:val="both"/>
      </w:pPr>
      <w:r>
        <w:rPr>
          <w:rFonts w:ascii="Times New Roman"/>
          <w:b w:val="false"/>
          <w:i w:val="false"/>
          <w:color w:val="000000"/>
          <w:sz w:val="28"/>
        </w:rPr>
        <w:t xml:space="preserve">
      2. 在实施国家控制与监督的特定行业或公共管理领域中，行使领导职能的监管国家机关职权包括：</w:t>
      </w:r>
    </w:p>
    <w:p>
      <w:pPr>
        <w:spacing w:after="0"/>
        <w:ind w:start="0"/>
        <w:jc w:val="both"/>
      </w:pPr>
      <w:r>
        <w:rPr>
          <w:rFonts w:ascii="Times New Roman"/>
          <w:b w:val="false"/>
          <w:i w:val="false"/>
          <w:color w:val="000000"/>
          <w:sz w:val="28"/>
        </w:rPr>
        <w:t xml:space="preserve">
      1) 在实施国家控制与监督的相关行业（领域）中贯彻国家政策；</w:t>
      </w:r>
    </w:p>
    <w:p>
      <w:pPr>
        <w:spacing w:after="0"/>
        <w:ind w:start="0"/>
        <w:jc w:val="both"/>
      </w:pPr>
      <w:r>
        <w:rPr>
          <w:rFonts w:ascii="Times New Roman"/>
          <w:b w:val="false"/>
          <w:i w:val="false"/>
          <w:color w:val="000000"/>
          <w:sz w:val="28"/>
        </w:rPr>
        <w:t xml:space="preserve">
      2) 在职权范围内批准本法典第143条第1款规定的监管法律文件，以及为核查已发许可证的资质许可要求、哈萨克斯坦共和国《许可与通知法》规定的通知要求而实施的检查计划，以及包含实地走访监管对象的半年度预防性控制清单；</w:t>
      </w:r>
    </w:p>
    <w:p>
      <w:pPr>
        <w:spacing w:after="0"/>
        <w:ind w:start="0"/>
        <w:jc w:val="both"/>
      </w:pPr>
      <w:r>
        <w:rPr>
          <w:rFonts w:ascii="Times New Roman"/>
          <w:b w:val="false"/>
          <w:i w:val="false"/>
          <w:color w:val="000000"/>
          <w:sz w:val="28"/>
        </w:rPr>
        <w:t xml:space="preserve">
      3）依据哈萨克斯坦共和国法律组织实施国家控制与监督；</w:t>
      </w:r>
    </w:p>
    <w:p>
      <w:pPr>
        <w:spacing w:after="0"/>
        <w:ind w:start="0"/>
        <w:jc w:val="both"/>
      </w:pPr>
      <w:r>
        <w:rPr>
          <w:rFonts w:ascii="Times New Roman"/>
          <w:b w:val="false"/>
          <w:i w:val="false"/>
          <w:color w:val="000000"/>
          <w:sz w:val="28"/>
        </w:rPr>
        <w:t xml:space="preserve">
      4）监测国家控制与监督的有效性；</w:t>
      </w:r>
    </w:p>
    <w:p>
      <w:pPr>
        <w:spacing w:after="0"/>
        <w:ind w:start="0"/>
        <w:jc w:val="both"/>
      </w:pPr>
      <w:r>
        <w:rPr>
          <w:rFonts w:ascii="Times New Roman"/>
          <w:b w:val="false"/>
          <w:i w:val="false"/>
          <w:color w:val="000000"/>
          <w:sz w:val="28"/>
        </w:rPr>
        <w:t xml:space="preserve">
      4-1) 审议法定统计与专项核算授权机构提出的改进国家监管与监督工作及决策机制的建议，包括修订和补充哈萨克斯坦共和国规范性法律文件；</w:t>
      </w:r>
    </w:p>
    <w:p>
      <w:pPr>
        <w:spacing w:after="0"/>
        <w:ind w:start="0"/>
        <w:jc w:val="both"/>
      </w:pPr>
      <w:r>
        <w:rPr>
          <w:rFonts w:ascii="Times New Roman"/>
          <w:b w:val="false"/>
          <w:i w:val="false"/>
          <w:color w:val="000000"/>
          <w:sz w:val="28"/>
        </w:rPr>
        <w:t xml:space="preserve">
      5) 履行本法典、哈萨克斯坦共和国法律、哈萨克斯坦共和国总统及政府法令规定的其他职能。</w:t>
      </w:r>
    </w:p>
    <w:p>
      <w:pPr>
        <w:spacing w:after="0"/>
        <w:ind w:start="0"/>
        <w:jc w:val="both"/>
      </w:pPr>
      <w:r>
        <w:rPr>
          <w:rFonts w:ascii="Times New Roman"/>
          <w:b w:val="false"/>
          <w:i w:val="false"/>
          <w:color w:val="000000"/>
          <w:sz w:val="28"/>
        </w:rPr>
        <w:t xml:space="preserve">
      3. 在特定公共管理领域或区域内，为加强企业实体监管而引入或计划引入监管工具和/或要求的监管公共机构，其职权范围应包括：</w:t>
      </w:r>
    </w:p>
    <w:p>
      <w:pPr>
        <w:spacing w:after="0"/>
        <w:ind w:start="0"/>
        <w:jc w:val="both"/>
      </w:pPr>
      <w:r>
        <w:rPr>
          <w:rFonts w:ascii="Times New Roman"/>
          <w:b w:val="false"/>
          <w:i w:val="false"/>
          <w:color w:val="000000"/>
          <w:sz w:val="28"/>
        </w:rPr>
        <w:t xml:space="preserve">
      1) 向创业事务主管机构提交关于创业活动监管状况的报告；</w:t>
      </w:r>
    </w:p>
    <w:p>
      <w:pPr>
        <w:spacing w:after="0"/>
        <w:ind w:start="0"/>
        <w:jc w:val="both"/>
      </w:pPr>
      <w:r>
        <w:rPr>
          <w:rFonts w:ascii="Times New Roman"/>
          <w:b w:val="false"/>
          <w:i w:val="false"/>
          <w:color w:val="000000"/>
          <w:sz w:val="28"/>
        </w:rPr>
        <w:t xml:space="preserve">
      2) 行使本法典、哈萨克斯坦共和国其他法律、哈萨克斯坦共和国总统及政府法令规定的其他职权。</w:t>
      </w:r>
    </w:p>
    <w:p>
      <w:pPr>
        <w:spacing w:after="0"/>
        <w:ind w:start="0"/>
        <w:jc w:val="left"/>
      </w:pPr>
      <w:r>
        <w:rPr>
          <w:rFonts w:ascii="Times New Roman"/>
          <w:b w:val="false"/>
          <w:i w:val="false"/>
          <w:color w:val="ff0000"/>
          <w:sz w:val="28"/>
        </w:rPr>
        <w:t xml:space="preserve">      脚注：第86条经哈萨克斯坦共和国2018年5月24日第156-VI号法律修订（自首次正式公布之日起十个日历日后生效）； 2021年12月30日第95-VII号法律（颁布程序详见第2条）；2024年4月6日第71-VIII号法律（自首次正式公布之日起六十个日历日后生效）。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第87条 监管机构及其在国家创业监管中的职权</w:t>
      </w:r>
    </w:p>
    <w:p>
      <w:pPr>
        <w:spacing w:after="0"/>
        <w:ind w:start="0"/>
        <w:jc w:val="both"/>
      </w:pPr>
      <w:r>
        <w:rPr>
          <w:rFonts w:ascii="Times New Roman"/>
          <w:b w:val="false"/>
          <w:i w:val="false"/>
          <w:color w:val="000000"/>
          <w:sz w:val="28"/>
        </w:rPr>
        <w:t xml:space="preserve">
      1. 监管机构系指国家机关、其下属部门及地方分支机构，以及根据本法典第132条第2款规定，对受检实体活动是否符合哈萨克斯坦共和国立法要求的合规性进行监督检查的地方执行机关。</w:t>
      </w:r>
    </w:p>
    <w:p>
      <w:pPr>
        <w:spacing w:after="0"/>
        <w:ind w:start="0"/>
        <w:jc w:val="both"/>
      </w:pPr>
      <w:r>
        <w:rPr>
          <w:rFonts w:ascii="Times New Roman"/>
          <w:b w:val="false"/>
          <w:i w:val="false"/>
          <w:color w:val="000000"/>
          <w:sz w:val="28"/>
        </w:rPr>
        <w:t xml:space="preserve">
      2. 监管机构的职权包括：</w:t>
      </w:r>
    </w:p>
    <w:p>
      <w:pPr>
        <w:spacing w:after="0"/>
        <w:ind w:start="0"/>
        <w:jc w:val="both"/>
      </w:pPr>
      <w:r>
        <w:rPr>
          <w:rFonts w:ascii="Times New Roman"/>
          <w:b w:val="false"/>
          <w:i w:val="false"/>
          <w:color w:val="000000"/>
          <w:sz w:val="28"/>
        </w:rPr>
        <w:t xml:space="preserve">
      1) 在相关领域实施国家监管政策；</w:t>
      </w:r>
    </w:p>
    <w:p>
      <w:pPr>
        <w:spacing w:after="0"/>
        <w:ind w:start="0"/>
        <w:jc w:val="both"/>
      </w:pPr>
      <w:r>
        <w:rPr>
          <w:rFonts w:ascii="Times New Roman"/>
          <w:b w:val="false"/>
          <w:i w:val="false"/>
          <w:color w:val="000000"/>
          <w:sz w:val="28"/>
        </w:rPr>
        <w:t xml:space="preserve">
      2) 在职权范围内制定本法典第143条第1款规定的规范性法律文件及半年期检查计划；</w:t>
      </w:r>
    </w:p>
    <w:p>
      <w:pPr>
        <w:spacing w:after="0"/>
        <w:ind w:start="0"/>
        <w:jc w:val="both"/>
      </w:pPr>
      <w:r>
        <w:rPr>
          <w:rFonts w:ascii="Times New Roman"/>
          <w:b w:val="false"/>
          <w:i w:val="false"/>
          <w:color w:val="000000"/>
          <w:sz w:val="28"/>
        </w:rPr>
        <w:t xml:space="preserve">
      2）在其职权范围内制定本法典第141条第2款、第3款及第143条第1款规定的规范性法律文件，并制定半年期检查计划；</w:t>
      </w:r>
    </w:p>
    <w:p>
      <w:pPr>
        <w:spacing w:after="0"/>
        <w:ind w:start="0"/>
        <w:jc w:val="both"/>
      </w:pPr>
      <w:r>
        <w:rPr>
          <w:rFonts w:ascii="Times New Roman"/>
          <w:b w:val="false"/>
          <w:i w:val="false"/>
          <w:color w:val="000000"/>
          <w:sz w:val="28"/>
        </w:rPr>
        <w:t xml:space="preserve">
      3）依据哈萨克斯坦共和国法律实施国家控制与监督；</w:t>
      </w:r>
    </w:p>
    <w:p>
      <w:pPr>
        <w:spacing w:after="0"/>
        <w:ind w:start="0"/>
        <w:jc w:val="both"/>
      </w:pPr>
      <w:r>
        <w:rPr>
          <w:rFonts w:ascii="Times New Roman"/>
          <w:b w:val="false"/>
          <w:i w:val="false"/>
          <w:color w:val="000000"/>
          <w:sz w:val="28"/>
        </w:rPr>
        <w:t xml:space="preserve">
      4）监督国家控制与监管的有效性；</w:t>
      </w:r>
    </w:p>
    <w:p>
      <w:pPr>
        <w:spacing w:after="0"/>
        <w:ind w:start="0"/>
        <w:jc w:val="both"/>
      </w:pPr>
      <w:r>
        <w:rPr>
          <w:rFonts w:ascii="Times New Roman"/>
          <w:b w:val="false"/>
          <w:i w:val="false"/>
          <w:color w:val="000000"/>
          <w:sz w:val="28"/>
        </w:rPr>
        <w:t xml:space="preserve">
      5）提出完善国家控制与监督工作的建议；</w:t>
      </w:r>
    </w:p>
    <w:p>
      <w:pPr>
        <w:spacing w:after="0"/>
        <w:ind w:start="0"/>
        <w:jc w:val="both"/>
      </w:pPr>
      <w:r>
        <w:rPr>
          <w:rFonts w:ascii="Times New Roman"/>
          <w:b w:val="false"/>
          <w:i w:val="false"/>
          <w:color w:val="000000"/>
          <w:sz w:val="28"/>
        </w:rPr>
        <w:t xml:space="preserve">
      6) 履行本法典及其他哈萨克斯坦共和国法律、哈萨克斯坦共和国总统及政府法令规定的其他职能。</w:t>
      </w:r>
    </w:p>
    <w:p>
      <w:pPr>
        <w:spacing w:after="0"/>
        <w:ind w:start="0"/>
        <w:jc w:val="left"/>
      </w:pPr>
      <w:r>
        <w:rPr>
          <w:rFonts w:ascii="Times New Roman"/>
          <w:b w:val="false"/>
          <w:i w:val="false"/>
          <w:color w:val="ff0000"/>
          <w:sz w:val="28"/>
        </w:rPr>
        <w:t xml:space="preserve">      注：第87条经哈萨克斯坦共和国2021年12月30日第95-VII号法律修订（自2023年1月1日起施行）。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第88条 反垄断机构在国家创业监管中的职权</w:t>
      </w:r>
    </w:p>
    <w:p>
      <w:pPr>
        <w:spacing w:after="0"/>
        <w:ind w:start="0"/>
        <w:jc w:val="both"/>
      </w:pPr>
      <w:r>
        <w:rPr>
          <w:rFonts w:ascii="Times New Roman"/>
          <w:b w:val="false"/>
          <w:i w:val="false"/>
          <w:color w:val="ff0000"/>
          <w:sz w:val="28"/>
        </w:rPr>
        <w:t xml:space="preserve">
      注：第19章根据哈萨克斯坦共和国2016年12月28日第34-VI号法律予以删除（自2017年1月1日起施行）。</w:t>
      </w:r>
    </w:p>
    <w:p>
      <w:pPr>
        <w:spacing w:after="0"/>
        <w:ind w:start="0"/>
        <w:jc w:val="both"/>
      </w:pPr>
      <w:r>
        <w:rPr>
          <w:rFonts w:ascii="Times New Roman"/>
          <w:b/>
          <w:i w:val="false"/>
          <w:color w:val="000000"/>
          <w:sz w:val="28"/>
        </w:rPr>
        <w:t xml:space="preserve">第89条 其他国家机关在国家创业监管中的职权</w:t>
      </w:r>
    </w:p>
    <w:p>
      <w:pPr>
        <w:spacing w:after="0"/>
        <w:ind w:start="0"/>
        <w:jc w:val="both"/>
      </w:pPr>
      <w:r>
        <w:rPr>
          <w:rFonts w:ascii="Times New Roman"/>
          <w:b w:val="false"/>
          <w:i w:val="false"/>
          <w:color w:val="000000"/>
          <w:sz w:val="28"/>
        </w:rPr>
        <w:t xml:space="preserve">
      国家机关在其职权范围内对创业活动实施国家监管时：</w:t>
      </w:r>
    </w:p>
    <w:p>
      <w:pPr>
        <w:spacing w:after="0"/>
        <w:ind w:start="0"/>
        <w:jc w:val="both"/>
      </w:pPr>
      <w:r>
        <w:rPr>
          <w:rFonts w:ascii="Times New Roman"/>
          <w:b w:val="false"/>
          <w:i w:val="false"/>
          <w:color w:val="000000"/>
          <w:sz w:val="28"/>
        </w:rPr>
        <w:t xml:space="preserve">
      1) 参与制定和实施国家创业监管政策；</w:t>
      </w:r>
    </w:p>
    <w:p>
      <w:pPr>
        <w:spacing w:after="0"/>
        <w:ind w:start="0"/>
        <w:jc w:val="both"/>
      </w:pPr>
      <w:r>
        <w:rPr>
          <w:rFonts w:ascii="Times New Roman"/>
          <w:b w:val="false"/>
          <w:i w:val="false"/>
          <w:color w:val="000000"/>
          <w:sz w:val="28"/>
        </w:rPr>
        <w:t xml:space="preserve">
      2) 行使本法典、哈萨克斯坦共和国其他法律、哈萨克斯坦共和国总统及政府法令规定的其他职权。</w:t>
      </w:r>
    </w:p>
    <w:p>
      <w:pPr>
        <w:spacing w:after="0"/>
        <w:ind w:start="0"/>
        <w:jc w:val="both"/>
      </w:pPr>
      <w:r>
        <w:rPr>
          <w:rFonts w:ascii="Times New Roman"/>
          <w:b/>
          <w:i w:val="false"/>
          <w:color w:val="000000"/>
          <w:sz w:val="28"/>
        </w:rPr>
        <w:t xml:space="preserve">第九十条 地方执行机构在国家创业监管中的职权</w:t>
      </w:r>
    </w:p>
    <w:p>
      <w:pPr>
        <w:spacing w:after="0"/>
        <w:ind w:start="0"/>
        <w:jc w:val="both"/>
      </w:pPr>
      <w:r>
        <w:rPr>
          <w:rFonts w:ascii="Times New Roman"/>
          <w:b w:val="false"/>
          <w:i w:val="false"/>
          <w:color w:val="000000"/>
          <w:sz w:val="28"/>
        </w:rPr>
        <w:t xml:space="preserve">
      哈萨克斯坦共和国地方执行机构履行下列职能：</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根据哈萨克斯坦共和国2024年4月6日第71-VIII号法律，第1项条款应予废止（自2025年12月31日起生效）。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 在其职权范围内，批准社会重要食品的最高零售限价；</w:t>
      </w:r>
    </w:p>
    <w:p>
      <w:pPr>
        <w:spacing w:after="0"/>
        <w:ind w:start="0"/>
        <w:jc w:val="both"/>
      </w:pPr>
      <w:r>
        <w:rPr>
          <w:rFonts w:ascii="Times New Roman"/>
          <w:b w:val="false"/>
          <w:i w:val="false"/>
          <w:color w:val="000000"/>
          <w:sz w:val="28"/>
        </w:rPr>
        <w:t xml:space="preserve">
      2) 许可程序，依据哈萨克斯坦共和国关于许可与通知的法律规定获取通知；</w:t>
      </w:r>
    </w:p>
    <w:p>
      <w:pPr>
        <w:spacing w:after="0"/>
        <w:ind w:start="0"/>
        <w:jc w:val="both"/>
      </w:pPr>
      <w:r>
        <w:rPr>
          <w:rFonts w:ascii="Times New Roman"/>
          <w:b w:val="false"/>
          <w:i w:val="false"/>
          <w:color w:val="000000"/>
          <w:sz w:val="28"/>
        </w:rPr>
        <w:t xml:space="preserve">
      2-1) 开展监管影响替代性分析；</w:t>
      </w:r>
    </w:p>
    <w:p>
      <w:pPr>
        <w:spacing w:after="0"/>
        <w:ind w:start="0"/>
        <w:jc w:val="both"/>
      </w:pPr>
      <w:r>
        <w:rPr>
          <w:rFonts w:ascii="Times New Roman"/>
          <w:b w:val="false"/>
          <w:i w:val="false"/>
          <w:color w:val="000000"/>
          <w:sz w:val="28"/>
        </w:rPr>
        <w:t xml:space="preserve">
      2-2) 向授权机构提交监管影响分析工作进展报告；</w:t>
      </w:r>
    </w:p>
    <w:p>
      <w:pPr>
        <w:spacing w:after="0"/>
        <w:ind w:start="0"/>
        <w:jc w:val="both"/>
      </w:pPr>
      <w:r>
        <w:rPr>
          <w:rFonts w:ascii="Times New Roman"/>
          <w:b w:val="false"/>
          <w:i w:val="false"/>
          <w:color w:val="000000"/>
          <w:sz w:val="28"/>
        </w:rPr>
        <w:t xml:space="preserve">
      2-3) 组织并举办统一报告日；</w:t>
      </w:r>
    </w:p>
    <w:p>
      <w:pPr>
        <w:spacing w:after="0"/>
        <w:ind w:start="0"/>
        <w:jc w:val="left"/>
      </w:pPr>
      <w:r>
        <w:rPr>
          <w:rFonts w:ascii="Times New Roman"/>
          <w:b w:val="false"/>
          <w:i w:val="false"/>
          <w:color w:val="ff0000"/>
          <w:sz w:val="28"/>
        </w:rPr>
        <w:t xml:space="preserve">      2-4) 由哈萨克斯坦共和国2022年12月30日第177-VII号法律废止（自首次官方公布之日起十个日历日后生效）；</w:t>
      </w:r>
      <w:r>
        <w:br/>
      </w:r>
      <w:r>
        <w:rPr>
          <w:rFonts w:ascii="Times New Roman"/>
          <w:b w:val="false"/>
          <w:i w:val="false"/>
          <w:color w:val="ff0000"/>
          <w:sz w:val="28"/>
        </w:rPr>
        <w:t xml:space="preserve">      2-5) 根据哈萨克斯坦共和国2022年12月30日第177-VII号法律予以删除（自首次正式公布之日起十个日历日后生效）；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基于地方治理需要，哈萨克斯坦共和国法律赋予地方行政机关的其他职权。</w:t>
      </w:r>
    </w:p>
    <w:p>
      <w:pPr>
        <w:spacing w:after="0"/>
        <w:ind w:start="0"/>
        <w:jc w:val="left"/>
      </w:pPr>
      <w:r>
        <w:rPr>
          <w:rFonts w:ascii="Times New Roman"/>
          <w:b w:val="false"/>
          <w:i w:val="false"/>
          <w:color w:val="ff0000"/>
          <w:sz w:val="28"/>
        </w:rPr>
        <w:t xml:space="preserve">      脚注：第90条经哈萨克斯坦共和国2018年5月24日第156-VI号法律修订（自首次正式公布之日起十个日历日后生效）；经2020年12月30日第397-VI号法律修订（自首次正式公布之日起六个月后生效）；经2022年12月30日第177-VII号法律修订（自首次正式公布之日起十个日历日后生效）。 2020年12月30日第397-VI号法律修订（自首次正式公布之日起六个月后生效）；2022年12月30日第177-VII号法律修订（自首次正式公布之日起十个日历日后生效）。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第七章-1. 反垄断机构及其职权</w:t>
      </w:r>
    </w:p>
    <w:p>
      <w:pPr>
        <w:spacing w:after="0"/>
        <w:ind w:start="0"/>
        <w:jc w:val="both"/>
      </w:pPr>
      <w:r>
        <w:rPr>
          <w:rFonts w:ascii="Times New Roman"/>
          <w:b w:val="false"/>
          <w:i w:val="false"/>
          <w:color w:val="ff0000"/>
          <w:sz w:val="28"/>
        </w:rPr>
        <w:t xml:space="preserve">
      脚注：根据哈萨克斯坦共和国2016年12月28日第34-VІ号法律，本法典增设第七章之一（生效程序详见第二条）。</w:t>
      </w:r>
    </w:p>
    <w:p>
      <w:pPr>
        <w:spacing w:after="0"/>
        <w:ind w:start="0"/>
        <w:jc w:val="both"/>
      </w:pPr>
      <w:r>
        <w:rPr>
          <w:rFonts w:ascii="Times New Roman"/>
          <w:b/>
          <w:i w:val="false"/>
          <w:color w:val="000000"/>
          <w:sz w:val="28"/>
        </w:rPr>
        <w:t xml:space="preserve">第90-1条 反垄断机构体系</w:t>
      </w:r>
    </w:p>
    <w:p>
      <w:pPr>
        <w:spacing w:after="0"/>
        <w:ind w:start="0"/>
        <w:jc w:val="both"/>
      </w:pPr>
      <w:r>
        <w:rPr>
          <w:rFonts w:ascii="Times New Roman"/>
          <w:b w:val="false"/>
          <w:i w:val="false"/>
          <w:color w:val="000000"/>
          <w:sz w:val="28"/>
        </w:rPr>
        <w:t xml:space="preserve">
      1. 统一的竞争管理机构体系由中央行政机关及其下属地区机构组成。</w:t>
      </w:r>
    </w:p>
    <w:p>
      <w:pPr>
        <w:spacing w:after="0"/>
        <w:ind w:start="0"/>
        <w:jc w:val="both"/>
      </w:pPr>
      <w:r>
        <w:rPr>
          <w:rFonts w:ascii="Times New Roman"/>
          <w:b w:val="false"/>
          <w:i w:val="false"/>
          <w:color w:val="000000"/>
          <w:sz w:val="28"/>
        </w:rPr>
        <w:t xml:space="preserve">
      2. 辖区下属单位应在哈萨克斯坦共和国立法及中央公共机构批准的规章所确立的权限范围内开展活动。</w:t>
      </w:r>
    </w:p>
    <w:p>
      <w:pPr>
        <w:spacing w:after="0"/>
        <w:ind w:start="0"/>
        <w:jc w:val="left"/>
      </w:pPr>
      <w:r>
        <w:rPr>
          <w:rFonts w:ascii="Times New Roman"/>
          <w:b w:val="false"/>
          <w:i w:val="false"/>
          <w:color w:val="ff0000"/>
          <w:sz w:val="28"/>
        </w:rPr>
        <w:t xml:space="preserve">      注：第90-1条经哈萨克斯坦共和国2022年1月3日第101-VII号法律修订（自首次正式公布后六十个日历日届满时生效）。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第90-2条 反垄断机构的目标</w:t>
      </w:r>
    </w:p>
    <w:p>
      <w:pPr>
        <w:spacing w:after="0"/>
        <w:ind w:start="0"/>
        <w:jc w:val="both"/>
      </w:pPr>
      <w:r>
        <w:rPr>
          <w:rFonts w:ascii="Times New Roman"/>
          <w:b w:val="false"/>
          <w:i w:val="false"/>
          <w:color w:val="000000"/>
          <w:sz w:val="28"/>
        </w:rPr>
        <w:t xml:space="preserve">
      反垄断机构的目标包括：</w:t>
      </w:r>
    </w:p>
    <w:p>
      <w:pPr>
        <w:spacing w:after="0"/>
        <w:ind w:start="0"/>
        <w:jc w:val="both"/>
      </w:pPr>
      <w:r>
        <w:rPr>
          <w:rFonts w:ascii="Times New Roman"/>
          <w:b w:val="false"/>
          <w:i w:val="false"/>
          <w:color w:val="000000"/>
          <w:sz w:val="28"/>
        </w:rPr>
        <w:t xml:space="preserve">
      1) 促进公平竞争的发展；</w:t>
      </w:r>
    </w:p>
    <w:p>
      <w:pPr>
        <w:spacing w:after="0"/>
        <w:ind w:start="0"/>
        <w:jc w:val="both"/>
      </w:pPr>
      <w:r>
        <w:rPr>
          <w:rFonts w:ascii="Times New Roman"/>
          <w:b w:val="false"/>
          <w:i w:val="false"/>
          <w:color w:val="000000"/>
          <w:sz w:val="28"/>
        </w:rPr>
        <w:t xml:space="preserve">
      2）预防、侦查、调查及制止违反哈萨克斯坦共和国竞争保护立法的行为；</w:t>
      </w:r>
    </w:p>
    <w:p>
      <w:pPr>
        <w:spacing w:after="0"/>
        <w:ind w:start="0"/>
        <w:jc w:val="both"/>
      </w:pPr>
      <w:r>
        <w:rPr>
          <w:rFonts w:ascii="Times New Roman"/>
          <w:b w:val="false"/>
          <w:i w:val="false"/>
          <w:color w:val="000000"/>
          <w:sz w:val="28"/>
        </w:rPr>
        <w:t xml:space="preserve">
      3）规范经济集中；</w:t>
      </w:r>
    </w:p>
    <w:p>
      <w:pPr>
        <w:spacing w:after="0"/>
        <w:ind w:start="0"/>
        <w:jc w:val="both"/>
      </w:pPr>
      <w:r>
        <w:rPr>
          <w:rFonts w:ascii="Times New Roman"/>
          <w:b w:val="false"/>
          <w:i w:val="false"/>
          <w:color w:val="000000"/>
          <w:sz w:val="28"/>
        </w:rPr>
        <w:t xml:space="preserve">
      4）对限制竞争的市场主体实施反垄断措施。</w:t>
      </w:r>
    </w:p>
    <w:p>
      <w:pPr>
        <w:spacing w:after="0"/>
        <w:ind w:start="0"/>
        <w:jc w:val="left"/>
      </w:pPr>
      <w:r>
        <w:rPr>
          <w:rFonts w:ascii="Times New Roman"/>
          <w:b w:val="false"/>
          <w:i w:val="false"/>
          <w:color w:val="ff0000"/>
          <w:sz w:val="28"/>
        </w:rPr>
        <w:t xml:space="preserve">      注：第90-2条经2018年5月24日哈萨克斯坦共和国第156-VI号法律修订（自首次正式公布之日起十个日历日后生效）。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第90-3条 竞争主管机构的治理</w:t>
      </w:r>
    </w:p>
    <w:p>
      <w:pPr>
        <w:spacing w:after="0"/>
        <w:ind w:start="0"/>
        <w:jc w:val="both"/>
      </w:pPr>
      <w:r>
        <w:rPr>
          <w:rFonts w:ascii="Times New Roman"/>
          <w:b w:val="false"/>
          <w:i w:val="false"/>
          <w:color w:val="000000"/>
          <w:sz w:val="28"/>
        </w:rPr>
        <w:t xml:space="preserve">
      竞争主管机构由其首长领导。</w:t>
      </w:r>
    </w:p>
    <w:p>
      <w:pPr>
        <w:spacing w:after="0"/>
        <w:ind w:start="0"/>
        <w:jc w:val="left"/>
      </w:pPr>
      <w:r>
        <w:rPr>
          <w:rFonts w:ascii="Times New Roman"/>
          <w:b w:val="false"/>
          <w:i w:val="false"/>
          <w:color w:val="ff0000"/>
          <w:sz w:val="28"/>
        </w:rPr>
        <w:t xml:space="preserve">      注：第90-3条经哈萨克斯坦共和国2022年1月3日第101-VII号法律修订（自首次正式公布之日起六十个日历日后生效）。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第九十条之四 反垄断机构与其他国家反垄断机构的协作</w:t>
      </w:r>
    </w:p>
    <w:p>
      <w:pPr>
        <w:spacing w:after="0"/>
        <w:ind w:start="0"/>
        <w:jc w:val="both"/>
      </w:pPr>
      <w:r>
        <w:rPr>
          <w:rFonts w:ascii="Times New Roman"/>
          <w:b w:val="false"/>
          <w:i w:val="false"/>
          <w:color w:val="000000"/>
          <w:sz w:val="28"/>
        </w:rPr>
        <w:t xml:space="preserve">
      1. 在欧亚经济联盟框架内，反垄断机构依据国际条约与联盟成员国反垄断机构开展合作，包括发送通知、信息请求、进行磋商、通报调查情况，具体程序依照哈萨克斯坦共和国法律规定执行。</w:t>
      </w:r>
    </w:p>
    <w:p>
      <w:pPr>
        <w:spacing w:after="0"/>
        <w:ind w:start="0"/>
        <w:jc w:val="both"/>
      </w:pPr>
      <w:r>
        <w:rPr>
          <w:rFonts w:ascii="Times New Roman"/>
          <w:b w:val="false"/>
          <w:i w:val="false"/>
          <w:color w:val="000000"/>
          <w:sz w:val="28"/>
        </w:rPr>
        <w:t xml:space="preserve">
      2. 在参与国际组织的框架内，反垄断机构有权向其他国家反垄断机构发出请求，并根据其请求提供信息。</w:t>
      </w:r>
    </w:p>
    <w:p>
      <w:pPr>
        <w:spacing w:after="0"/>
        <w:ind w:start="0"/>
        <w:jc w:val="both"/>
      </w:pPr>
      <w:r>
        <w:rPr>
          <w:rFonts w:ascii="Times New Roman"/>
          <w:b/>
          <w:i w:val="false"/>
          <w:color w:val="000000"/>
          <w:sz w:val="28"/>
        </w:rPr>
        <w:t xml:space="preserve">第九十条之五 反垄断机构与执法机关的协作</w:t>
      </w:r>
    </w:p>
    <w:p>
      <w:pPr>
        <w:spacing w:after="0"/>
        <w:ind w:start="0"/>
        <w:jc w:val="both"/>
      </w:pPr>
      <w:r>
        <w:rPr>
          <w:rFonts w:ascii="Times New Roman"/>
          <w:b w:val="false"/>
          <w:i w:val="false"/>
          <w:color w:val="000000"/>
          <w:sz w:val="28"/>
        </w:rPr>
        <w:t xml:space="preserve">
      1. 反垄断机构应在其职权范围内与哈萨克斯坦共和国执法机构以下列形式开展协作：</w:t>
      </w:r>
    </w:p>
    <w:p>
      <w:pPr>
        <w:spacing w:after="0"/>
        <w:ind w:start="0"/>
        <w:jc w:val="both"/>
      </w:pPr>
      <w:r>
        <w:rPr>
          <w:rFonts w:ascii="Times New Roman"/>
          <w:b w:val="false"/>
          <w:i w:val="false"/>
          <w:color w:val="000000"/>
          <w:sz w:val="28"/>
        </w:rPr>
        <w:t xml:space="preserve">
      1) 向执法机关通报发现的损害竞争行为事实；</w:t>
      </w:r>
    </w:p>
    <w:p>
      <w:pPr>
        <w:spacing w:after="0"/>
        <w:ind w:start="0"/>
        <w:jc w:val="both"/>
      </w:pPr>
      <w:r>
        <w:rPr>
          <w:rFonts w:ascii="Times New Roman"/>
          <w:b w:val="false"/>
          <w:i w:val="false"/>
          <w:color w:val="000000"/>
          <w:sz w:val="28"/>
        </w:rPr>
        <w:t xml:space="preserve">
      2）应执法机关要求，提供商品市场竞争状况的分析信息；</w:t>
      </w:r>
    </w:p>
    <w:p>
      <w:pPr>
        <w:spacing w:after="0"/>
        <w:ind w:start="0"/>
        <w:jc w:val="both"/>
      </w:pPr>
      <w:r>
        <w:rPr>
          <w:rFonts w:ascii="Times New Roman"/>
          <w:b w:val="false"/>
          <w:i w:val="false"/>
          <w:color w:val="000000"/>
          <w:sz w:val="28"/>
        </w:rPr>
        <w:t xml:space="preserve">
      3）根据执法机关请求，在其职权范围内开展专家鉴定并就哈萨克斯坦共和国竞争保护立法提出意见；</w:t>
      </w:r>
    </w:p>
    <w:p>
      <w:pPr>
        <w:spacing w:after="0"/>
        <w:ind w:start="0"/>
        <w:jc w:val="both"/>
      </w:pPr>
      <w:r>
        <w:rPr>
          <w:rFonts w:ascii="Times New Roman"/>
          <w:b w:val="false"/>
          <w:i w:val="false"/>
          <w:color w:val="000000"/>
          <w:sz w:val="28"/>
        </w:rPr>
        <w:t xml:space="preserve">
      4) 根据执法机关及其辖区分支机构的决议和请求，派遣本机构工作人员以专家身份参与诉讼程序及调查违反哈萨克斯坦共和国竞争保护立法行为的措施。</w:t>
      </w:r>
    </w:p>
    <w:p>
      <w:pPr>
        <w:spacing w:after="0"/>
        <w:ind w:start="0"/>
        <w:jc w:val="both"/>
      </w:pPr>
      <w:r>
        <w:rPr>
          <w:rFonts w:ascii="Times New Roman"/>
          <w:b w:val="false"/>
          <w:i w:val="false"/>
          <w:color w:val="000000"/>
          <w:sz w:val="28"/>
        </w:rPr>
        <w:t xml:space="preserve">
      2. 哈萨克斯坦共和国执法机关应在其职权范围内通过以下形式与反垄断机构协作：</w:t>
      </w:r>
    </w:p>
    <w:p>
      <w:pPr>
        <w:spacing w:after="0"/>
        <w:ind w:start="0"/>
        <w:jc w:val="both"/>
      </w:pPr>
      <w:r>
        <w:rPr>
          <w:rFonts w:ascii="Times New Roman"/>
          <w:b w:val="false"/>
          <w:i w:val="false"/>
          <w:color w:val="000000"/>
          <w:sz w:val="28"/>
        </w:rPr>
        <w:t xml:space="preserve">
      1）向反垄断机构通报查明的违反哈萨克斯坦共和国竞争保护立法的行为；</w:t>
      </w:r>
    </w:p>
    <w:p>
      <w:pPr>
        <w:spacing w:after="0"/>
        <w:ind w:start="0"/>
        <w:jc w:val="both"/>
      </w:pPr>
      <w:r>
        <w:rPr>
          <w:rFonts w:ascii="Times New Roman"/>
          <w:b w:val="false"/>
          <w:i w:val="false"/>
          <w:color w:val="000000"/>
          <w:sz w:val="28"/>
        </w:rPr>
        <w:t xml:space="preserve">
      2）应反垄断机构请求或申诉：</w:t>
      </w:r>
    </w:p>
    <w:p>
      <w:pPr>
        <w:spacing w:after="0"/>
        <w:ind w:start="0"/>
        <w:jc w:val="both"/>
      </w:pPr>
      <w:r>
        <w:rPr>
          <w:rFonts w:ascii="Times New Roman"/>
          <w:b w:val="false"/>
          <w:i w:val="false"/>
          <w:color w:val="000000"/>
          <w:sz w:val="28"/>
        </w:rPr>
        <w:t xml:space="preserve">
      派遣工作人员开展联合行动，调查违反哈萨克斯坦共和国竞争保护立法的行为，并防止妨碍反垄断机构工作人员履行公务的违法行为；</w:t>
      </w:r>
    </w:p>
    <w:p>
      <w:pPr>
        <w:spacing w:after="0"/>
        <w:ind w:start="0"/>
        <w:jc w:val="both"/>
      </w:pPr>
      <w:r>
        <w:rPr>
          <w:rFonts w:ascii="Times New Roman"/>
          <w:b w:val="false"/>
          <w:i w:val="false"/>
          <w:color w:val="000000"/>
          <w:sz w:val="28"/>
        </w:rPr>
        <w:t xml:space="preserve">
      根据反垄断机构书面请求，依照《哈萨克斯坦共和国行政违法法典》规定程序，采取措施查明违反哈萨克斯坦共和国竞争保护法律的违法主体所在地，并将其移交反垄断机构依法追究行政责任；</w:t>
      </w:r>
    </w:p>
    <w:p>
      <w:pPr>
        <w:spacing w:after="0"/>
        <w:ind w:start="0"/>
        <w:jc w:val="both"/>
      </w:pPr>
      <w:r>
        <w:rPr>
          <w:rFonts w:ascii="Times New Roman"/>
          <w:b w:val="false"/>
          <w:i w:val="false"/>
          <w:color w:val="000000"/>
          <w:sz w:val="28"/>
        </w:rPr>
        <w:t xml:space="preserve">
      依照《哈萨克斯坦共和国刑事诉讼法典》规定的程序，对反垄断机构提交的、存在刑事反竞争行为迹象的材料作出决定，启动预审调查程序；</w:t>
      </w:r>
    </w:p>
    <w:p>
      <w:pPr>
        <w:spacing w:after="0"/>
        <w:ind w:start="0"/>
        <w:jc w:val="both"/>
      </w:pPr>
      <w:r>
        <w:rPr>
          <w:rFonts w:ascii="Times New Roman"/>
          <w:b w:val="false"/>
          <w:i w:val="false"/>
          <w:color w:val="000000"/>
          <w:sz w:val="28"/>
        </w:rPr>
        <w:t xml:space="preserve">
      为反垄断机构在发现和保全违反哈萨克斯坦共和国竞争保护立法的证据方面提供实际协助。</w:t>
      </w:r>
    </w:p>
    <w:p>
      <w:pPr>
        <w:spacing w:after="0"/>
        <w:ind w:start="0"/>
        <w:jc w:val="both"/>
      </w:pPr>
      <w:r>
        <w:rPr>
          <w:rFonts w:ascii="Times New Roman"/>
          <w:b/>
          <w:i w:val="false"/>
          <w:color w:val="000000"/>
          <w:sz w:val="28"/>
        </w:rPr>
        <w:t xml:space="preserve">第九十条之六 反垄断机构职权</w:t>
      </w:r>
    </w:p>
    <w:p>
      <w:pPr>
        <w:spacing w:after="0"/>
        <w:ind w:start="0"/>
        <w:jc w:val="both"/>
      </w:pPr>
      <w:r>
        <w:rPr>
          <w:rFonts w:ascii="Times New Roman"/>
          <w:b w:val="false"/>
          <w:i w:val="false"/>
          <w:color w:val="000000"/>
          <w:sz w:val="28"/>
        </w:rPr>
        <w:t xml:space="preserve">
      反垄断机构：</w:t>
      </w:r>
    </w:p>
    <w:p>
      <w:pPr>
        <w:spacing w:after="0"/>
        <w:ind w:start="0"/>
        <w:jc w:val="both"/>
      </w:pPr>
      <w:r>
        <w:rPr>
          <w:rFonts w:ascii="Times New Roman"/>
          <w:b w:val="false"/>
          <w:i w:val="false"/>
          <w:color w:val="000000"/>
          <w:sz w:val="28"/>
        </w:rPr>
        <w:t xml:space="preserve">
      1) 执行国家在保护竞争和限制垄断活动方面的政策；</w:t>
      </w:r>
    </w:p>
    <w:p>
      <w:pPr>
        <w:spacing w:after="0"/>
        <w:ind w:start="0"/>
        <w:jc w:val="both"/>
      </w:pPr>
      <w:r>
        <w:rPr>
          <w:rFonts w:ascii="Times New Roman"/>
          <w:b w:val="false"/>
          <w:i w:val="false"/>
          <w:color w:val="000000"/>
          <w:sz w:val="28"/>
        </w:rPr>
        <w:t xml:space="preserve">
      2）在竞争保护和限制垄断活动领域开展国家机关及其他组织的跨部门协调工作；</w:t>
      </w:r>
    </w:p>
    <w:p>
      <w:pPr>
        <w:spacing w:after="0"/>
        <w:ind w:start="0"/>
        <w:jc w:val="both"/>
      </w:pPr>
      <w:r>
        <w:rPr>
          <w:rFonts w:ascii="Times New Roman"/>
          <w:b w:val="false"/>
          <w:i w:val="false"/>
          <w:color w:val="000000"/>
          <w:sz w:val="28"/>
        </w:rPr>
        <w:t xml:space="preserve">
      3) 开展保护竞争和限制垄断活动的国际合作；</w:t>
      </w:r>
    </w:p>
    <w:p>
      <w:pPr>
        <w:spacing w:after="0"/>
        <w:ind w:start="0"/>
        <w:jc w:val="both"/>
      </w:pPr>
      <w:r>
        <w:rPr>
          <w:rFonts w:ascii="Times New Roman"/>
          <w:b w:val="false"/>
          <w:i w:val="false"/>
          <w:color w:val="000000"/>
          <w:sz w:val="28"/>
        </w:rPr>
        <w:t xml:space="preserve">
      4) 对遵守哈萨克斯坦共和国竞争保护立法的情况实施国家监管；</w:t>
      </w:r>
    </w:p>
    <w:p>
      <w:pPr>
        <w:spacing w:after="0"/>
        <w:ind w:start="0"/>
        <w:jc w:val="both"/>
      </w:pPr>
      <w:r>
        <w:rPr>
          <w:rFonts w:ascii="Times New Roman"/>
          <w:b w:val="false"/>
          <w:i w:val="false"/>
          <w:color w:val="000000"/>
          <w:sz w:val="28"/>
        </w:rPr>
        <w:t xml:space="preserve">
      5) 制止国家及地方行政机关、承担市场主体活动监管职能的组织为限制和（或）消除竞争而实施的行为、行动（不作为）；</w:t>
      </w:r>
    </w:p>
    <w:p>
      <w:pPr>
        <w:spacing w:after="0"/>
        <w:ind w:start="0"/>
        <w:jc w:val="left"/>
      </w:pPr>
      <w:r>
        <w:rPr>
          <w:rFonts w:ascii="Times New Roman"/>
          <w:b w:val="false"/>
          <w:i w:val="false"/>
          <w:color w:val="ff0000"/>
          <w:sz w:val="28"/>
        </w:rPr>
        <w:t xml:space="preserve">      6) 根据哈萨克斯坦共和国2018年5月24日第156-VI号法律予以废止（自首次正式公布之日起十个日历日后生效）；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6-1) 受理经济集中许可申请；</w:t>
      </w:r>
    </w:p>
    <w:p>
      <w:pPr>
        <w:spacing w:after="0"/>
        <w:ind w:start="0"/>
        <w:jc w:val="both"/>
      </w:pPr>
      <w:r>
        <w:rPr>
          <w:rFonts w:ascii="Times New Roman"/>
          <w:b w:val="false"/>
          <w:i w:val="false"/>
          <w:color w:val="000000"/>
          <w:sz w:val="28"/>
        </w:rPr>
        <w:t xml:space="preserve">
      7) 警示并消除相关产品市场中滥用支配地位或垄断地位的行为，但哈萨克斯坦共和国关于自然垄断的法律规定的违规行为除外；</w:t>
      </w:r>
    </w:p>
    <w:p>
      <w:pPr>
        <w:spacing w:after="0"/>
        <w:ind w:start="0"/>
        <w:jc w:val="both"/>
      </w:pPr>
      <w:r>
        <w:rPr>
          <w:rFonts w:ascii="Times New Roman"/>
          <w:b w:val="false"/>
          <w:i w:val="false"/>
          <w:color w:val="000000"/>
          <w:sz w:val="28"/>
        </w:rPr>
        <w:t xml:space="preserve">
      7-1) 制定并批准自然垄断实体及准公共部门在竞争保护与垄断活动限制框架下提供强制性服务的规则；</w:t>
      </w:r>
    </w:p>
    <w:p>
      <w:pPr>
        <w:spacing w:after="0"/>
        <w:ind w:start="0"/>
        <w:jc w:val="both"/>
      </w:pPr>
      <w:r>
        <w:rPr>
          <w:rFonts w:ascii="Times New Roman"/>
          <w:b w:val="false"/>
          <w:i w:val="false"/>
          <w:color w:val="000000"/>
          <w:sz w:val="28"/>
        </w:rPr>
        <w:t xml:space="preserve">
      8) 预防和制止市场主体的反竞争协议及协同行为、不正当竞争；</w:t>
      </w:r>
    </w:p>
    <w:p>
      <w:pPr>
        <w:spacing w:after="0"/>
        <w:ind w:start="0"/>
        <w:jc w:val="both"/>
      </w:pPr>
      <w:r>
        <w:rPr>
          <w:rFonts w:ascii="Times New Roman"/>
          <w:b w:val="false"/>
          <w:i w:val="false"/>
          <w:color w:val="000000"/>
          <w:sz w:val="28"/>
        </w:rPr>
        <w:t xml:space="preserve">
      9）协调竞争保护、限制垄断活动及商品市场运作领域的监管法律文件；</w:t>
      </w:r>
    </w:p>
    <w:p>
      <w:pPr>
        <w:spacing w:after="0"/>
        <w:ind w:start="0"/>
        <w:jc w:val="both"/>
      </w:pPr>
      <w:r>
        <w:rPr>
          <w:rFonts w:ascii="Times New Roman"/>
          <w:b w:val="false"/>
          <w:i w:val="false"/>
          <w:color w:val="000000"/>
          <w:sz w:val="28"/>
        </w:rPr>
        <w:t xml:space="preserve">
      10) 传播有关哈萨克斯坦共和国立法规范在保护竞争和促进公平竞争方面应用的信息；</w:t>
      </w:r>
    </w:p>
    <w:p>
      <w:pPr>
        <w:spacing w:after="0"/>
        <w:ind w:start="0"/>
        <w:jc w:val="both"/>
      </w:pPr>
      <w:r>
        <w:rPr>
          <w:rFonts w:ascii="Times New Roman"/>
          <w:b w:val="false"/>
          <w:i w:val="false"/>
          <w:color w:val="000000"/>
          <w:sz w:val="28"/>
        </w:rPr>
        <w:t xml:space="preserve">
      11) 分析商品市场竞争状况；</w:t>
      </w:r>
    </w:p>
    <w:p>
      <w:pPr>
        <w:spacing w:after="0"/>
        <w:ind w:start="0"/>
        <w:jc w:val="both"/>
      </w:pPr>
      <w:r>
        <w:rPr>
          <w:rFonts w:ascii="Times New Roman"/>
          <w:b w:val="false"/>
          <w:i w:val="false"/>
          <w:color w:val="000000"/>
          <w:sz w:val="28"/>
        </w:rPr>
        <w:t xml:space="preserve">
      12) 对企业集团活动实施分析与监督；</w:t>
      </w:r>
    </w:p>
    <w:p>
      <w:pPr>
        <w:spacing w:after="0"/>
        <w:ind w:start="0"/>
        <w:jc w:val="left"/>
      </w:pPr>
      <w:r>
        <w:rPr>
          <w:rFonts w:ascii="Times New Roman"/>
          <w:b w:val="false"/>
          <w:i w:val="false"/>
          <w:color w:val="ff0000"/>
          <w:sz w:val="28"/>
        </w:rPr>
        <w:t xml:space="preserve">      13) 根据哈萨克斯坦共和国2022年1月3日第101-VII号法律予以删除（该条款自首次正式公布之日起六十个日历日后生效）。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14) 制定并批准社会重要市场分析方法；</w:t>
      </w:r>
    </w:p>
    <w:p>
      <w:pPr>
        <w:spacing w:after="0"/>
        <w:ind w:start="0"/>
        <w:jc w:val="both"/>
      </w:pPr>
      <w:r>
        <w:rPr>
          <w:rFonts w:ascii="Times New Roman"/>
          <w:b w:val="false"/>
          <w:i w:val="false"/>
          <w:color w:val="000000"/>
          <w:sz w:val="28"/>
        </w:rPr>
        <w:t xml:space="preserve">
      15) 制定并批准商品市场调查方法，该方法适用于以下情形：国有企业及法人实体中，国家持股比例超过百分之五十（占注册资本份额）；与其关联的法人实体及（或）由其开展的涉及国有企业及法人实体的活动，其中哈萨克斯坦共和国国家银行持股比例超过百分之五十（占注册资本份额）； 及其关联法人实体——需与哈萨克斯坦共和国国家银行协调；</w:t>
      </w:r>
    </w:p>
    <w:p>
      <w:pPr>
        <w:spacing w:after="0"/>
        <w:ind w:start="0"/>
        <w:jc w:val="both"/>
      </w:pPr>
      <w:r>
        <w:rPr>
          <w:rFonts w:ascii="Times New Roman"/>
          <w:b w:val="false"/>
          <w:i w:val="false"/>
          <w:color w:val="000000"/>
          <w:sz w:val="28"/>
        </w:rPr>
        <w:t xml:space="preserve">
      16) 制定并批准商品市场经济集中度评估方法；</w:t>
      </w:r>
    </w:p>
    <w:p>
      <w:pPr>
        <w:spacing w:after="0"/>
        <w:ind w:start="0"/>
        <w:jc w:val="both"/>
      </w:pPr>
      <w:r>
        <w:rPr>
          <w:rFonts w:ascii="Times New Roman"/>
          <w:b w:val="false"/>
          <w:i w:val="false"/>
          <w:color w:val="000000"/>
          <w:sz w:val="28"/>
        </w:rPr>
        <w:t xml:space="preserve">
      17) 经金融市场及金融机构监管、控制与监督授权机构同意，制定并批准金融市场经济集中度评估方法；</w:t>
      </w:r>
    </w:p>
    <w:p>
      <w:pPr>
        <w:spacing w:after="0"/>
        <w:ind w:start="0"/>
        <w:jc w:val="both"/>
      </w:pPr>
      <w:r>
        <w:rPr>
          <w:rFonts w:ascii="Times New Roman"/>
          <w:b w:val="false"/>
          <w:i w:val="false"/>
          <w:color w:val="000000"/>
          <w:sz w:val="28"/>
        </w:rPr>
        <w:t xml:space="preserve">
      18）揭露由市场支配者或垄断者设定的高（低）垄断价格或低买方垄断价格；</w:t>
      </w:r>
    </w:p>
    <w:p>
      <w:pPr>
        <w:spacing w:after="0"/>
        <w:ind w:start="0"/>
        <w:jc w:val="both"/>
      </w:pPr>
      <w:r>
        <w:rPr>
          <w:rFonts w:ascii="Times New Roman"/>
          <w:b w:val="false"/>
          <w:i w:val="false"/>
          <w:color w:val="000000"/>
          <w:sz w:val="28"/>
        </w:rPr>
        <w:t xml:space="preserve">
      19）批准识别垄断高价（低价）与买方垄断低价的方法；</w:t>
      </w:r>
    </w:p>
    <w:p>
      <w:pPr>
        <w:spacing w:after="0"/>
        <w:ind w:start="0"/>
        <w:jc w:val="both"/>
      </w:pPr>
      <w:r>
        <w:rPr>
          <w:rFonts w:ascii="Times New Roman"/>
          <w:b w:val="false"/>
          <w:i w:val="false"/>
          <w:color w:val="000000"/>
          <w:sz w:val="28"/>
        </w:rPr>
        <w:t xml:space="preserve">
      20）依照本法典规定的方式，对市场主体、国家机关、地方行政机关、承担市场主体活动监管职能的组织违反哈萨克斯坦共和国竞争保护立法的行为进行调查；</w:t>
      </w:r>
    </w:p>
    <w:p>
      <w:pPr>
        <w:spacing w:after="0"/>
        <w:ind w:start="0"/>
        <w:jc w:val="both"/>
      </w:pPr>
      <w:r>
        <w:rPr>
          <w:rFonts w:ascii="Times New Roman"/>
          <w:b w:val="false"/>
          <w:i w:val="false"/>
          <w:color w:val="000000"/>
          <w:sz w:val="28"/>
        </w:rPr>
        <w:t xml:space="preserve">
      20-1) 制定并批准关于国有企业、国家持股比例超过百分之五十的法人实体及其关联实体的监管规定，要求其在设立、扩大和（或）变更经营活动时须获得反垄断机构同意，且仅可从事经反垄断机构批准的经营活动。</w:t>
      </w:r>
    </w:p>
    <w:p>
      <w:pPr>
        <w:spacing w:after="0"/>
        <w:ind w:start="0"/>
        <w:jc w:val="both"/>
      </w:pPr>
      <w:r>
        <w:rPr>
          <w:rFonts w:ascii="Times New Roman"/>
          <w:b w:val="false"/>
          <w:i w:val="false"/>
          <w:color w:val="000000"/>
          <w:sz w:val="28"/>
        </w:rPr>
        <w:t xml:space="preserve">
      20-2) 监督国有企业、国家持股比例超过百分之五十的法人实体及其关联企业，在设立、扩展和（或）变更经营活动时须获得反垄断机构同意，且仅可从事已获反垄断机构同意的经营活动；</w:t>
      </w:r>
    </w:p>
    <w:p>
      <w:pPr>
        <w:spacing w:after="0"/>
        <w:ind w:start="0"/>
        <w:jc w:val="both"/>
      </w:pPr>
      <w:r>
        <w:rPr>
          <w:rFonts w:ascii="Times New Roman"/>
          <w:b w:val="false"/>
          <w:i w:val="false"/>
          <w:color w:val="000000"/>
          <w:sz w:val="28"/>
        </w:rPr>
        <w:t xml:space="preserve">
      21) 依照哈萨克斯坦共和国法律规定的程序，向国家机关（包括国家统计授权机构）、国家财政机关、市场主体以及公职人员及其他自然人、法人索取并获取本法典规定的行使职权所需信息，包括依法受保护的商业秘密及其他秘密信息（银行秘密、保险秘密及证券市场商业秘密除外）；</w:t>
      </w:r>
    </w:p>
    <w:p>
      <w:pPr>
        <w:spacing w:after="0"/>
        <w:ind w:start="0"/>
        <w:jc w:val="both"/>
      </w:pPr>
      <w:r>
        <w:rPr>
          <w:rFonts w:ascii="Times New Roman"/>
          <w:b w:val="false"/>
          <w:i w:val="false"/>
          <w:color w:val="000000"/>
          <w:sz w:val="28"/>
        </w:rPr>
        <w:t xml:space="preserve">
      22）向市场主体发布具有约束力的指令，要求：</w:t>
      </w:r>
    </w:p>
    <w:p>
      <w:pPr>
        <w:spacing w:after="0"/>
        <w:ind w:start="0"/>
        <w:jc w:val="both"/>
      </w:pPr>
      <w:r>
        <w:rPr>
          <w:rFonts w:ascii="Times New Roman"/>
          <w:b w:val="false"/>
          <w:i w:val="false"/>
          <w:color w:val="000000"/>
          <w:sz w:val="28"/>
        </w:rPr>
        <w:t xml:space="preserve">
      停止违反本法典规范的行为及（或）消除其后果；</w:t>
      </w:r>
    </w:p>
    <w:p>
      <w:pPr>
        <w:spacing w:after="0"/>
        <w:ind w:start="0"/>
        <w:jc w:val="both"/>
      </w:pPr>
      <w:r>
        <w:rPr>
          <w:rFonts w:ascii="Times New Roman"/>
          <w:b w:val="false"/>
          <w:i w:val="false"/>
          <w:color w:val="000000"/>
          <w:sz w:val="28"/>
        </w:rPr>
        <w:t xml:space="preserve">
      恢复原状；</w:t>
      </w:r>
    </w:p>
    <w:p>
      <w:pPr>
        <w:spacing w:after="0"/>
        <w:ind w:start="0"/>
        <w:jc w:val="both"/>
      </w:pPr>
      <w:r>
        <w:rPr>
          <w:rFonts w:ascii="Times New Roman"/>
          <w:b w:val="false"/>
          <w:i w:val="false"/>
          <w:color w:val="000000"/>
          <w:sz w:val="28"/>
        </w:rPr>
        <w:t xml:space="preserve">
      终止或修改违反本法典的合同；</w:t>
      </w:r>
    </w:p>
    <w:p>
      <w:pPr>
        <w:spacing w:after="0"/>
        <w:ind w:start="0"/>
        <w:jc w:val="both"/>
      </w:pPr>
      <w:r>
        <w:rPr>
          <w:rFonts w:ascii="Times New Roman"/>
          <w:b w:val="false"/>
          <w:i w:val="false"/>
          <w:color w:val="000000"/>
          <w:sz w:val="28"/>
        </w:rPr>
        <w:t xml:space="preserve">
      在监管经济集中时，要求通过撤销或宣告无效的方式取消交易；</w:t>
      </w:r>
    </w:p>
    <w:p>
      <w:pPr>
        <w:spacing w:after="0"/>
        <w:ind w:start="0"/>
        <w:jc w:val="both"/>
      </w:pPr>
      <w:r>
        <w:rPr>
          <w:rFonts w:ascii="Times New Roman"/>
          <w:b w:val="false"/>
          <w:i w:val="false"/>
          <w:color w:val="000000"/>
          <w:sz w:val="28"/>
        </w:rPr>
        <w:t xml:space="preserve">
      若违法行为表现为无理拒绝或规避与特定卖方（供应商）或买方签订协议，则要求与另一市场主体达成协议；</w:t>
      </w:r>
    </w:p>
    <w:p>
      <w:pPr>
        <w:spacing w:after="0"/>
        <w:ind w:start="0"/>
        <w:jc w:val="both"/>
      </w:pPr>
      <w:r>
        <w:rPr>
          <w:rFonts w:ascii="Times New Roman"/>
          <w:b w:val="false"/>
          <w:i w:val="false"/>
          <w:color w:val="000000"/>
          <w:sz w:val="28"/>
        </w:rPr>
        <w:t xml:space="preserve">
      23) 向国家、地方行政机关及承担市场主体活动监管职能的组织发出具有约束力的指令，要求撤销或修改其已通过的文件、消除违法行为，同时撤销、取消或修改其缔结的协议与交易，并采取保障竞争的措施；</w:t>
      </w:r>
    </w:p>
    <w:p>
      <w:pPr>
        <w:spacing w:after="0"/>
        <w:ind w:start="0"/>
        <w:jc w:val="both"/>
      </w:pPr>
      <w:r>
        <w:rPr>
          <w:rFonts w:ascii="Times New Roman"/>
          <w:b w:val="false"/>
          <w:i w:val="false"/>
          <w:color w:val="000000"/>
          <w:sz w:val="28"/>
        </w:rPr>
        <w:t xml:space="preserve">
      24）依据《哈萨克斯坦共和国行政违法法典》规定程序审理行政违法案件并实施行政处罚，参与法院审理违反哈萨克斯坦共和国竞争保护立法的案件；</w:t>
      </w:r>
    </w:p>
    <w:p>
      <w:pPr>
        <w:spacing w:after="0"/>
        <w:ind w:start="0"/>
        <w:jc w:val="both"/>
      </w:pPr>
      <w:r>
        <w:rPr>
          <w:rFonts w:ascii="Times New Roman"/>
          <w:b w:val="false"/>
          <w:i w:val="false"/>
          <w:color w:val="000000"/>
          <w:sz w:val="28"/>
        </w:rPr>
        <w:t xml:space="preserve">
      25）向执法机关移交材料，依据违反哈萨克斯坦共和国竞争保护立法的刑事犯罪线索开展预审调查；</w:t>
      </w:r>
    </w:p>
    <w:p>
      <w:pPr>
        <w:spacing w:after="0"/>
        <w:ind w:start="0"/>
        <w:jc w:val="both"/>
      </w:pPr>
      <w:r>
        <w:rPr>
          <w:rFonts w:ascii="Times New Roman"/>
          <w:b w:val="false"/>
          <w:i w:val="false"/>
          <w:color w:val="000000"/>
          <w:sz w:val="28"/>
        </w:rPr>
        <w:t xml:space="preserve">
      26）每年6月1日前向哈萨克斯坦共和国总统及总理提交特定商品市场竞争状况及限制垄断活动措施的年度报告，并发布于其官方网站；</w:t>
      </w:r>
    </w:p>
    <w:p>
      <w:pPr>
        <w:spacing w:after="0"/>
        <w:ind w:start="0"/>
        <w:jc w:val="both"/>
      </w:pPr>
      <w:r>
        <w:rPr>
          <w:rFonts w:ascii="Times New Roman"/>
          <w:b w:val="false"/>
          <w:i w:val="false"/>
          <w:color w:val="000000"/>
          <w:sz w:val="28"/>
        </w:rPr>
        <w:t xml:space="preserve">
      27) 每年于报告年度次年1月5日前，向哈萨克斯坦共和国政府提交关于将国有企业、国家持股比例超过百分之五十的法人实体及其关联法人实体纳入竞争环境的建议，以及更新国有企业、 28) 确保国家竞争政策在保护竞争和限制垄断活动方面的信息公开，包括每季度不迟于报告期后次月15日前，通过媒体（包括其官方网站）发布其活动信息；</w:t>
      </w:r>
    </w:p>
    <w:p>
      <w:pPr>
        <w:spacing w:after="0"/>
        <w:ind w:start="0"/>
        <w:jc w:val="both"/>
      </w:pPr>
      <w:r>
        <w:rPr>
          <w:rFonts w:ascii="Times New Roman"/>
          <w:b w:val="false"/>
          <w:i w:val="false"/>
          <w:color w:val="000000"/>
          <w:sz w:val="28"/>
        </w:rPr>
        <w:t xml:space="preserve">
      28) 确保国家在保护竞争和限制垄断活动方面的政策信息公开，包括每季度最迟于报告期次月十五日前，通过媒体（含其互联网平台）发布相关活动信息；</w:t>
      </w:r>
    </w:p>
    <w:p>
      <w:pPr>
        <w:spacing w:after="0"/>
        <w:ind w:start="0"/>
        <w:jc w:val="both"/>
      </w:pPr>
      <w:r>
        <w:rPr>
          <w:rFonts w:ascii="Times New Roman"/>
          <w:b w:val="false"/>
          <w:i w:val="false"/>
          <w:color w:val="000000"/>
          <w:sz w:val="28"/>
        </w:rPr>
        <w:t xml:space="preserve">
      29) 审查国家垄断实体、特权实体生产和（或）销售的商品价格；</w:t>
      </w:r>
    </w:p>
    <w:p>
      <w:pPr>
        <w:spacing w:after="0"/>
        <w:ind w:start="0"/>
        <w:jc w:val="both"/>
      </w:pPr>
      <w:r>
        <w:rPr>
          <w:rFonts w:ascii="Times New Roman"/>
          <w:b w:val="false"/>
          <w:i w:val="false"/>
          <w:color w:val="000000"/>
          <w:sz w:val="28"/>
        </w:rPr>
        <w:t xml:space="preserve">
      30）依照哈萨克斯坦共和国法律规定，向执法机关申请开展行动搜查活动；</w:t>
      </w:r>
    </w:p>
    <w:p>
      <w:pPr>
        <w:spacing w:after="0"/>
        <w:ind w:start="0"/>
        <w:jc w:val="both"/>
      </w:pPr>
      <w:r>
        <w:rPr>
          <w:rFonts w:ascii="Times New Roman"/>
          <w:b w:val="false"/>
          <w:i w:val="false"/>
          <w:color w:val="000000"/>
          <w:sz w:val="28"/>
        </w:rPr>
        <w:t xml:space="preserve">
      31）向市场主体、国家及地方行政机关、承担市场主体活动监管国家职能的组织发出书面警告，指出其行为（不作为）可能导致违反哈萨克斯坦共和国竞争保护立法；</w:t>
      </w:r>
    </w:p>
    <w:p>
      <w:pPr>
        <w:spacing w:after="0"/>
        <w:ind w:start="0"/>
        <w:jc w:val="both"/>
      </w:pPr>
      <w:r>
        <w:rPr>
          <w:rFonts w:ascii="Times New Roman"/>
          <w:b w:val="false"/>
          <w:i w:val="false"/>
          <w:color w:val="000000"/>
          <w:sz w:val="28"/>
        </w:rPr>
        <w:t xml:space="preserve">
      32) 在其互联网资源上发布商品市场竞争状况分析报告，但涉及国家机密及其他依法保护的秘密的信息除外；</w:t>
      </w:r>
    </w:p>
    <w:p>
      <w:pPr>
        <w:spacing w:after="0"/>
        <w:ind w:start="0"/>
        <w:jc w:val="both"/>
      </w:pPr>
      <w:r>
        <w:rPr>
          <w:rFonts w:ascii="Times New Roman"/>
          <w:b w:val="false"/>
          <w:i w:val="false"/>
          <w:color w:val="000000"/>
          <w:sz w:val="28"/>
        </w:rPr>
        <w:t xml:space="preserve">
      33) 向市场主体、国家及地方行政机关、承担市场主体国家监管职能的组织发送通知，指出市场主体、国家及地方行政机关、承担市场主体国家监管职能的组织的行为（不作为）存在违反哈萨克斯坦共和国竞争保护立法的迹象；</w:t>
      </w:r>
    </w:p>
    <w:p>
      <w:pPr>
        <w:spacing w:after="0"/>
        <w:ind w:start="0"/>
        <w:jc w:val="both"/>
      </w:pPr>
      <w:r>
        <w:rPr>
          <w:rFonts w:ascii="Times New Roman"/>
          <w:b w:val="false"/>
          <w:i w:val="false"/>
          <w:color w:val="000000"/>
          <w:sz w:val="28"/>
        </w:rPr>
        <w:t xml:space="preserve">
      34) 对反垄断机构制定的竞争保护领域规范性法律文件作出官方解释；</w:t>
      </w:r>
    </w:p>
    <w:p>
      <w:pPr>
        <w:spacing w:after="0"/>
        <w:ind w:start="0"/>
        <w:jc w:val="both"/>
      </w:pPr>
      <w:r>
        <w:rPr>
          <w:rFonts w:ascii="Times New Roman"/>
          <w:b w:val="false"/>
          <w:i w:val="false"/>
          <w:color w:val="000000"/>
          <w:sz w:val="28"/>
        </w:rPr>
        <w:t xml:space="preserve">
      35) 制定并批准审查市场主体协议草案是否符合哈萨克斯坦共和国竞争保护立法要求的规则；</w:t>
      </w:r>
    </w:p>
    <w:p>
      <w:pPr>
        <w:spacing w:after="0"/>
        <w:ind w:start="0"/>
        <w:jc w:val="both"/>
      </w:pPr>
      <w:r>
        <w:rPr>
          <w:rFonts w:ascii="Times New Roman"/>
          <w:b w:val="false"/>
          <w:i w:val="false"/>
          <w:color w:val="000000"/>
          <w:sz w:val="28"/>
        </w:rPr>
        <w:t xml:space="preserve">
      36) 制定并批准适用于市场主体的反垄断合规标准外部文件；</w:t>
      </w:r>
    </w:p>
    <w:p>
      <w:pPr>
        <w:spacing w:after="0"/>
        <w:ind w:start="0"/>
        <w:jc w:val="both"/>
      </w:pPr>
      <w:r>
        <w:rPr>
          <w:rFonts w:ascii="Times New Roman"/>
          <w:b w:val="false"/>
          <w:i w:val="false"/>
          <w:color w:val="000000"/>
          <w:sz w:val="28"/>
        </w:rPr>
        <w:t xml:space="preserve">
      37) 核查市场主体提交的反垄断合规外部文件是否符合哈萨克斯坦共和国竞争保护领域的法律法规；</w:t>
      </w:r>
    </w:p>
    <w:p>
      <w:pPr>
        <w:spacing w:after="0"/>
        <w:ind w:start="0"/>
        <w:jc w:val="both"/>
      </w:pPr>
      <w:r>
        <w:rPr>
          <w:rFonts w:ascii="Times New Roman"/>
          <w:b w:val="false"/>
          <w:i w:val="false"/>
          <w:color w:val="000000"/>
          <w:sz w:val="28"/>
        </w:rPr>
        <w:t xml:space="preserve">
      38) 在其互联网资源上公布关于违反哈萨克斯坦共和国竞争保护立法的调查结果及反垄断机构决定的信息；</w:t>
      </w:r>
    </w:p>
    <w:p>
      <w:pPr>
        <w:spacing w:after="0"/>
        <w:ind w:start="0"/>
        <w:jc w:val="both"/>
      </w:pPr>
      <w:r>
        <w:rPr>
          <w:rFonts w:ascii="Times New Roman"/>
          <w:b w:val="false"/>
          <w:i w:val="false"/>
          <w:color w:val="000000"/>
          <w:sz w:val="28"/>
        </w:rPr>
        <w:t xml:space="preserve">
      39) 就违反本法典的合同终止、修改及（或）交易无效事宜向法院提起诉讼；</w:t>
      </w:r>
    </w:p>
    <w:p>
      <w:pPr>
        <w:spacing w:after="0"/>
        <w:ind w:start="0"/>
        <w:jc w:val="left"/>
      </w:pPr>
      <w:r>
        <w:rPr>
          <w:rFonts w:ascii="Times New Roman"/>
          <w:b w:val="false"/>
          <w:i w:val="false"/>
          <w:color w:val="ff0000"/>
          <w:sz w:val="28"/>
        </w:rPr>
        <w:t xml:space="preserve">      39-1) 根据哈萨克斯坦共和国2022年1月3日第101-VII号法律予以删除（自首次正式公布之日起六十个日历日后生效）；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39-2) 制定并实施商品市场价格监测程序，以发现违反哈萨克斯坦共和国竞争保护领域法律的迹象；</w:t>
      </w:r>
    </w:p>
    <w:p>
      <w:pPr>
        <w:spacing w:after="0"/>
        <w:ind w:start="0"/>
        <w:jc w:val="both"/>
      </w:pPr>
      <w:r>
        <w:rPr>
          <w:rFonts w:ascii="Times New Roman"/>
          <w:b w:val="false"/>
          <w:i w:val="false"/>
          <w:color w:val="000000"/>
          <w:sz w:val="28"/>
        </w:rPr>
        <w:t xml:space="preserve">
      39-3) 监测商品市场价格，以发现违反哈萨克斯坦共和国竞争保护立法的迹象；</w:t>
      </w:r>
    </w:p>
    <w:p>
      <w:pPr>
        <w:spacing w:after="0"/>
        <w:ind w:start="0"/>
        <w:jc w:val="both"/>
      </w:pPr>
      <w:r>
        <w:rPr>
          <w:rFonts w:ascii="Times New Roman"/>
          <w:b w:val="false"/>
          <w:i w:val="false"/>
          <w:color w:val="000000"/>
          <w:sz w:val="28"/>
        </w:rPr>
        <w:t xml:space="preserve">
      39-4) 监督国家支持措施提供者的活动是否符合本法典第194条规定的要求，但不包括公共机构和法人为实施哈萨克斯坦共和国总统令启动的经济支持、商业活动及就业刺激抗危机措施所开展的活动；</w:t>
      </w:r>
    </w:p>
    <w:p>
      <w:pPr>
        <w:spacing w:after="0"/>
        <w:ind w:start="0"/>
        <w:jc w:val="both"/>
      </w:pPr>
      <w:r>
        <w:rPr>
          <w:rFonts w:ascii="Times New Roman"/>
          <w:b w:val="false"/>
          <w:i w:val="false"/>
          <w:color w:val="000000"/>
          <w:sz w:val="28"/>
        </w:rPr>
        <w:t xml:space="preserve">
      39-5) 依照哈萨克斯坦共和国法律规定的程序，批准共和国公私合作项目的商业计划、 共和国国家投资项目的投资方案、共和国公私合作项目的招标（拍卖）文件，包括在涉及保护竞争和限制垄断活动的部分对其进行修订和（或）补充时，针对由私营合作伙伴实施国家职能的项目； </w:t>
      </w:r>
    </w:p>
    <w:p>
      <w:pPr>
        <w:spacing w:after="0"/>
        <w:ind w:start="0"/>
        <w:jc w:val="both"/>
      </w:pPr>
      <w:r>
        <w:rPr>
          <w:rFonts w:ascii="Times New Roman"/>
          <w:b w:val="false"/>
          <w:i w:val="false"/>
          <w:color w:val="000000"/>
          <w:sz w:val="28"/>
        </w:rPr>
        <w:t xml:space="preserve">
      40) 行使本法典、哈萨克斯坦共和国其他法律、哈萨克斯坦共和国总统及政府法令规定的其他职权。</w:t>
      </w:r>
    </w:p>
    <w:p>
      <w:pPr>
        <w:spacing w:after="0"/>
        <w:ind w:start="0"/>
        <w:jc w:val="left"/>
      </w:pPr>
      <w:r>
        <w:rPr>
          <w:rFonts w:ascii="Times New Roman"/>
          <w:b w:val="false"/>
          <w:i w:val="false"/>
          <w:color w:val="ff0000"/>
          <w:sz w:val="28"/>
        </w:rPr>
        <w:t xml:space="preserve">      脚注：第90-6条经哈萨克斯坦共和国2018年5月24日第156-VI号法律修订（生效程序见第2条）；经2019年7月3日第262-VI号法律修订（自2020年1月1日起施行）； 2019年10月28日第268-VI号（自首次官方公布之日起十个日历日后生效）；2020年6月29日第352-VI号（自首次官方公布之日起十个日历日后生效）； 2022年1月3日第101-VII号（自首次正式公布之日起六十个日历日后生效）；2022年12月30日第177-VII号（自首次正式公布之日起十个日历日后生效）；2024年4月6日第71-VIII号 （自首次正式公布之日起六十个日历日届满后生效）。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第90-7条 反垄断机构的权利</w:t>
      </w:r>
    </w:p>
    <w:p>
      <w:pPr>
        <w:spacing w:after="0"/>
        <w:ind w:start="0"/>
        <w:jc w:val="both"/>
      </w:pPr>
      <w:r>
        <w:rPr>
          <w:rFonts w:ascii="Times New Roman"/>
          <w:b w:val="false"/>
          <w:i w:val="false"/>
          <w:color w:val="000000"/>
          <w:sz w:val="28"/>
        </w:rPr>
        <w:t xml:space="preserve">
      在履行公务时，包括： 调查违反哈萨克斯坦共和国竞争保护领域立法、经济集中监管及竞争水平认定等案件时，反垄断机构工作人员出示服务证或身份证件及反垄断机构关于调查违反哈萨克斯坦共和国竞争保护领域立法行为的决定后，有权： </w:t>
      </w:r>
    </w:p>
    <w:p>
      <w:pPr>
        <w:spacing w:after="0"/>
        <w:ind w:start="0"/>
        <w:jc w:val="both"/>
      </w:pPr>
      <w:r>
        <w:rPr>
          <w:rFonts w:ascii="Times New Roman"/>
          <w:b w:val="false"/>
          <w:i w:val="false"/>
          <w:color w:val="000000"/>
          <w:sz w:val="28"/>
        </w:rPr>
        <w:t xml:space="preserve">
      1) 在遵守哈萨克斯坦共和国法律要求的前提下，不受阻碍地进入国家机关及市场主体的场所和区域；</w:t>
      </w:r>
    </w:p>
    <w:p>
      <w:pPr>
        <w:spacing w:after="0"/>
        <w:ind w:start="0"/>
        <w:jc w:val="both"/>
      </w:pPr>
      <w:r>
        <w:rPr>
          <w:rFonts w:ascii="Times New Roman"/>
          <w:b w:val="false"/>
          <w:i w:val="false"/>
          <w:color w:val="000000"/>
          <w:sz w:val="28"/>
        </w:rPr>
        <w:t xml:space="preserve">
      2）要求并获取国家及地方行政机关、市场参与者、公职人员及其他自然人、法人在反垄断机构规定的期限内（不得少于五个工作日）提供的书面信息，以及关于违反哈萨克斯坦共和国竞争保护领域法律事实的书面和/或口头说明。</w:t>
      </w:r>
    </w:p>
    <w:p>
      <w:pPr>
        <w:spacing w:after="0"/>
        <w:ind w:start="0"/>
        <w:jc w:val="both"/>
      </w:pPr>
      <w:r>
        <w:rPr>
          <w:rFonts w:ascii="Times New Roman"/>
          <w:b w:val="false"/>
          <w:i w:val="false"/>
          <w:color w:val="000000"/>
          <w:sz w:val="28"/>
        </w:rPr>
        <w:t xml:space="preserve">
      如需延长时限，本款第一项所述人员可向竞争主管机关提交附有理由的申请，请求延长提供信息的期限。</w:t>
      </w:r>
    </w:p>
    <w:p>
      <w:pPr>
        <w:spacing w:after="0"/>
        <w:ind w:start="0"/>
        <w:jc w:val="both"/>
      </w:pPr>
      <w:r>
        <w:rPr>
          <w:rFonts w:ascii="Times New Roman"/>
          <w:b w:val="false"/>
          <w:i w:val="false"/>
          <w:color w:val="000000"/>
          <w:sz w:val="28"/>
        </w:rPr>
        <w:t xml:space="preserve">
      关于延长信息提供期限或拒绝延期的决定，应在收到有理申请后两个工作日内作出；</w:t>
      </w:r>
    </w:p>
    <w:p>
      <w:pPr>
        <w:spacing w:after="0"/>
        <w:ind w:start="0"/>
        <w:jc w:val="both"/>
      </w:pPr>
      <w:r>
        <w:rPr>
          <w:rFonts w:ascii="Times New Roman"/>
          <w:b w:val="false"/>
          <w:i w:val="false"/>
          <w:color w:val="000000"/>
          <w:sz w:val="28"/>
        </w:rPr>
        <w:t xml:space="preserve">
      3）行使哈萨克斯坦共和国法律规定的其他职权。</w:t>
      </w:r>
    </w:p>
    <w:p>
      <w:pPr>
        <w:spacing w:after="0"/>
        <w:ind w:start="0"/>
        <w:jc w:val="left"/>
      </w:pPr>
      <w:r>
        <w:rPr>
          <w:rFonts w:ascii="Times New Roman"/>
          <w:b w:val="false"/>
          <w:i w:val="false"/>
          <w:color w:val="ff0000"/>
          <w:sz w:val="28"/>
        </w:rPr>
        <w:t xml:space="preserve">      脚注：第90-7条经2018年5月24日第156-VI号哈萨克斯坦共和国法律修订（自首次正式公布之日起十个日历日后生效）； 2019年11月26日第273-VI号法律（自首次正式公布之日起六个月后生效）；2022年1月3日第101-VII号法律（自首次正式公布之日起六十个日历日后生效）。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第九十条之八 保障依法保护的商业秘密、官方秘密及其他秘密</w:t>
      </w:r>
    </w:p>
    <w:p>
      <w:pPr>
        <w:spacing w:after="0"/>
        <w:ind w:start="0"/>
        <w:jc w:val="both"/>
      </w:pPr>
      <w:r>
        <w:rPr>
          <w:rFonts w:ascii="Times New Roman"/>
          <w:b w:val="false"/>
          <w:i w:val="false"/>
          <w:color w:val="000000"/>
          <w:sz w:val="28"/>
        </w:rPr>
        <w:t xml:space="preserve">
      1. 反垄断机构在行使职权过程中获取的构成法律保护的商业、官方或其他秘密的信息，除哈萨克斯坦共和国法律规定的情形外，不得披露。</w:t>
      </w:r>
    </w:p>
    <w:p>
      <w:pPr>
        <w:spacing w:after="0"/>
        <w:ind w:start="0"/>
        <w:jc w:val="both"/>
      </w:pPr>
      <w:r>
        <w:rPr>
          <w:rFonts w:ascii="Times New Roman"/>
          <w:b w:val="false"/>
          <w:i w:val="false"/>
          <w:color w:val="000000"/>
          <w:sz w:val="28"/>
        </w:rPr>
        <w:t xml:space="preserve">
      2. 反垄断机构工作人员泄露依法受保护的商业秘密、官方秘密及其他秘密信息，应依照哈萨克斯坦共和国法律承担责任。</w:t>
      </w:r>
    </w:p>
    <w:p>
      <w:pPr>
        <w:spacing w:after="0"/>
        <w:ind w:start="0"/>
        <w:jc w:val="both"/>
      </w:pPr>
      <w:r>
        <w:rPr>
          <w:rFonts w:ascii="Times New Roman"/>
          <w:b w:val="false"/>
          <w:i w:val="false"/>
          <w:color w:val="000000"/>
          <w:sz w:val="28"/>
        </w:rPr>
        <w:t xml:space="preserve">
      3. 因反垄断机构或其工作人员泄露依法保护的商业、官方及其他秘密信息而对自然人或法人造成的损害，应依照哈萨克斯坦共和国民事法律予以赔偿。</w:t>
      </w:r>
    </w:p>
    <w:p>
      <w:pPr>
        <w:spacing w:after="0"/>
        <w:ind w:start="0"/>
        <w:jc w:val="left"/>
      </w:pPr>
      <w:r>
        <w:rPr>
          <w:rFonts w:ascii="Times New Roman"/>
          <w:b/>
          <w:i w:val="false"/>
          <w:color w:val="000000"/>
        </w:rPr>
        <w:t xml:space="preserve"> 第八章 国家对私营企业经营的支持</w:t>
      </w:r>
    </w:p>
    <w:p>
      <w:pPr>
        <w:spacing w:after="0"/>
        <w:ind w:start="0"/>
        <w:jc w:val="both"/>
      </w:pPr>
      <w:r>
        <w:rPr>
          <w:rFonts w:ascii="Times New Roman"/>
          <w:b/>
          <w:i w:val="false"/>
          <w:color w:val="000000"/>
          <w:sz w:val="28"/>
        </w:rPr>
        <w:t xml:space="preserve">第九十一条 国家支持私营企业经营的概念</w:t>
      </w:r>
    </w:p>
    <w:p>
      <w:pPr>
        <w:spacing w:after="0"/>
        <w:ind w:start="0"/>
        <w:jc w:val="both"/>
      </w:pPr>
      <w:r>
        <w:rPr>
          <w:rFonts w:ascii="Times New Roman"/>
          <w:b w:val="false"/>
          <w:i w:val="false"/>
          <w:color w:val="000000"/>
          <w:sz w:val="28"/>
        </w:rPr>
        <w:t xml:space="preserve">
      国家对私营企业支持是指国家采取的一系列措施，旨在促进私营企业发展，为在哈萨克斯坦共和国实施创业计划创造有利的法律和经济条件。</w:t>
      </w:r>
    </w:p>
    <w:p>
      <w:pPr>
        <w:spacing w:after="0"/>
        <w:ind w:start="0"/>
        <w:jc w:val="both"/>
      </w:pPr>
      <w:r>
        <w:rPr>
          <w:rFonts w:ascii="Times New Roman"/>
          <w:b/>
          <w:i w:val="false"/>
          <w:color w:val="000000"/>
          <w:sz w:val="28"/>
        </w:rPr>
        <w:t xml:space="preserve">第九十二条 国家支持私营企业发展的主要方向</w:t>
      </w:r>
    </w:p>
    <w:p>
      <w:pPr>
        <w:spacing w:after="0"/>
        <w:ind w:start="0"/>
        <w:jc w:val="both"/>
      </w:pPr>
      <w:r>
        <w:rPr>
          <w:rFonts w:ascii="Times New Roman"/>
          <w:b w:val="false"/>
          <w:i w:val="false"/>
          <w:color w:val="000000"/>
          <w:sz w:val="28"/>
        </w:rPr>
        <w:t xml:space="preserve">
      1. 国家对私营企业支持主要体现在以下方向：</w:t>
      </w:r>
    </w:p>
    <w:p>
      <w:pPr>
        <w:spacing w:after="0"/>
        <w:ind w:start="0"/>
        <w:jc w:val="both"/>
      </w:pPr>
      <w:r>
        <w:rPr>
          <w:rFonts w:ascii="Times New Roman"/>
          <w:b w:val="false"/>
          <w:i w:val="false"/>
          <w:color w:val="000000"/>
          <w:sz w:val="28"/>
        </w:rPr>
        <w:t xml:space="preserve">
      1）中小型企业，包括社会企业；</w:t>
      </w:r>
    </w:p>
    <w:p>
      <w:pPr>
        <w:spacing w:after="0"/>
        <w:ind w:start="0"/>
        <w:jc w:val="both"/>
      </w:pPr>
      <w:r>
        <w:rPr>
          <w:rFonts w:ascii="Times New Roman"/>
          <w:b w:val="false"/>
          <w:i w:val="false"/>
          <w:color w:val="000000"/>
          <w:sz w:val="28"/>
        </w:rPr>
        <w:t xml:space="preserve">
      2）农村地区农工综合体及非农业类创业活动；</w:t>
      </w:r>
    </w:p>
    <w:p>
      <w:pPr>
        <w:spacing w:after="0"/>
        <w:ind w:start="0"/>
        <w:jc w:val="both"/>
      </w:pPr>
      <w:r>
        <w:rPr>
          <w:rFonts w:ascii="Times New Roman"/>
          <w:b w:val="false"/>
          <w:i w:val="false"/>
          <w:color w:val="000000"/>
          <w:sz w:val="28"/>
        </w:rPr>
        <w:t xml:space="preserve">
      3）政府对工业的激励措施；</w:t>
      </w:r>
    </w:p>
    <w:p>
      <w:pPr>
        <w:spacing w:after="0"/>
        <w:ind w:start="0"/>
        <w:jc w:val="both"/>
      </w:pPr>
      <w:r>
        <w:rPr>
          <w:rFonts w:ascii="Times New Roman"/>
          <w:b w:val="false"/>
          <w:i w:val="false"/>
          <w:color w:val="000000"/>
          <w:sz w:val="28"/>
        </w:rPr>
        <w:t xml:space="preserve">
      3-1) 创新活动；</w:t>
      </w:r>
    </w:p>
    <w:p>
      <w:pPr>
        <w:spacing w:after="0"/>
        <w:ind w:start="0"/>
        <w:jc w:val="both"/>
      </w:pPr>
      <w:r>
        <w:rPr>
          <w:rFonts w:ascii="Times New Roman"/>
          <w:b w:val="false"/>
          <w:i w:val="false"/>
          <w:color w:val="000000"/>
          <w:sz w:val="28"/>
        </w:rPr>
        <w:t xml:space="preserve">
      4) 特殊经济区；</w:t>
      </w:r>
    </w:p>
    <w:p>
      <w:pPr>
        <w:spacing w:after="0"/>
        <w:ind w:start="0"/>
        <w:jc w:val="both"/>
      </w:pPr>
      <w:r>
        <w:rPr>
          <w:rFonts w:ascii="Times New Roman"/>
          <w:b w:val="false"/>
          <w:i w:val="false"/>
          <w:color w:val="000000"/>
          <w:sz w:val="28"/>
        </w:rPr>
        <w:t xml:space="preserve">
      4-1) 工业区；</w:t>
      </w:r>
    </w:p>
    <w:p>
      <w:pPr>
        <w:spacing w:after="0"/>
        <w:ind w:start="0"/>
        <w:jc w:val="both"/>
      </w:pPr>
      <w:r>
        <w:rPr>
          <w:rFonts w:ascii="Times New Roman"/>
          <w:b w:val="false"/>
          <w:i w:val="false"/>
          <w:color w:val="000000"/>
          <w:sz w:val="28"/>
        </w:rPr>
        <w:t xml:space="preserve">
      5) 投资活动；</w:t>
      </w:r>
    </w:p>
    <w:p>
      <w:pPr>
        <w:spacing w:after="0"/>
        <w:ind w:start="0"/>
        <w:jc w:val="both"/>
      </w:pPr>
      <w:r>
        <w:rPr>
          <w:rFonts w:ascii="Times New Roman"/>
          <w:b w:val="false"/>
          <w:i w:val="false"/>
          <w:color w:val="000000"/>
          <w:sz w:val="28"/>
        </w:rPr>
        <w:t xml:space="preserve">
      6) 国内商品制造商的创业活动；</w:t>
      </w:r>
    </w:p>
    <w:p>
      <w:pPr>
        <w:spacing w:after="0"/>
        <w:ind w:start="0"/>
        <w:jc w:val="both"/>
      </w:pPr>
      <w:r>
        <w:rPr>
          <w:rFonts w:ascii="Times New Roman"/>
          <w:b w:val="false"/>
          <w:i w:val="false"/>
          <w:color w:val="000000"/>
          <w:sz w:val="28"/>
        </w:rPr>
        <w:t xml:space="preserve">
      6-1) 创意产业领域私营企业实体的活动；</w:t>
      </w:r>
    </w:p>
    <w:p>
      <w:pPr>
        <w:spacing w:after="0"/>
        <w:ind w:start="0"/>
        <w:jc w:val="both"/>
      </w:pPr>
      <w:r>
        <w:rPr>
          <w:rFonts w:ascii="Times New Roman"/>
          <w:b w:val="false"/>
          <w:i w:val="false"/>
          <w:color w:val="000000"/>
          <w:sz w:val="28"/>
        </w:rPr>
        <w:t xml:space="preserve">
      7) 住房；</w:t>
      </w:r>
    </w:p>
    <w:p>
      <w:pPr>
        <w:spacing w:after="0"/>
        <w:ind w:start="0"/>
        <w:jc w:val="both"/>
      </w:pPr>
      <w:r>
        <w:rPr>
          <w:rFonts w:ascii="Times New Roman"/>
          <w:b w:val="false"/>
          <w:i w:val="false"/>
          <w:color w:val="000000"/>
          <w:sz w:val="28"/>
        </w:rPr>
        <w:t xml:space="preserve">
      8) 废物管理；</w:t>
      </w:r>
    </w:p>
    <w:p>
      <w:pPr>
        <w:spacing w:after="0"/>
        <w:ind w:start="0"/>
        <w:jc w:val="both"/>
      </w:pPr>
      <w:r>
        <w:rPr>
          <w:rFonts w:ascii="Times New Roman"/>
          <w:b w:val="false"/>
          <w:i w:val="false"/>
          <w:color w:val="000000"/>
          <w:sz w:val="28"/>
        </w:rPr>
        <w:t xml:space="preserve">
      9）旅游活动。</w:t>
      </w:r>
    </w:p>
    <w:p>
      <w:pPr>
        <w:spacing w:after="0"/>
        <w:ind w:start="0"/>
        <w:jc w:val="both"/>
      </w:pPr>
      <w:r>
        <w:rPr>
          <w:rFonts w:ascii="Times New Roman"/>
          <w:b w:val="false"/>
          <w:i w:val="false"/>
          <w:color w:val="000000"/>
          <w:sz w:val="28"/>
        </w:rPr>
        <w:t xml:space="preserve">
      2. 在哈萨克斯坦共和国法律规定的其他情形下，国家亦可对私营企业提供支持。</w:t>
      </w:r>
    </w:p>
    <w:p>
      <w:pPr>
        <w:spacing w:after="0"/>
        <w:ind w:start="0"/>
        <w:jc w:val="left"/>
      </w:pPr>
      <w:r>
        <w:rPr>
          <w:rFonts w:ascii="Times New Roman"/>
          <w:b w:val="false"/>
          <w:i w:val="false"/>
          <w:color w:val="ff0000"/>
          <w:sz w:val="28"/>
        </w:rPr>
        <w:t xml:space="preserve">      脚注：第92条经哈萨克斯坦共和国2016年12月28日第34-VI号法律修订（自2017年1月1日起施行）； 2019年4月3日第243-VІ号（自首次正式公布后十个日历日届满时生效）；2021年6月24日 2021年6月24日第52-VII号法律（自首次正式公布之日起十个日历日后生效）；2021年1月2日第401-VI号法律（自2021年7月1日起生效）； 2021年4月30日第34-VII号（自2022年1月1日起施行）； 2021年12月27日第87-VII号（自首次正式公布之日起十个日历日后生效）；2022年12月30日第177-VII号（自首次正式公布之日起十个日历日后生效）。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第93条 私人创业的国家支持基本类型</w:t>
      </w:r>
    </w:p>
    <w:p>
      <w:pPr>
        <w:spacing w:after="0"/>
        <w:ind w:start="0"/>
        <w:jc w:val="both"/>
      </w:pPr>
      <w:r>
        <w:rPr>
          <w:rFonts w:ascii="Times New Roman"/>
          <w:b w:val="false"/>
          <w:i w:val="false"/>
          <w:color w:val="000000"/>
          <w:sz w:val="28"/>
        </w:rPr>
        <w:t xml:space="preserve">
      1. 国家对私营企业支持包括以下一般类型：</w:t>
      </w:r>
    </w:p>
    <w:p>
      <w:pPr>
        <w:spacing w:after="0"/>
        <w:ind w:start="0"/>
        <w:jc w:val="both"/>
      </w:pPr>
      <w:r>
        <w:rPr>
          <w:rFonts w:ascii="Times New Roman"/>
          <w:b w:val="false"/>
          <w:i w:val="false"/>
          <w:color w:val="000000"/>
          <w:sz w:val="28"/>
        </w:rPr>
        <w:t xml:space="preserve">
      1) 资金和财产支持；</w:t>
      </w:r>
    </w:p>
    <w:p>
      <w:pPr>
        <w:spacing w:after="0"/>
        <w:ind w:start="0"/>
        <w:jc w:val="both"/>
      </w:pPr>
      <w:r>
        <w:rPr>
          <w:rFonts w:ascii="Times New Roman"/>
          <w:b w:val="false"/>
          <w:i w:val="false"/>
          <w:color w:val="000000"/>
          <w:sz w:val="28"/>
        </w:rPr>
        <w:t xml:space="preserve">
      2) 基础设施支持；</w:t>
      </w:r>
    </w:p>
    <w:p>
      <w:pPr>
        <w:spacing w:after="0"/>
        <w:ind w:start="0"/>
        <w:jc w:val="both"/>
      </w:pPr>
      <w:r>
        <w:rPr>
          <w:rFonts w:ascii="Times New Roman"/>
          <w:b w:val="false"/>
          <w:i w:val="false"/>
          <w:color w:val="000000"/>
          <w:sz w:val="28"/>
        </w:rPr>
        <w:t xml:space="preserve">
      3) 制度支持，包括建立和发展金融机构以支持私营企业的发展，以及在国家机关下设立研究机构，研究私营企业发展的相关问题并提出发展建议；</w:t>
      </w:r>
    </w:p>
    <w:p>
      <w:pPr>
        <w:spacing w:after="0"/>
        <w:ind w:start="0"/>
        <w:jc w:val="both"/>
      </w:pPr>
      <w:r>
        <w:rPr>
          <w:rFonts w:ascii="Times New Roman"/>
          <w:b w:val="false"/>
          <w:i w:val="false"/>
          <w:color w:val="000000"/>
          <w:sz w:val="28"/>
        </w:rPr>
        <w:t xml:space="preserve">
      4）非财政支持。</w:t>
      </w:r>
    </w:p>
    <w:p>
      <w:pPr>
        <w:spacing w:after="0"/>
        <w:ind w:start="0"/>
        <w:jc w:val="both"/>
      </w:pPr>
      <w:r>
        <w:rPr>
          <w:rFonts w:ascii="Times New Roman"/>
          <w:b w:val="false"/>
          <w:i w:val="false"/>
          <w:color w:val="000000"/>
          <w:sz w:val="28"/>
        </w:rPr>
        <w:t xml:space="preserve">
      2. 国家对私营企业支持还包括本法典及哈萨克斯坦共和国其他法律法规规定的其他形式的国家支持。</w:t>
      </w:r>
    </w:p>
    <w:p>
      <w:pPr>
        <w:spacing w:after="0"/>
        <w:ind w:start="0"/>
        <w:jc w:val="left"/>
      </w:pPr>
      <w:r>
        <w:rPr>
          <w:rFonts w:ascii="Times New Roman"/>
          <w:b w:val="false"/>
          <w:i w:val="false"/>
          <w:color w:val="ff0000"/>
          <w:sz w:val="28"/>
        </w:rPr>
        <w:t xml:space="preserve">      脚注：第93条经哈萨克斯坦共和国2018年7月4日第174-VІ号法律修订（自首次正式公布之日起十个日历日后生效）；经2024年4月6日第71-VIII号法律修订 （自首次正式公布之日起十个日历日后生效）。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第九十四条 对个体经营的财政和财产支持</w:t>
      </w:r>
    </w:p>
    <w:p>
      <w:pPr>
        <w:spacing w:after="0"/>
        <w:ind w:start="0"/>
        <w:jc w:val="both"/>
      </w:pPr>
      <w:r>
        <w:rPr>
          <w:rFonts w:ascii="Times New Roman"/>
          <w:b w:val="false"/>
          <w:i w:val="false"/>
          <w:color w:val="000000"/>
          <w:sz w:val="28"/>
        </w:rPr>
        <w:t xml:space="preserve">
      1. 对私营企业进行财政和财产支持的方式包括：</w:t>
      </w:r>
    </w:p>
    <w:p>
      <w:pPr>
        <w:spacing w:after="0"/>
        <w:ind w:start="0"/>
        <w:jc w:val="both"/>
      </w:pPr>
      <w:r>
        <w:rPr>
          <w:rFonts w:ascii="Times New Roman"/>
          <w:b w:val="false"/>
          <w:i w:val="false"/>
          <w:color w:val="000000"/>
          <w:sz w:val="28"/>
        </w:rPr>
        <w:t xml:space="preserve">
      1) 采购保证数量的商品（工程、服务）；</w:t>
      </w:r>
    </w:p>
    <w:p>
      <w:pPr>
        <w:spacing w:after="0"/>
        <w:ind w:start="0"/>
        <w:jc w:val="both"/>
      </w:pPr>
      <w:r>
        <w:rPr>
          <w:rFonts w:ascii="Times New Roman"/>
          <w:b w:val="false"/>
          <w:i w:val="false"/>
          <w:color w:val="000000"/>
          <w:sz w:val="28"/>
        </w:rPr>
        <w:t xml:space="preserve">
      2）利用预算资金提供贷款；</w:t>
      </w:r>
    </w:p>
    <w:p>
      <w:pPr>
        <w:spacing w:after="0"/>
        <w:ind w:start="0"/>
        <w:jc w:val="both"/>
      </w:pPr>
      <w:r>
        <w:rPr>
          <w:rFonts w:ascii="Times New Roman"/>
          <w:b w:val="false"/>
          <w:i w:val="false"/>
          <w:color w:val="000000"/>
          <w:sz w:val="28"/>
        </w:rPr>
        <w:t xml:space="preserve">
      3）通过二级银行、国家发展机构及其他法人实体依据哈萨克斯坦共和国法律提供信贷支持；</w:t>
      </w:r>
    </w:p>
    <w:p>
      <w:pPr>
        <w:spacing w:after="0"/>
        <w:ind w:start="0"/>
        <w:jc w:val="both"/>
      </w:pPr>
      <w:r>
        <w:rPr>
          <w:rFonts w:ascii="Times New Roman"/>
          <w:b w:val="false"/>
          <w:i w:val="false"/>
          <w:color w:val="000000"/>
          <w:sz w:val="28"/>
        </w:rPr>
        <w:t xml:space="preserve">
      4）发放国家补助金和投资补助金；</w:t>
      </w:r>
    </w:p>
    <w:p>
      <w:pPr>
        <w:spacing w:after="0"/>
        <w:ind w:start="0"/>
        <w:jc w:val="both"/>
      </w:pPr>
      <w:r>
        <w:rPr>
          <w:rFonts w:ascii="Times New Roman"/>
          <w:b w:val="false"/>
          <w:i w:val="false"/>
          <w:color w:val="000000"/>
          <w:sz w:val="28"/>
        </w:rPr>
        <w:t xml:space="preserve">
      5) 对二级银行、哈萨克斯坦发展银行及其他从事租赁业务的法人实体向个体经营者发放的贷款及租赁交易提供利率补贴；</w:t>
      </w:r>
    </w:p>
    <w:p>
      <w:pPr>
        <w:spacing w:after="0"/>
        <w:ind w:start="0"/>
        <w:jc w:val="both"/>
      </w:pPr>
      <w:r>
        <w:rPr>
          <w:rFonts w:ascii="Times New Roman"/>
          <w:b w:val="false"/>
          <w:i w:val="false"/>
          <w:color w:val="000000"/>
          <w:sz w:val="28"/>
        </w:rPr>
        <w:t xml:space="preserve">
      5-1) 按照建筑、城市规划和建设主管部门确定的方式，对二级银行向私营企业体发放的住房建设贷款提供利率补贴；</w:t>
      </w:r>
    </w:p>
    <w:p>
      <w:pPr>
        <w:spacing w:after="0"/>
        <w:ind w:start="0"/>
        <w:jc w:val="both"/>
      </w:pPr>
      <w:r>
        <w:rPr>
          <w:rFonts w:ascii="Times New Roman"/>
          <w:b w:val="false"/>
          <w:i w:val="false"/>
          <w:color w:val="000000"/>
          <w:sz w:val="28"/>
        </w:rPr>
        <w:t xml:space="preserve">
      5-2）对二级银行为实施"绿色"项目向私营企业实体发放的贷款提供利率补贴； </w:t>
      </w:r>
    </w:p>
    <w:p>
      <w:pPr>
        <w:spacing w:after="0"/>
        <w:ind w:start="0"/>
        <w:jc w:val="both"/>
      </w:pPr>
      <w:r>
        <w:rPr>
          <w:rFonts w:ascii="Times New Roman"/>
          <w:b w:val="false"/>
          <w:i w:val="false"/>
          <w:color w:val="000000"/>
          <w:sz w:val="28"/>
        </w:rPr>
        <w:t xml:space="preserve">
      6) 对小额信贷机构向个体经营者发放的小额贷款提供利率补贴；</w:t>
      </w:r>
    </w:p>
    <w:p>
      <w:pPr>
        <w:spacing w:after="0"/>
        <w:ind w:start="0"/>
        <w:jc w:val="both"/>
      </w:pPr>
      <w:r>
        <w:rPr>
          <w:rFonts w:ascii="Times New Roman"/>
          <w:b w:val="false"/>
          <w:i w:val="false"/>
          <w:color w:val="000000"/>
          <w:sz w:val="28"/>
        </w:rPr>
        <w:t xml:space="preserve">
      6-1) 对私营企业依据哈萨克斯坦共和国法律发行且列入该国证券交易所名录的债券，补贴其票面利率；</w:t>
      </w:r>
    </w:p>
    <w:p>
      <w:pPr>
        <w:spacing w:after="0"/>
        <w:ind w:start="0"/>
        <w:jc w:val="both"/>
      </w:pPr>
      <w:r>
        <w:rPr>
          <w:rFonts w:ascii="Times New Roman"/>
          <w:b w:val="false"/>
          <w:i w:val="false"/>
          <w:color w:val="000000"/>
          <w:sz w:val="28"/>
        </w:rPr>
        <w:t xml:space="preserve">
      6-2）补贴符合阿斯塔纳国际金融中心法规发行且列入该中心交易所名录的"绿色"债券票面利率；</w:t>
      </w:r>
    </w:p>
    <w:p>
      <w:pPr>
        <w:spacing w:after="0"/>
        <w:ind w:start="0"/>
        <w:jc w:val="both"/>
      </w:pPr>
      <w:r>
        <w:rPr>
          <w:rFonts w:ascii="Times New Roman"/>
          <w:b w:val="false"/>
          <w:i w:val="false"/>
          <w:color w:val="000000"/>
          <w:sz w:val="28"/>
        </w:rPr>
        <w:t xml:space="preserve">
      7) 报销和（或）补贴费用和（或）成本；</w:t>
      </w:r>
    </w:p>
    <w:p>
      <w:pPr>
        <w:spacing w:after="0"/>
        <w:ind w:start="0"/>
        <w:jc w:val="both"/>
      </w:pPr>
      <w:r>
        <w:rPr>
          <w:rFonts w:ascii="Times New Roman"/>
          <w:b w:val="false"/>
          <w:i w:val="false"/>
          <w:color w:val="000000"/>
          <w:sz w:val="28"/>
        </w:rPr>
        <w:t xml:space="preserve">
      8）对私营企业贷款提供部分担保；</w:t>
      </w:r>
    </w:p>
    <w:p>
      <w:pPr>
        <w:spacing w:after="0"/>
        <w:ind w:start="0"/>
        <w:jc w:val="both"/>
      </w:pPr>
      <w:r>
        <w:rPr>
          <w:rFonts w:ascii="Times New Roman"/>
          <w:b w:val="false"/>
          <w:i w:val="false"/>
          <w:color w:val="000000"/>
          <w:sz w:val="28"/>
        </w:rPr>
        <w:t xml:space="preserve">
      8-1）对私营企业实体的金融租赁提供部分担保；</w:t>
      </w:r>
    </w:p>
    <w:p>
      <w:pPr>
        <w:spacing w:after="0"/>
        <w:ind w:start="0"/>
        <w:jc w:val="both"/>
      </w:pPr>
      <w:r>
        <w:rPr>
          <w:rFonts w:ascii="Times New Roman"/>
          <w:b w:val="false"/>
          <w:i w:val="false"/>
          <w:color w:val="000000"/>
          <w:sz w:val="28"/>
        </w:rPr>
        <w:t xml:space="preserve">
      8-2) 对发行人的债券提供部分担保，包括列入哈萨克斯坦共和国境内证券交易所名录及阿斯塔纳国际金融中心证券交易所官方名录的"绿色"债券；</w:t>
      </w:r>
    </w:p>
    <w:p>
      <w:pPr>
        <w:spacing w:after="0"/>
        <w:ind w:start="0"/>
        <w:jc w:val="both"/>
      </w:pPr>
      <w:r>
        <w:rPr>
          <w:rFonts w:ascii="Times New Roman"/>
          <w:b w:val="false"/>
          <w:i w:val="false"/>
          <w:color w:val="000000"/>
          <w:sz w:val="28"/>
        </w:rPr>
        <w:t xml:space="preserve">
      9）租赁；</w:t>
      </w:r>
    </w:p>
    <w:p>
      <w:pPr>
        <w:spacing w:after="0"/>
        <w:ind w:start="0"/>
        <w:jc w:val="both"/>
      </w:pPr>
      <w:r>
        <w:rPr>
          <w:rFonts w:ascii="Times New Roman"/>
          <w:b w:val="false"/>
          <w:i w:val="false"/>
          <w:color w:val="000000"/>
          <w:sz w:val="28"/>
        </w:rPr>
        <w:t xml:space="preserve">
      10) 根据本法典及哈萨克斯坦共和国法律规定，向私营企业提供其他金融和财产支持措施。</w:t>
      </w:r>
    </w:p>
    <w:p>
      <w:pPr>
        <w:spacing w:after="0"/>
        <w:ind w:start="0"/>
        <w:jc w:val="both"/>
      </w:pPr>
      <w:r>
        <w:rPr>
          <w:rFonts w:ascii="Times New Roman"/>
          <w:b w:val="false"/>
          <w:i w:val="false"/>
          <w:color w:val="000000"/>
          <w:sz w:val="28"/>
        </w:rPr>
        <w:t xml:space="preserve">
      2. 国家财政支持的程序、形式、适用该支持的私营经济主体所处经济行业、参与提供支持的法人实体、支持金额及其他必要条件，由相关行业主管部门经与创业事务主管部门协调后批准。</w:t>
      </w:r>
    </w:p>
    <w:p>
      <w:pPr>
        <w:spacing w:after="0"/>
        <w:ind w:start="0"/>
        <w:jc w:val="both"/>
      </w:pPr>
      <w:r>
        <w:rPr>
          <w:rFonts w:ascii="Times New Roman"/>
          <w:b w:val="false"/>
          <w:i w:val="false"/>
          <w:color w:val="000000"/>
          <w:sz w:val="28"/>
        </w:rPr>
        <w:t xml:space="preserve">
      3. 涉及多个部门政府机构职权范围的经济领域内，向私营企业提供国家财政和财产支持的程序、形式、支持金额及其他必要条件，由哈萨克斯坦共和国政府批准。</w:t>
      </w:r>
    </w:p>
    <w:p>
      <w:pPr>
        <w:spacing w:after="0"/>
        <w:ind w:start="0"/>
        <w:jc w:val="left"/>
      </w:pPr>
      <w:r>
        <w:rPr>
          <w:rFonts w:ascii="Times New Roman"/>
          <w:b w:val="false"/>
          <w:i w:val="false"/>
          <w:color w:val="ff0000"/>
          <w:sz w:val="28"/>
        </w:rPr>
        <w:t xml:space="preserve">      脚注：第94条经哈萨克斯坦共和国2016年12月28日第34-VI号法律修订（自2017年1月1日起施行）；经2018年5月24日第156-VI号法律修订（自首次正式公布后十个日历日届满之日起施行）； 2021年1月2日第401-VI号法律（自2021年7月1日起施行）； 2022年7月12日第138-VII号（自首次正式公布之日起六十个日历日后生效）；2023年4月19日第223-VII号（自首次正式公布之日起十个日历日后生效）；2024年4月6日第71-VIII号 （自首次正式公布之日起十个日历日后生效）。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第95条 私人创业发展专项基金</w:t>
      </w:r>
    </w:p>
    <w:p>
      <w:pPr>
        <w:spacing w:after="0"/>
        <w:ind w:start="0"/>
        <w:jc w:val="both"/>
      </w:pPr>
      <w:r>
        <w:rPr>
          <w:rFonts w:ascii="Times New Roman"/>
          <w:b w:val="false"/>
          <w:i w:val="false"/>
          <w:color w:val="000000"/>
          <w:sz w:val="28"/>
        </w:rPr>
        <w:t xml:space="preserve">
      1. 国家对私营企业实体的倡议提供财政支持，该支持通过哈萨克斯坦共和国政府决议设立的创业发展专项基金实施，该基金的控股股权归属国家管理控股公司（以下简称"专项基金"）。</w:t>
      </w:r>
    </w:p>
    <w:p>
      <w:pPr>
        <w:spacing w:after="0"/>
        <w:ind w:start="0"/>
        <w:jc w:val="both"/>
      </w:pPr>
      <w:r>
        <w:rPr>
          <w:rFonts w:ascii="Times New Roman"/>
          <w:b w:val="false"/>
          <w:i w:val="false"/>
          <w:color w:val="000000"/>
          <w:sz w:val="28"/>
        </w:rPr>
        <w:t xml:space="preserve">
      该专项基金的主要目标是通过为私营企业提供财政和非财政支持，促进哈萨克斯坦共和国私营企业的高质量发展。</w:t>
      </w:r>
    </w:p>
    <w:p>
      <w:pPr>
        <w:spacing w:after="0"/>
        <w:ind w:start="0"/>
        <w:jc w:val="both"/>
      </w:pPr>
      <w:r>
        <w:rPr>
          <w:rFonts w:ascii="Times New Roman"/>
          <w:b w:val="false"/>
          <w:i w:val="false"/>
          <w:color w:val="000000"/>
          <w:sz w:val="28"/>
        </w:rPr>
        <w:t xml:space="preserve">
      该专项基金的主要目标包括：</w:t>
      </w:r>
    </w:p>
    <w:p>
      <w:pPr>
        <w:spacing w:after="0"/>
        <w:ind w:start="0"/>
        <w:jc w:val="both"/>
      </w:pPr>
      <w:r>
        <w:rPr>
          <w:rFonts w:ascii="Times New Roman"/>
          <w:b w:val="false"/>
          <w:i w:val="false"/>
          <w:color w:val="000000"/>
          <w:sz w:val="28"/>
        </w:rPr>
        <w:t xml:space="preserve">
      1) 发展小额信贷机构；</w:t>
      </w:r>
    </w:p>
    <w:p>
      <w:pPr>
        <w:spacing w:after="0"/>
        <w:ind w:start="0"/>
        <w:jc w:val="both"/>
      </w:pPr>
      <w:r>
        <w:rPr>
          <w:rFonts w:ascii="Times New Roman"/>
          <w:b w:val="false"/>
          <w:i w:val="false"/>
          <w:color w:val="000000"/>
          <w:sz w:val="28"/>
        </w:rPr>
        <w:t xml:space="preserve">
      2）建立私营企业实体从二级银行及其他法人实体获取贷款、小额信贷、租赁时的债务担保体系，以及发行人债券担保体系（含列入哈萨克斯坦共和国境内证券交易所交易名录及阿斯塔纳国际金融中心证券交易所官方名录的"绿色债券"）；</w:t>
      </w:r>
    </w:p>
    <w:p>
      <w:pPr>
        <w:spacing w:after="0"/>
        <w:ind w:start="0"/>
        <w:jc w:val="both"/>
      </w:pPr>
      <w:r>
        <w:rPr>
          <w:rFonts w:ascii="Times New Roman"/>
          <w:b w:val="false"/>
          <w:i w:val="false"/>
          <w:color w:val="000000"/>
          <w:sz w:val="28"/>
        </w:rPr>
        <w:t xml:space="preserve">
      3）发展金融租赁；</w:t>
      </w:r>
    </w:p>
    <w:p>
      <w:pPr>
        <w:spacing w:after="0"/>
        <w:ind w:start="0"/>
        <w:jc w:val="both"/>
      </w:pPr>
      <w:r>
        <w:rPr>
          <w:rFonts w:ascii="Times New Roman"/>
          <w:b w:val="false"/>
          <w:i w:val="false"/>
          <w:color w:val="000000"/>
          <w:sz w:val="28"/>
        </w:rPr>
        <w:t xml:space="preserve">
      4）开展私营企业实施培训与咨询，包括为私营企业提供资金和财产支持；</w:t>
      </w:r>
    </w:p>
    <w:p>
      <w:pPr>
        <w:spacing w:after="0"/>
        <w:ind w:start="0"/>
        <w:jc w:val="both"/>
      </w:pPr>
      <w:r>
        <w:rPr>
          <w:rFonts w:ascii="Times New Roman"/>
          <w:b w:val="false"/>
          <w:i w:val="false"/>
          <w:color w:val="000000"/>
          <w:sz w:val="28"/>
        </w:rPr>
        <w:t xml:space="preserve">
      5）提供私营企业相关问题的情报分析支持；</w:t>
      </w:r>
    </w:p>
    <w:p>
      <w:pPr>
        <w:spacing w:after="0"/>
        <w:ind w:start="0"/>
        <w:jc w:val="both"/>
      </w:pPr>
      <w:r>
        <w:rPr>
          <w:rFonts w:ascii="Times New Roman"/>
          <w:b w:val="false"/>
          <w:i w:val="false"/>
          <w:color w:val="000000"/>
          <w:sz w:val="28"/>
        </w:rPr>
        <w:t xml:space="preserve">
      6）通过在二级银行及其他法人机构有条件地存放资金，以及哈萨克斯坦共和国法律明确规定的其他方式，为私营企业实体提供融资；</w:t>
      </w:r>
    </w:p>
    <w:p>
      <w:pPr>
        <w:spacing w:after="0"/>
        <w:ind w:start="0"/>
        <w:jc w:val="both"/>
      </w:pPr>
      <w:r>
        <w:rPr>
          <w:rFonts w:ascii="Times New Roman"/>
          <w:b w:val="false"/>
          <w:i w:val="false"/>
          <w:color w:val="000000"/>
          <w:sz w:val="28"/>
        </w:rPr>
        <w:t xml:space="preserve">
      7）对二级银行、哈萨克斯坦发展银行及其他从事租赁业务的法人实体、个体经营者发放的贷款及租赁交易提供利率补贴；</w:t>
      </w:r>
    </w:p>
    <w:p>
      <w:pPr>
        <w:spacing w:after="0"/>
        <w:ind w:start="0"/>
        <w:jc w:val="both"/>
      </w:pPr>
      <w:r>
        <w:rPr>
          <w:rFonts w:ascii="Times New Roman"/>
          <w:b w:val="false"/>
          <w:i w:val="false"/>
          <w:color w:val="000000"/>
          <w:sz w:val="28"/>
        </w:rPr>
        <w:t xml:space="preserve">
      7-1) 对符合哈萨克斯坦共和国法律规定、且列入该国证券交易所交易名单的私营企业体发行的债券，对其票面利率进行补贴；</w:t>
      </w:r>
    </w:p>
    <w:p>
      <w:pPr>
        <w:spacing w:after="0"/>
        <w:ind w:start="0"/>
        <w:jc w:val="both"/>
      </w:pPr>
      <w:r>
        <w:rPr>
          <w:rFonts w:ascii="Times New Roman"/>
          <w:b w:val="false"/>
          <w:i w:val="false"/>
          <w:color w:val="000000"/>
          <w:sz w:val="28"/>
        </w:rPr>
        <w:t xml:space="preserve">
      8）推广个体经营理念；</w:t>
      </w:r>
    </w:p>
    <w:p>
      <w:pPr>
        <w:spacing w:after="0"/>
        <w:ind w:start="0"/>
        <w:jc w:val="both"/>
      </w:pPr>
      <w:r>
        <w:rPr>
          <w:rFonts w:ascii="Times New Roman"/>
          <w:b w:val="false"/>
          <w:i w:val="false"/>
          <w:color w:val="000000"/>
          <w:sz w:val="28"/>
        </w:rPr>
        <w:t xml:space="preserve">
      9）监督支持个体经营者计划的实施情况；</w:t>
      </w:r>
    </w:p>
    <w:p>
      <w:pPr>
        <w:spacing w:after="0"/>
        <w:ind w:start="0"/>
        <w:jc w:val="both"/>
      </w:pPr>
      <w:r>
        <w:rPr>
          <w:rFonts w:ascii="Times New Roman"/>
          <w:b w:val="false"/>
          <w:i w:val="false"/>
          <w:color w:val="000000"/>
          <w:sz w:val="28"/>
        </w:rPr>
        <w:t xml:space="preserve">
      10) 特殊基金章程规定的其他目标。</w:t>
      </w:r>
    </w:p>
    <w:p>
      <w:pPr>
        <w:spacing w:after="0"/>
        <w:ind w:start="0"/>
        <w:jc w:val="both"/>
      </w:pPr>
      <w:r>
        <w:rPr>
          <w:rFonts w:ascii="Times New Roman"/>
          <w:b w:val="false"/>
          <w:i w:val="false"/>
          <w:color w:val="000000"/>
          <w:sz w:val="28"/>
        </w:rPr>
        <w:t xml:space="preserve">
      2. 专项基金目标的实施程序与条件由国家管理控股公司确定。</w:t>
      </w:r>
    </w:p>
    <w:p>
      <w:pPr>
        <w:spacing w:after="0"/>
        <w:ind w:start="0"/>
        <w:jc w:val="left"/>
      </w:pPr>
      <w:r>
        <w:rPr>
          <w:rFonts w:ascii="Times New Roman"/>
          <w:b w:val="false"/>
          <w:i w:val="false"/>
          <w:color w:val="ff0000"/>
          <w:sz w:val="28"/>
        </w:rPr>
        <w:t xml:space="preserve">      脚注：第95条经哈萨克斯坦共和国2018年5月24日第156-VI号法律修订（自首次官方公布之日起十个日历日后生效）；经2024年4月6日第71-VIII号法律修订 （自首次正式公布之日起十个日历日后生效）。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第96条 非金融支持</w:t>
      </w:r>
    </w:p>
    <w:p>
      <w:pPr>
        <w:spacing w:after="0"/>
        <w:ind w:start="0"/>
        <w:jc w:val="both"/>
      </w:pPr>
      <w:r>
        <w:rPr>
          <w:rFonts w:ascii="Times New Roman"/>
          <w:b w:val="false"/>
          <w:i w:val="false"/>
          <w:color w:val="000000"/>
          <w:sz w:val="28"/>
        </w:rPr>
        <w:t xml:space="preserve">
      1. 非财政支持旨在提升私营企业及其员工的专业水平，使其能够生产具有竞争力的商品（工程、服务），提高劳动生产率，营造有利且具竞争力的商业环境，激发创业精神与企业家精神的发展。</w:t>
      </w:r>
    </w:p>
    <w:p>
      <w:pPr>
        <w:spacing w:after="0"/>
        <w:ind w:start="0"/>
        <w:jc w:val="both"/>
      </w:pPr>
      <w:r>
        <w:rPr>
          <w:rFonts w:ascii="Times New Roman"/>
          <w:b w:val="false"/>
          <w:i w:val="false"/>
          <w:color w:val="000000"/>
          <w:sz w:val="28"/>
        </w:rPr>
        <w:t xml:space="preserve">
      2. 对私营企业实体及具有创业精神的民众提供非财政支持，资金来源于预算拨款，具体通过以下方式实施：在国家及其他旨在扶持创业的计划框架内，以及哈萨克斯坦共和国法律未禁止的其他来源：</w:t>
      </w:r>
    </w:p>
    <w:p>
      <w:pPr>
        <w:spacing w:after="0"/>
        <w:ind w:start="0"/>
        <w:jc w:val="both"/>
      </w:pPr>
      <w:r>
        <w:rPr>
          <w:rFonts w:ascii="Times New Roman"/>
          <w:b w:val="false"/>
          <w:i w:val="false"/>
          <w:color w:val="000000"/>
          <w:sz w:val="28"/>
        </w:rPr>
        <w:t xml:space="preserve">
      1) 组织关于发展私营企业家精神的专题研讨会、培训课程及科学实践会议；</w:t>
      </w:r>
    </w:p>
    <w:p>
      <w:pPr>
        <w:spacing w:after="0"/>
        <w:ind w:start="0"/>
        <w:jc w:val="both"/>
      </w:pPr>
      <w:r>
        <w:rPr>
          <w:rFonts w:ascii="Times New Roman"/>
          <w:b w:val="false"/>
          <w:i w:val="false"/>
          <w:color w:val="000000"/>
          <w:sz w:val="28"/>
        </w:rPr>
        <w:t xml:space="preserve">
      2) 组织海外实习项目；</w:t>
      </w:r>
    </w:p>
    <w:p>
      <w:pPr>
        <w:spacing w:after="0"/>
        <w:ind w:start="0"/>
        <w:jc w:val="both"/>
      </w:pPr>
      <w:r>
        <w:rPr>
          <w:rFonts w:ascii="Times New Roman"/>
          <w:b w:val="false"/>
          <w:i w:val="false"/>
          <w:color w:val="000000"/>
          <w:sz w:val="28"/>
        </w:rPr>
        <w:t xml:space="preserve">
      3）分发方法指南、私营企业实践通讯及新技术市场动态刊物；</w:t>
      </w:r>
    </w:p>
    <w:p>
      <w:pPr>
        <w:spacing w:after="0"/>
        <w:ind w:start="0"/>
        <w:jc w:val="both"/>
      </w:pPr>
      <w:r>
        <w:rPr>
          <w:rFonts w:ascii="Times New Roman"/>
          <w:b w:val="false"/>
          <w:i w:val="false"/>
          <w:color w:val="000000"/>
          <w:sz w:val="28"/>
        </w:rPr>
        <w:t xml:space="preserve">
      4）提供说明、建议及其他形式的专业咨询；</w:t>
      </w:r>
    </w:p>
    <w:p>
      <w:pPr>
        <w:spacing w:after="0"/>
        <w:ind w:start="0"/>
        <w:jc w:val="both"/>
      </w:pPr>
      <w:r>
        <w:rPr>
          <w:rFonts w:ascii="Times New Roman"/>
          <w:b w:val="false"/>
          <w:i w:val="false"/>
          <w:color w:val="000000"/>
          <w:sz w:val="28"/>
        </w:rPr>
        <w:t xml:space="preserve">
      5) 提供多领域专家实践支持，协助解决管理、财务、法律、人事、技术等各类问题（含导师制模式）；</w:t>
      </w:r>
    </w:p>
    <w:p>
      <w:pPr>
        <w:spacing w:after="0"/>
        <w:ind w:start="0"/>
        <w:jc w:val="both"/>
      </w:pPr>
      <w:r>
        <w:rPr>
          <w:rFonts w:ascii="Times New Roman"/>
          <w:b w:val="false"/>
          <w:i w:val="false"/>
          <w:color w:val="000000"/>
          <w:sz w:val="28"/>
        </w:rPr>
        <w:t xml:space="preserve">
      6）促进先进外国技术的引进与转移；</w:t>
      </w:r>
    </w:p>
    <w:p>
      <w:pPr>
        <w:spacing w:after="0"/>
        <w:ind w:start="0"/>
        <w:jc w:val="both"/>
      </w:pPr>
      <w:r>
        <w:rPr>
          <w:rFonts w:ascii="Times New Roman"/>
          <w:b w:val="false"/>
          <w:i w:val="false"/>
          <w:color w:val="000000"/>
          <w:sz w:val="28"/>
        </w:rPr>
        <w:t xml:space="preserve">
      7）为国内商品（工程、服务）出口推广提供服务与信息支持；</w:t>
      </w:r>
    </w:p>
    <w:p>
      <w:pPr>
        <w:spacing w:after="0"/>
        <w:ind w:start="0"/>
        <w:jc w:val="both"/>
      </w:pPr>
      <w:r>
        <w:rPr>
          <w:rFonts w:ascii="Times New Roman"/>
          <w:b w:val="false"/>
          <w:i w:val="false"/>
          <w:color w:val="000000"/>
          <w:sz w:val="28"/>
        </w:rPr>
        <w:t xml:space="preserve">
      8）培养专业人才以组织私营企业培训；</w:t>
      </w:r>
    </w:p>
    <w:p>
      <w:pPr>
        <w:spacing w:after="0"/>
        <w:ind w:start="0"/>
        <w:jc w:val="both"/>
      </w:pPr>
      <w:r>
        <w:rPr>
          <w:rFonts w:ascii="Times New Roman"/>
          <w:b w:val="false"/>
          <w:i w:val="false"/>
          <w:color w:val="000000"/>
          <w:sz w:val="28"/>
        </w:rPr>
        <w:t xml:space="preserve">
      9）编制并传播分析性信息（参考书、统计汇编、证书、信息函、报告及其他材料），供私营企业及具有创业意愿的民众使用；</w:t>
      </w:r>
    </w:p>
    <w:p>
      <w:pPr>
        <w:spacing w:after="0"/>
        <w:ind w:start="0"/>
        <w:jc w:val="both"/>
      </w:pPr>
      <w:r>
        <w:rPr>
          <w:rFonts w:ascii="Times New Roman"/>
          <w:b w:val="false"/>
          <w:i w:val="false"/>
          <w:color w:val="000000"/>
          <w:sz w:val="28"/>
        </w:rPr>
        <w:t xml:space="preserve">
      10）发掘本地及本土资源的商品（产品），协助其进一步推广至国内和（或）国外市场；</w:t>
      </w:r>
    </w:p>
    <w:p>
      <w:pPr>
        <w:spacing w:after="0"/>
        <w:ind w:start="0"/>
        <w:jc w:val="both"/>
      </w:pPr>
      <w:r>
        <w:rPr>
          <w:rFonts w:ascii="Times New Roman"/>
          <w:b w:val="false"/>
          <w:i w:val="false"/>
          <w:color w:val="000000"/>
          <w:sz w:val="28"/>
        </w:rPr>
        <w:t xml:space="preserve">
      11）举办创业推广活动；</w:t>
      </w:r>
    </w:p>
    <w:p>
      <w:pPr>
        <w:spacing w:after="0"/>
        <w:ind w:start="0"/>
        <w:jc w:val="both"/>
      </w:pPr>
      <w:r>
        <w:rPr>
          <w:rFonts w:ascii="Times New Roman"/>
          <w:b w:val="false"/>
          <w:i w:val="false"/>
          <w:color w:val="000000"/>
          <w:sz w:val="28"/>
        </w:rPr>
        <w:t xml:space="preserve">
      12）协助企业家及相关方建立合作关系。</w:t>
      </w:r>
    </w:p>
    <w:p>
      <w:pPr>
        <w:spacing w:after="0"/>
        <w:ind w:start="0"/>
        <w:jc w:val="both"/>
      </w:pPr>
      <w:r>
        <w:rPr>
          <w:rFonts w:ascii="Times New Roman"/>
          <w:b w:val="false"/>
          <w:i w:val="false"/>
          <w:color w:val="000000"/>
          <w:sz w:val="28"/>
        </w:rPr>
        <w:t xml:space="preserve">
      3. 创业事务授权机构为提供非资金支持，在其互联网平台发布以下信息：</w:t>
      </w:r>
    </w:p>
    <w:p>
      <w:pPr>
        <w:spacing w:after="0"/>
        <w:ind w:start="0"/>
        <w:jc w:val="both"/>
      </w:pPr>
      <w:r>
        <w:rPr>
          <w:rFonts w:ascii="Times New Roman"/>
          <w:b w:val="false"/>
          <w:i w:val="false"/>
          <w:color w:val="000000"/>
          <w:sz w:val="28"/>
        </w:rPr>
        <w:t xml:space="preserve">
      1) 有关支持私营企业和具有创业精神的民众的国家及其他计划及其实施情况；</w:t>
      </w:r>
    </w:p>
    <w:p>
      <w:pPr>
        <w:spacing w:after="0"/>
        <w:ind w:start="0"/>
        <w:jc w:val="both"/>
      </w:pPr>
      <w:r>
        <w:rPr>
          <w:rFonts w:ascii="Times New Roman"/>
          <w:b w:val="false"/>
          <w:i w:val="false"/>
          <w:color w:val="000000"/>
          <w:sz w:val="28"/>
        </w:rPr>
        <w:t xml:space="preserve">
      2) 按经济活动类型分类的私营企业数量；</w:t>
      </w:r>
    </w:p>
    <w:p>
      <w:pPr>
        <w:spacing w:after="0"/>
        <w:ind w:start="0"/>
        <w:jc w:val="both"/>
      </w:pPr>
      <w:r>
        <w:rPr>
          <w:rFonts w:ascii="Times New Roman"/>
          <w:b w:val="false"/>
          <w:i w:val="false"/>
          <w:color w:val="000000"/>
          <w:sz w:val="28"/>
        </w:rPr>
        <w:t xml:space="preserve">
      3）构成支持私营企业实体及具有创业意愿人群基础设施的组织信息，以及此类组织向私营企业实体及具有创业意愿人群提供支持的条件和程序；</w:t>
      </w:r>
    </w:p>
    <w:p>
      <w:pPr>
        <w:spacing w:after="0"/>
        <w:ind w:start="0"/>
        <w:jc w:val="both"/>
      </w:pPr>
      <w:r>
        <w:rPr>
          <w:rFonts w:ascii="Times New Roman"/>
          <w:b w:val="false"/>
          <w:i w:val="false"/>
          <w:color w:val="000000"/>
          <w:sz w:val="28"/>
        </w:rPr>
        <w:t xml:space="preserve">
      4) 对私营企业实体和具有创业精神的人口实施的财政与非财政支持措施；</w:t>
      </w:r>
    </w:p>
    <w:p>
      <w:pPr>
        <w:spacing w:after="0"/>
        <w:ind w:start="0"/>
        <w:jc w:val="both"/>
      </w:pPr>
      <w:r>
        <w:rPr>
          <w:rFonts w:ascii="Times New Roman"/>
          <w:b w:val="false"/>
          <w:i w:val="false"/>
          <w:color w:val="000000"/>
          <w:sz w:val="28"/>
        </w:rPr>
        <w:t xml:space="preserve">
      5）关于私营创业发展所需商业环境、投资气候及基础设施分析结果；</w:t>
      </w:r>
    </w:p>
    <w:p>
      <w:pPr>
        <w:spacing w:after="0"/>
        <w:ind w:start="0"/>
        <w:jc w:val="both"/>
      </w:pPr>
      <w:r>
        <w:rPr>
          <w:rFonts w:ascii="Times New Roman"/>
          <w:b w:val="false"/>
          <w:i w:val="false"/>
          <w:color w:val="000000"/>
          <w:sz w:val="28"/>
        </w:rPr>
        <w:t xml:space="preserve">
      6）关于国家规划体系领域内旨在支持私营企业与具有创业精神人群发展的监管政策咨询文件、监管法律草案及法律文件；</w:t>
      </w:r>
    </w:p>
    <w:p>
      <w:pPr>
        <w:spacing w:after="0"/>
        <w:ind w:start="0"/>
        <w:jc w:val="both"/>
      </w:pPr>
      <w:r>
        <w:rPr>
          <w:rFonts w:ascii="Times New Roman"/>
          <w:b w:val="false"/>
          <w:i w:val="false"/>
          <w:color w:val="000000"/>
          <w:sz w:val="28"/>
        </w:rPr>
        <w:t xml:space="preserve">
      7）本法典、哈萨克斯坦共和国法律、哈萨克斯坦共和国总统及政府法令规定、对私营企业实体及具有创业意愿的民众发展必不可少的其他信息。</w:t>
      </w:r>
    </w:p>
    <w:p>
      <w:pPr>
        <w:spacing w:after="0"/>
        <w:ind w:start="0"/>
        <w:jc w:val="both"/>
      </w:pPr>
      <w:r>
        <w:rPr>
          <w:rFonts w:ascii="Times New Roman"/>
          <w:b w:val="false"/>
          <w:i w:val="false"/>
          <w:color w:val="000000"/>
          <w:sz w:val="28"/>
        </w:rPr>
        <w:t xml:space="preserve">
      4. 国家非财政支持的实施程序、形式、适用该支持的私营经济主体所属行业（领域）、提供支持的法人主体及其他必要条件，由相关行业主管部门经与创业事务主管部门协商后批准。 </w:t>
      </w:r>
    </w:p>
    <w:p>
      <w:pPr>
        <w:spacing w:after="0"/>
        <w:ind w:start="0"/>
        <w:jc w:val="both"/>
      </w:pPr>
      <w:r>
        <w:rPr>
          <w:rFonts w:ascii="Times New Roman"/>
          <w:b w:val="false"/>
          <w:i w:val="false"/>
          <w:color w:val="000000"/>
          <w:sz w:val="28"/>
        </w:rPr>
        <w:t xml:space="preserve">
      5. 涉及多个政府部门职权范围的经济领域内，向私营企业提供国家非财政支持的程序、支持形式及其他必要条件，由哈萨克斯坦共和国政府批准。 </w:t>
      </w:r>
    </w:p>
    <w:p>
      <w:pPr>
        <w:spacing w:after="0"/>
        <w:ind w:start="0"/>
        <w:jc w:val="left"/>
      </w:pPr>
      <w:r>
        <w:rPr>
          <w:rFonts w:ascii="Times New Roman"/>
          <w:b w:val="false"/>
          <w:i w:val="false"/>
          <w:color w:val="ff0000"/>
          <w:sz w:val="28"/>
        </w:rPr>
        <w:t xml:space="preserve">      脚注：第96条——经哈萨克斯坦共和国2024年4月6日第71-VIII号法律修订（自首次正式公布之日起十个日历日后生效）。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第九十七条 私人创业的基础设施支持</w:t>
      </w:r>
    </w:p>
    <w:p>
      <w:pPr>
        <w:spacing w:after="0"/>
        <w:ind w:start="0"/>
        <w:jc w:val="both"/>
      </w:pPr>
      <w:r>
        <w:rPr>
          <w:rFonts w:ascii="Times New Roman"/>
          <w:b w:val="false"/>
          <w:i w:val="false"/>
          <w:color w:val="000000"/>
          <w:sz w:val="28"/>
        </w:rPr>
        <w:t xml:space="preserve">
      对私营企业基础设施的支持，通过创建和发展支持私营企业实体及具有创业意愿的民众的基础设施实现。该基础设施被理解为已创建或现存的组织体系，旨在为私营企业实体及具有创业意愿的民众提供经营与发展的基本条件，包括协助其创办企业、提供法律、营销、工程及管理领域信息支持，并在商业基础上协助获取物质、技术、资金及其他资源。 </w:t>
      </w:r>
    </w:p>
    <w:p>
      <w:pPr>
        <w:spacing w:after="0"/>
        <w:ind w:start="0"/>
        <w:jc w:val="both"/>
      </w:pPr>
      <w:r>
        <w:rPr>
          <w:rFonts w:ascii="Times New Roman"/>
          <w:b w:val="false"/>
          <w:i w:val="false"/>
          <w:color w:val="000000"/>
          <w:sz w:val="28"/>
        </w:rPr>
        <w:t xml:space="preserve">
      支持私营企业和具有创业意愿人群的基础设施包括：企业服务中心、企业孵化器，以及《哈萨克斯坦共和国工业政策法》规定的工业与创新基础设施要素。</w:t>
      </w:r>
    </w:p>
    <w:p>
      <w:pPr>
        <w:spacing w:after="0"/>
        <w:ind w:start="0"/>
        <w:jc w:val="left"/>
      </w:pPr>
      <w:r>
        <w:rPr>
          <w:rFonts w:ascii="Times New Roman"/>
          <w:b w:val="false"/>
          <w:i w:val="false"/>
          <w:color w:val="ff0000"/>
          <w:sz w:val="28"/>
        </w:rPr>
        <w:t xml:space="preserve">      脚注。 第97条经哈萨克斯坦共和国2018年7月4日第174-VІ号法律修订（自首次正式公布之日起十个日历日后生效）；经2021年12月27日第87-VII号法律修订（自首次正式公布之日起十个日历日后生效）； 2024年4月6日第71-VIII号法律修正（自首次正式公布之日起十个日历日后生效）。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第98条 哈萨克斯坦共和国政府在国家支持与发展私营企业方面的职权</w:t>
      </w:r>
    </w:p>
    <w:p>
      <w:pPr>
        <w:spacing w:after="0"/>
        <w:ind w:start="0"/>
        <w:jc w:val="both"/>
      </w:pPr>
      <w:r>
        <w:rPr>
          <w:rFonts w:ascii="Times New Roman"/>
          <w:b w:val="false"/>
          <w:i w:val="false"/>
          <w:color w:val="000000"/>
          <w:sz w:val="28"/>
        </w:rPr>
        <w:t xml:space="preserve">
      1. 哈萨克斯坦共和国政府：</w:t>
      </w:r>
    </w:p>
    <w:p>
      <w:pPr>
        <w:spacing w:after="0"/>
        <w:ind w:start="0"/>
        <w:jc w:val="both"/>
      </w:pPr>
      <w:r>
        <w:rPr>
          <w:rFonts w:ascii="Times New Roman"/>
          <w:b w:val="false"/>
          <w:i w:val="false"/>
          <w:color w:val="000000"/>
          <w:sz w:val="28"/>
        </w:rPr>
        <w:t xml:space="preserve">
      在国家支持和发展私营企业方面：</w:t>
      </w:r>
    </w:p>
    <w:p>
      <w:pPr>
        <w:spacing w:after="0"/>
        <w:ind w:start="0"/>
        <w:jc w:val="both"/>
      </w:pPr>
      <w:r>
        <w:rPr>
          <w:rFonts w:ascii="Times New Roman"/>
          <w:b w:val="false"/>
          <w:i w:val="false"/>
          <w:color w:val="000000"/>
          <w:sz w:val="28"/>
        </w:rPr>
        <w:t xml:space="preserve">
      1) 制定支持和发展私营企业国家政策的主要方向；</w:t>
      </w:r>
    </w:p>
    <w:p>
      <w:pPr>
        <w:spacing w:after="0"/>
        <w:ind w:start="0"/>
        <w:jc w:val="both"/>
      </w:pPr>
      <w:r>
        <w:rPr>
          <w:rFonts w:ascii="Times New Roman"/>
          <w:b w:val="false"/>
          <w:i w:val="false"/>
          <w:color w:val="000000"/>
          <w:sz w:val="28"/>
        </w:rPr>
        <w:t xml:space="preserve">
      2) 构建支持私营企业发展的国家体系；</w:t>
      </w:r>
    </w:p>
    <w:p>
      <w:pPr>
        <w:spacing w:after="0"/>
        <w:ind w:start="0"/>
        <w:jc w:val="both"/>
      </w:pPr>
      <w:r>
        <w:rPr>
          <w:rFonts w:ascii="Times New Roman"/>
          <w:b w:val="false"/>
          <w:i w:val="false"/>
          <w:color w:val="000000"/>
          <w:sz w:val="28"/>
        </w:rPr>
        <w:t xml:space="preserve">
      3）确定向私营企业提供国家支持的程序；</w:t>
      </w:r>
    </w:p>
    <w:p>
      <w:pPr>
        <w:spacing w:after="0"/>
        <w:ind w:start="0"/>
        <w:jc w:val="both"/>
      </w:pPr>
      <w:r>
        <w:rPr>
          <w:rFonts w:ascii="Times New Roman"/>
          <w:b w:val="false"/>
          <w:i w:val="false"/>
          <w:color w:val="000000"/>
          <w:sz w:val="28"/>
        </w:rPr>
        <w:t xml:space="preserve">
      4) 组建并撤销政府下属的私营企业事务咨询机构；</w:t>
      </w:r>
    </w:p>
    <w:p>
      <w:pPr>
        <w:spacing w:after="0"/>
        <w:ind w:start="0"/>
        <w:jc w:val="left"/>
      </w:pPr>
      <w:r>
        <w:rPr>
          <w:rFonts w:ascii="Times New Roman"/>
          <w:b w:val="false"/>
          <w:i w:val="false"/>
          <w:color w:val="ff0000"/>
          <w:sz w:val="28"/>
        </w:rPr>
        <w:t xml:space="preserve">      5) 由哈萨克斯坦共和国2023年4月19日第223-VII号法律废止（自首次正式公布之日起十个日历日后生效）；</w:t>
      </w:r>
      <w:r>
        <w:br/>
      </w:r>
      <w:r>
        <w:rPr>
          <w:rFonts w:ascii="Times New Roman"/>
          <w:b w:val="false"/>
          <w:i w:val="false"/>
          <w:color w:val="ff0000"/>
          <w:sz w:val="28"/>
        </w:rPr>
        <w:t xml:space="preserve">      6) 由哈萨克斯坦共和国2018年12月26日第202-VI号法律废止（自2019年1月1日起施行）；</w:t>
      </w:r>
      <w:r>
        <w:br/>
      </w:r>
      <w:r>
        <w:rPr>
          <w:rFonts w:ascii="Times New Roman"/>
          <w:b w:val="false"/>
          <w:i w:val="false"/>
          <w:color w:val="ff0000"/>
          <w:sz w:val="28"/>
        </w:rPr>
        <w:t xml:space="preserve">      7) 根据哈萨克斯坦共和国2023年4月19日第223-VII号法律予以删除（自首次正式公布之日起十个日历日后生效）；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8) 制定并实施国家政策，以促进竞争性产业的创建与完善、私营企业的发展及其产品质量的提升；</w:t>
      </w:r>
    </w:p>
    <w:p>
      <w:pPr>
        <w:spacing w:after="0"/>
        <w:ind w:start="0"/>
        <w:jc w:val="both"/>
      </w:pPr>
      <w:r>
        <w:rPr>
          <w:rFonts w:ascii="Times New Roman"/>
          <w:b w:val="false"/>
          <w:i w:val="false"/>
          <w:color w:val="000000"/>
          <w:sz w:val="28"/>
        </w:rPr>
        <w:t xml:space="preserve">
      9) 制定促进竞争发展、激励创新投资、实物资产投资及长期投资的规范性法律文件；</w:t>
      </w:r>
    </w:p>
    <w:p>
      <w:pPr>
        <w:spacing w:after="0"/>
        <w:ind w:start="0"/>
        <w:jc w:val="both"/>
      </w:pPr>
      <w:r>
        <w:rPr>
          <w:rFonts w:ascii="Times New Roman"/>
          <w:b w:val="false"/>
          <w:i w:val="false"/>
          <w:color w:val="000000"/>
          <w:sz w:val="28"/>
        </w:rPr>
        <w:t xml:space="preserve">
      10) 推动特定经济领域产业集群的创建；</w:t>
      </w:r>
    </w:p>
    <w:p>
      <w:pPr>
        <w:spacing w:after="0"/>
        <w:ind w:start="0"/>
        <w:jc w:val="left"/>
      </w:pPr>
      <w:r>
        <w:rPr>
          <w:rFonts w:ascii="Times New Roman"/>
          <w:b w:val="false"/>
          <w:i w:val="false"/>
          <w:color w:val="ff0000"/>
          <w:sz w:val="28"/>
        </w:rPr>
        <w:t xml:space="preserve">      11) 根据哈萨克斯坦共和国2023年4月19日第223-VII号法律予以删除（自首次正式公布之日起十个日历日后生效）；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12) 设立国家发展机构，以增加投资并加速创新成果在哈萨克斯坦共和国经济中的转化应用；</w:t>
      </w:r>
    </w:p>
    <w:p>
      <w:pPr>
        <w:spacing w:after="0"/>
        <w:ind w:start="0"/>
        <w:jc w:val="both"/>
      </w:pPr>
      <w:r>
        <w:rPr>
          <w:rFonts w:ascii="Times New Roman"/>
          <w:b w:val="false"/>
          <w:i w:val="false"/>
          <w:color w:val="000000"/>
          <w:sz w:val="28"/>
        </w:rPr>
        <w:t xml:space="preserve">
      13) 对特定行业实施临时性关税与非关税保护措施，同时创造条件促进该领域私营企业间的竞争发展；</w:t>
      </w:r>
    </w:p>
    <w:p>
      <w:pPr>
        <w:spacing w:after="0"/>
        <w:ind w:start="0"/>
        <w:jc w:val="both"/>
      </w:pPr>
      <w:r>
        <w:rPr>
          <w:rFonts w:ascii="Times New Roman"/>
          <w:b w:val="false"/>
          <w:i w:val="false"/>
          <w:color w:val="000000"/>
          <w:sz w:val="28"/>
        </w:rPr>
        <w:t xml:space="preserve">
      14) 采取措施消除他国对本国出口商设置的贸易壁垒；</w:t>
      </w:r>
    </w:p>
    <w:p>
      <w:pPr>
        <w:spacing w:after="0"/>
        <w:ind w:start="0"/>
        <w:jc w:val="both"/>
      </w:pPr>
      <w:r>
        <w:rPr>
          <w:rFonts w:ascii="Times New Roman"/>
          <w:b w:val="false"/>
          <w:i w:val="false"/>
          <w:color w:val="000000"/>
          <w:sz w:val="28"/>
        </w:rPr>
        <w:t xml:space="preserve">
      15) 鼓励私营企业实施协调一致的出口政策；</w:t>
      </w:r>
    </w:p>
    <w:p>
      <w:pPr>
        <w:spacing w:after="0"/>
        <w:ind w:start="0"/>
        <w:jc w:val="left"/>
      </w:pPr>
      <w:r>
        <w:rPr>
          <w:rFonts w:ascii="Times New Roman"/>
          <w:b w:val="false"/>
          <w:i w:val="false"/>
          <w:color w:val="ff0000"/>
          <w:sz w:val="28"/>
        </w:rPr>
        <w:t xml:space="preserve">      16) 根据哈萨克斯坦共和国2023年4月19日第223-VII号法律予以排除（自首次正式公布之日起十个日历日后生效）；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17) 通过鼓励实施质量管理体系，为提升本国产品竞争力创造条件；</w:t>
      </w:r>
    </w:p>
    <w:p>
      <w:pPr>
        <w:spacing w:after="0"/>
        <w:ind w:start="0"/>
        <w:jc w:val="both"/>
      </w:pPr>
      <w:r>
        <w:rPr>
          <w:rFonts w:ascii="Times New Roman"/>
          <w:b w:val="false"/>
          <w:i w:val="false"/>
          <w:color w:val="000000"/>
          <w:sz w:val="28"/>
        </w:rPr>
        <w:t xml:space="preserve">
      18) 通过在其他国家为本国出口商争取利益，创造外部需求条件；</w:t>
      </w:r>
    </w:p>
    <w:p>
      <w:pPr>
        <w:spacing w:after="0"/>
        <w:ind w:start="0"/>
        <w:jc w:val="both"/>
      </w:pPr>
      <w:r>
        <w:rPr>
          <w:rFonts w:ascii="Times New Roman"/>
          <w:b w:val="false"/>
          <w:i w:val="false"/>
          <w:color w:val="000000"/>
          <w:sz w:val="28"/>
        </w:rPr>
        <w:t xml:space="preserve">
      19) 与国家商会及私营企业实体和雇主协会开展协作；</w:t>
      </w:r>
    </w:p>
    <w:p>
      <w:pPr>
        <w:spacing w:after="0"/>
        <w:ind w:start="0"/>
        <w:jc w:val="both"/>
      </w:pPr>
      <w:r>
        <w:rPr>
          <w:rFonts w:ascii="Times New Roman"/>
          <w:b w:val="false"/>
          <w:i w:val="false"/>
          <w:color w:val="000000"/>
          <w:sz w:val="28"/>
        </w:rPr>
        <w:t xml:space="preserve">
      20) 创建研究机构，资助基础与应用研究以解决产业或产业集群问题；</w:t>
      </w:r>
    </w:p>
    <w:p>
      <w:pPr>
        <w:spacing w:after="0"/>
        <w:ind w:start="0"/>
        <w:jc w:val="both"/>
      </w:pPr>
      <w:r>
        <w:rPr>
          <w:rFonts w:ascii="Times New Roman"/>
          <w:b w:val="false"/>
          <w:i w:val="false"/>
          <w:color w:val="000000"/>
          <w:sz w:val="28"/>
        </w:rPr>
        <w:t xml:space="preserve">
      21) 制定措施推动社会弱势群体参与私营创业；</w:t>
      </w:r>
    </w:p>
    <w:p>
      <w:pPr>
        <w:spacing w:after="0"/>
        <w:ind w:start="0"/>
        <w:jc w:val="left"/>
      </w:pPr>
      <w:r>
        <w:rPr>
          <w:rFonts w:ascii="Times New Roman"/>
          <w:b w:val="false"/>
          <w:i w:val="false"/>
          <w:color w:val="ff0000"/>
          <w:sz w:val="28"/>
        </w:rPr>
        <w:t xml:space="preserve">      22) 根据哈萨克斯坦共和国2023年4月19日第223-VII号法律予以删除（自首次官方公布之日起十个日历日后生效）；</w:t>
      </w:r>
      <w:r>
        <w:br/>
      </w:r>
      <w:r>
        <w:rPr>
          <w:rFonts w:ascii="Times New Roman"/>
          <w:b w:val="false"/>
          <w:i w:val="false"/>
          <w:color w:val="ff0000"/>
          <w:sz w:val="28"/>
        </w:rPr>
        <w:t xml:space="preserve">      23) 根据哈萨克斯坦共和国2023年4月19日第223-VII号法律予以删除（自首次正式公布之日起十个日历日后生效）。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在国家创新支持与产业激励领域：</w:t>
      </w:r>
    </w:p>
    <w:p>
      <w:pPr>
        <w:spacing w:after="0"/>
        <w:ind w:start="0"/>
        <w:jc w:val="both"/>
      </w:pPr>
      <w:r>
        <w:rPr>
          <w:rFonts w:ascii="Times New Roman"/>
          <w:b w:val="false"/>
          <w:i w:val="false"/>
          <w:color w:val="000000"/>
          <w:sz w:val="28"/>
        </w:rPr>
        <w:t xml:space="preserve">
      1) 制定国家支持创新活动领域国家政策的主要方向；</w:t>
      </w:r>
    </w:p>
    <w:p>
      <w:pPr>
        <w:spacing w:after="0"/>
        <w:ind w:start="0"/>
        <w:jc w:val="both"/>
      </w:pPr>
      <w:r>
        <w:rPr>
          <w:rFonts w:ascii="Times New Roman"/>
          <w:b w:val="false"/>
          <w:i w:val="false"/>
          <w:color w:val="000000"/>
          <w:sz w:val="28"/>
        </w:rPr>
        <w:t xml:space="preserve">
      2) 制定国家技术政策的主导方针并组织实施；</w:t>
      </w:r>
    </w:p>
    <w:p>
      <w:pPr>
        <w:spacing w:after="0"/>
        <w:ind w:start="0"/>
        <w:jc w:val="both"/>
      </w:pPr>
      <w:r>
        <w:rPr>
          <w:rFonts w:ascii="Times New Roman"/>
          <w:b w:val="false"/>
          <w:i w:val="false"/>
          <w:color w:val="000000"/>
          <w:sz w:val="28"/>
        </w:rPr>
        <w:t xml:space="preserve">
      3）依据哈萨克斯坦共和国法律，确定国家创新发展机构及其他法定实体名单，这些实体中50%或以上表决权股份（注册资本份额）由国家直接或间接持有，并授权其实施国家创新活动支持措施；</w:t>
      </w:r>
    </w:p>
    <w:p>
      <w:pPr>
        <w:spacing w:after="0"/>
        <w:ind w:start="0"/>
        <w:jc w:val="both"/>
      </w:pPr>
      <w:r>
        <w:rPr>
          <w:rFonts w:ascii="Times New Roman"/>
          <w:b w:val="false"/>
          <w:i w:val="false"/>
          <w:color w:val="000000"/>
          <w:sz w:val="28"/>
        </w:rPr>
        <w:t xml:space="preserve">
      4）在哈萨克斯坦共和国政府下设立技术政策委员会，并批准其章程和组成；</w:t>
      </w:r>
    </w:p>
    <w:p>
      <w:pPr>
        <w:spacing w:after="0"/>
        <w:ind w:start="0"/>
        <w:jc w:val="both"/>
      </w:pPr>
      <w:r>
        <w:rPr>
          <w:rFonts w:ascii="Times New Roman"/>
          <w:b w:val="false"/>
          <w:i w:val="false"/>
          <w:color w:val="000000"/>
          <w:sz w:val="28"/>
        </w:rPr>
        <w:t xml:space="preserve">
      5) 制定规范性法律文件，规定国家对创新活动的支持措施及其取消程序，确保国家经济发展（包括产业创新部分）的稳定性和可持续性；</w:t>
      </w:r>
    </w:p>
    <w:p>
      <w:pPr>
        <w:spacing w:after="0"/>
        <w:ind w:start="0"/>
        <w:jc w:val="both"/>
      </w:pPr>
      <w:r>
        <w:rPr>
          <w:rFonts w:ascii="Times New Roman"/>
          <w:b w:val="false"/>
          <w:i w:val="false"/>
          <w:color w:val="000000"/>
          <w:sz w:val="28"/>
        </w:rPr>
        <w:t xml:space="preserve">
      6) 依据哈萨克斯坦共和国《工业政策法》和《科技政策法》实施国家产业激励措施。</w:t>
      </w:r>
    </w:p>
    <w:p>
      <w:pPr>
        <w:spacing w:after="0"/>
        <w:ind w:start="0"/>
        <w:jc w:val="left"/>
      </w:pPr>
      <w:r>
        <w:rPr>
          <w:rFonts w:ascii="Times New Roman"/>
          <w:b w:val="false"/>
          <w:i w:val="false"/>
          <w:color w:val="ff0000"/>
          <w:sz w:val="28"/>
        </w:rPr>
        <w:t xml:space="preserve">      2. 根据哈萨克斯坦共和国2023年4月19日第223-VII号法律予以删除（自首次正式公布之日起十个日历日后生效）。</w:t>
      </w:r>
      <w:r>
        <w:br/>
      </w:r>
      <w:r>
        <w:rPr>
          <w:rFonts w:ascii="Times New Roman"/>
          <w:b w:val="false"/>
          <w:i w:val="false"/>
          <w:color w:val="ff0000"/>
          <w:sz w:val="28"/>
        </w:rPr>
        <w:t xml:space="preserve">      脚注：第98条经哈萨克斯坦共和国2017年7月3日第86-VI号法律修订（自首次正式公布之日起十个日历日后生效）； 2018年5月24日第156-VI号法律（自首次正式公布之日起十个日历日后生效）； 2018年12月26日第202-VI号（自2019年1月1日起施行）；2020年6月25日第347-VI号（自首次正式公布之日起十个日历日后生效）； 2021年12月27日第87-VII号（自首次正式公布之日起十个日历日后生效）；2024年7月1日第104-VIII号（自首次正式公布之日起六十个日历日后生效）。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第九十九条 创业事务主管机构在国家支持与发展私营创业方面的职权</w:t>
      </w:r>
    </w:p>
    <w:p>
      <w:pPr>
        <w:spacing w:after="0"/>
        <w:ind w:start="0"/>
        <w:jc w:val="both"/>
      </w:pPr>
      <w:r>
        <w:rPr>
          <w:rFonts w:ascii="Times New Roman"/>
          <w:b w:val="false"/>
          <w:i w:val="false"/>
          <w:color w:val="000000"/>
          <w:sz w:val="28"/>
        </w:rPr>
        <w:t xml:space="preserve">
      创业主管机构：</w:t>
      </w:r>
    </w:p>
    <w:p>
      <w:pPr>
        <w:spacing w:after="0"/>
        <w:ind w:start="0"/>
        <w:jc w:val="both"/>
      </w:pPr>
      <w:r>
        <w:rPr>
          <w:rFonts w:ascii="Times New Roman"/>
          <w:b w:val="false"/>
          <w:i w:val="false"/>
          <w:color w:val="000000"/>
          <w:sz w:val="28"/>
        </w:rPr>
        <w:t xml:space="preserve">
      1) 制定并实施关于发展和国家支持私营企业发展的国家政策；</w:t>
      </w:r>
    </w:p>
    <w:p>
      <w:pPr>
        <w:spacing w:after="0"/>
        <w:ind w:start="0"/>
        <w:jc w:val="both"/>
      </w:pPr>
      <w:r>
        <w:rPr>
          <w:rFonts w:ascii="Times New Roman"/>
          <w:b w:val="false"/>
          <w:i w:val="false"/>
          <w:color w:val="000000"/>
          <w:sz w:val="28"/>
        </w:rPr>
        <w:t xml:space="preserve">
      2）组织协调实施支持中小型企业实体的国家措施；</w:t>
      </w:r>
    </w:p>
    <w:p>
      <w:pPr>
        <w:spacing w:after="0"/>
        <w:ind w:start="0"/>
        <w:jc w:val="both"/>
      </w:pPr>
      <w:r>
        <w:rPr>
          <w:rFonts w:ascii="Times New Roman"/>
          <w:b w:val="false"/>
          <w:i w:val="false"/>
          <w:color w:val="000000"/>
          <w:sz w:val="28"/>
        </w:rPr>
        <w:t xml:space="preserve">
      2-1) 批准向中小企业提供闲置国有资产及占用土地的财产租赁（租借）或信托管理规则，用于组织生产活动及发展民生服务，并后续无偿移交所有权；</w:t>
      </w:r>
    </w:p>
    <w:p>
      <w:pPr>
        <w:spacing w:after="0"/>
        <w:ind w:start="0"/>
        <w:jc w:val="both"/>
      </w:pPr>
      <w:r>
        <w:rPr>
          <w:rFonts w:ascii="Times New Roman"/>
          <w:b w:val="false"/>
          <w:i w:val="false"/>
          <w:color w:val="000000"/>
          <w:sz w:val="28"/>
        </w:rPr>
        <w:t xml:space="preserve">
      2-2) 组织专家委员会审议涉及私营企业利益的规范性法律文件草案、哈萨克斯坦共和国国际条约草案、国家计划体系领域法律文件草案，以及哈萨克斯坦共和国拟加入的国际条约草案；</w:t>
      </w:r>
    </w:p>
    <w:p>
      <w:pPr>
        <w:spacing w:after="0"/>
        <w:ind w:start="0"/>
        <w:jc w:val="both"/>
      </w:pPr>
      <w:r>
        <w:rPr>
          <w:rFonts w:ascii="Times New Roman"/>
          <w:b w:val="false"/>
          <w:i w:val="false"/>
          <w:color w:val="000000"/>
          <w:sz w:val="28"/>
        </w:rPr>
        <w:t xml:space="preserve">
      2-3) 分析经济部门运行状况，消除私营企业发展的障碍；</w:t>
      </w:r>
    </w:p>
    <w:p>
      <w:pPr>
        <w:spacing w:after="0"/>
        <w:ind w:start="0"/>
        <w:jc w:val="both"/>
      </w:pPr>
      <w:r>
        <w:rPr>
          <w:rFonts w:ascii="Times New Roman"/>
          <w:b w:val="false"/>
          <w:i w:val="false"/>
          <w:color w:val="000000"/>
          <w:sz w:val="28"/>
        </w:rPr>
        <w:t xml:space="preserve">
      2-4) 组织向私营企业实体提供国内外市场状况的经济信息；</w:t>
      </w:r>
    </w:p>
    <w:p>
      <w:pPr>
        <w:spacing w:after="0"/>
        <w:ind w:start="0"/>
        <w:jc w:val="both"/>
      </w:pPr>
      <w:r>
        <w:rPr>
          <w:rFonts w:ascii="Times New Roman"/>
          <w:b w:val="false"/>
          <w:i w:val="false"/>
          <w:color w:val="000000"/>
          <w:sz w:val="28"/>
        </w:rPr>
        <w:t xml:space="preserve">
      2-5) 批准私营企业实体协会的认证规则；</w:t>
      </w:r>
    </w:p>
    <w:p>
      <w:pPr>
        <w:spacing w:after="0"/>
        <w:ind w:start="0"/>
        <w:jc w:val="both"/>
      </w:pPr>
      <w:r>
        <w:rPr>
          <w:rFonts w:ascii="Times New Roman"/>
          <w:b w:val="false"/>
          <w:i w:val="false"/>
          <w:color w:val="000000"/>
          <w:sz w:val="28"/>
        </w:rPr>
        <w:t xml:space="preserve">
      3）制定完善私营企业融资与贷款措施的建议；</w:t>
      </w:r>
    </w:p>
    <w:p>
      <w:pPr>
        <w:spacing w:after="0"/>
        <w:ind w:start="0"/>
        <w:jc w:val="both"/>
      </w:pPr>
      <w:r>
        <w:rPr>
          <w:rFonts w:ascii="Times New Roman"/>
          <w:b w:val="false"/>
          <w:i w:val="false"/>
          <w:color w:val="000000"/>
          <w:sz w:val="28"/>
        </w:rPr>
        <w:t xml:space="preserve">
      4）分析私营企业发展的商业环境、投资气候及基础设施；</w:t>
      </w:r>
    </w:p>
    <w:p>
      <w:pPr>
        <w:spacing w:after="0"/>
        <w:ind w:start="0"/>
        <w:jc w:val="both"/>
      </w:pPr>
      <w:r>
        <w:rPr>
          <w:rFonts w:ascii="Times New Roman"/>
          <w:b w:val="false"/>
          <w:i w:val="false"/>
          <w:color w:val="000000"/>
          <w:sz w:val="28"/>
        </w:rPr>
        <w:t xml:space="preserve">
      5) 制定支持和促进私营企业发展的规范性法律文件；</w:t>
      </w:r>
    </w:p>
    <w:p>
      <w:pPr>
        <w:spacing w:after="0"/>
        <w:ind w:start="0"/>
        <w:jc w:val="both"/>
      </w:pPr>
      <w:r>
        <w:rPr>
          <w:rFonts w:ascii="Times New Roman"/>
          <w:b w:val="false"/>
          <w:i w:val="false"/>
          <w:color w:val="000000"/>
          <w:sz w:val="28"/>
        </w:rPr>
        <w:t xml:space="preserve">
      6）促进共和国各地区中小型企业实体基础设施的形成与发展；</w:t>
      </w:r>
    </w:p>
    <w:p>
      <w:pPr>
        <w:spacing w:after="0"/>
        <w:ind w:start="0"/>
        <w:jc w:val="both"/>
      </w:pPr>
      <w:r>
        <w:rPr>
          <w:rFonts w:ascii="Times New Roman"/>
          <w:b w:val="false"/>
          <w:i w:val="false"/>
          <w:color w:val="000000"/>
          <w:sz w:val="28"/>
        </w:rPr>
        <w:t xml:space="preserve">
      7) 为中小型企业实体参与实施哈萨克斯坦共和国国家计划体系文件在创新、投资和工业发展领域创造条件；</w:t>
      </w:r>
    </w:p>
    <w:p>
      <w:pPr>
        <w:spacing w:after="0"/>
        <w:ind w:start="0"/>
        <w:jc w:val="both"/>
      </w:pPr>
      <w:r>
        <w:rPr>
          <w:rFonts w:ascii="Times New Roman"/>
          <w:b w:val="false"/>
          <w:i w:val="false"/>
          <w:color w:val="000000"/>
          <w:sz w:val="28"/>
        </w:rPr>
        <w:t xml:space="preserve">
      8）为投资者、国际组织、资助方支持和发展私营企业创造条件；</w:t>
      </w:r>
    </w:p>
    <w:p>
      <w:pPr>
        <w:spacing w:after="0"/>
        <w:ind w:start="0"/>
        <w:jc w:val="both"/>
      </w:pPr>
      <w:r>
        <w:rPr>
          <w:rFonts w:ascii="Times New Roman"/>
          <w:b w:val="false"/>
          <w:i w:val="false"/>
          <w:color w:val="000000"/>
          <w:sz w:val="28"/>
        </w:rPr>
        <w:t xml:space="preserve">
      9）为私营企业家提供方法指导；</w:t>
      </w:r>
    </w:p>
    <w:p>
      <w:pPr>
        <w:spacing w:after="0"/>
        <w:ind w:start="0"/>
        <w:jc w:val="both"/>
      </w:pPr>
      <w:r>
        <w:rPr>
          <w:rFonts w:ascii="Times New Roman"/>
          <w:b w:val="false"/>
          <w:i w:val="false"/>
          <w:color w:val="000000"/>
          <w:sz w:val="28"/>
        </w:rPr>
        <w:t xml:space="preserve">
      10) 为私营企业进入国际商品、工程、服务市场创造条件；</w:t>
      </w:r>
    </w:p>
    <w:p>
      <w:pPr>
        <w:spacing w:after="0"/>
        <w:ind w:start="0"/>
        <w:jc w:val="both"/>
      </w:pPr>
      <w:r>
        <w:rPr>
          <w:rFonts w:ascii="Times New Roman"/>
          <w:b w:val="false"/>
          <w:i w:val="false"/>
          <w:color w:val="000000"/>
          <w:sz w:val="28"/>
        </w:rPr>
        <w:t xml:space="preserve">
      11）开展私营企业发展的国际合作；</w:t>
      </w:r>
    </w:p>
    <w:p>
      <w:pPr>
        <w:spacing w:after="0"/>
        <w:ind w:start="0"/>
        <w:jc w:val="both"/>
      </w:pPr>
      <w:r>
        <w:rPr>
          <w:rFonts w:ascii="Times New Roman"/>
          <w:b w:val="false"/>
          <w:i w:val="false"/>
          <w:color w:val="000000"/>
          <w:sz w:val="28"/>
        </w:rPr>
        <w:t xml:space="preserve">
      2）推动发展和支持私营企业发展的公共政策；</w:t>
      </w:r>
    </w:p>
    <w:p>
      <w:pPr>
        <w:spacing w:after="0"/>
        <w:ind w:start="0"/>
        <w:jc w:val="both"/>
      </w:pPr>
      <w:r>
        <w:rPr>
          <w:rFonts w:ascii="Times New Roman"/>
          <w:b w:val="false"/>
          <w:i w:val="false"/>
          <w:color w:val="000000"/>
          <w:sz w:val="28"/>
        </w:rPr>
        <w:t xml:space="preserve">
      13) 行使本法典、哈萨克斯坦共和国法律、哈萨克斯坦共和国总统及政府法令规定的其他职权。</w:t>
      </w:r>
    </w:p>
    <w:p>
      <w:pPr>
        <w:spacing w:after="0"/>
        <w:ind w:start="0"/>
        <w:jc w:val="left"/>
      </w:pPr>
      <w:r>
        <w:rPr>
          <w:rFonts w:ascii="Times New Roman"/>
          <w:b w:val="false"/>
          <w:i w:val="false"/>
          <w:color w:val="ff0000"/>
          <w:sz w:val="28"/>
        </w:rPr>
        <w:t xml:space="preserve">      脚注：第99条经哈萨克斯坦共和国2023年4月19日第223-VII号法律修订（自首次正式公布之日起十个日历日后生效）；经2024年4月6日第71-VIII号法律修订（自首次正式公布之日起六十个日历日后生效）。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第100条 国家产业激励领域主管机构及其在私营企业国家支持领域的职权</w:t>
      </w:r>
    </w:p>
    <w:p>
      <w:pPr>
        <w:spacing w:after="0"/>
        <w:ind w:start="0"/>
        <w:jc w:val="both"/>
      </w:pPr>
      <w:r>
        <w:rPr>
          <w:rFonts w:ascii="Times New Roman"/>
          <w:b w:val="false"/>
          <w:i w:val="false"/>
          <w:color w:val="000000"/>
          <w:sz w:val="28"/>
        </w:rPr>
        <w:t xml:space="preserve">
      国家产业激励领域的授权机构应依据哈萨克斯坦共和国《工业政策法》和《科技政策法》实施国家产业激励措施。</w:t>
      </w:r>
    </w:p>
    <w:p>
      <w:pPr>
        <w:spacing w:after="0"/>
        <w:ind w:start="0"/>
        <w:jc w:val="left"/>
      </w:pPr>
      <w:r>
        <w:rPr>
          <w:rFonts w:ascii="Times New Roman"/>
          <w:b w:val="false"/>
          <w:i w:val="false"/>
          <w:color w:val="ff0000"/>
          <w:sz w:val="28"/>
        </w:rPr>
        <w:t xml:space="preserve">      脚注：第100条——经哈萨克斯坦共和国2021年12月27日第87-VII号法律修订（自首次正式公布之日起十个日历日后生效）；经哈萨克斯坦共和国2024年7月1日第104-VIII号法律修正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第100-1条 国家支持创新活动领域的授权机构及其在支持私营企业领域的职权</w:t>
      </w:r>
    </w:p>
    <w:p>
      <w:pPr>
        <w:spacing w:after="0"/>
        <w:ind w:start="0"/>
        <w:jc w:val="both"/>
      </w:pPr>
      <w:r>
        <w:rPr>
          <w:rFonts w:ascii="Times New Roman"/>
          <w:b w:val="false"/>
          <w:i w:val="false"/>
          <w:color w:val="000000"/>
          <w:sz w:val="28"/>
        </w:rPr>
        <w:t xml:space="preserve">
      1. 国家支持创新活动领域的主管机构应为负责指导创新与技术发展领域工作的中央行政机关，同时在哈萨克斯坦共和国法律规定的范围内，承担跨部门协调及参与实施国家支持创新活动的相关职责。</w:t>
      </w:r>
    </w:p>
    <w:p>
      <w:pPr>
        <w:spacing w:after="0"/>
        <w:ind w:start="0"/>
        <w:jc w:val="both"/>
      </w:pPr>
      <w:r>
        <w:rPr>
          <w:rFonts w:ascii="Times New Roman"/>
          <w:b w:val="false"/>
          <w:i w:val="false"/>
          <w:color w:val="000000"/>
          <w:sz w:val="28"/>
        </w:rPr>
        <w:t xml:space="preserve">
      2. 国家支持创新活动领域的授权机构应：</w:t>
      </w:r>
    </w:p>
    <w:p>
      <w:pPr>
        <w:spacing w:after="0"/>
        <w:ind w:start="0"/>
        <w:jc w:val="both"/>
      </w:pPr>
      <w:r>
        <w:rPr>
          <w:rFonts w:ascii="Times New Roman"/>
          <w:b w:val="false"/>
          <w:i w:val="false"/>
          <w:color w:val="000000"/>
          <w:sz w:val="28"/>
        </w:rPr>
        <w:t xml:space="preserve">
      1) 制定并实施国家在创新活动支持领域的政策；</w:t>
      </w:r>
    </w:p>
    <w:p>
      <w:pPr>
        <w:spacing w:after="0"/>
        <w:ind w:start="0"/>
        <w:jc w:val="both"/>
      </w:pPr>
      <w:r>
        <w:rPr>
          <w:rFonts w:ascii="Times New Roman"/>
          <w:b w:val="false"/>
          <w:i w:val="false"/>
          <w:color w:val="000000"/>
          <w:sz w:val="28"/>
        </w:rPr>
        <w:t xml:space="preserve">
      1-1) 制定并实施国家技术政策；</w:t>
      </w:r>
    </w:p>
    <w:p>
      <w:pPr>
        <w:spacing w:after="0"/>
        <w:ind w:start="0"/>
        <w:jc w:val="both"/>
      </w:pPr>
      <w:r>
        <w:rPr>
          <w:rFonts w:ascii="Times New Roman"/>
          <w:b w:val="false"/>
          <w:i w:val="false"/>
          <w:color w:val="000000"/>
          <w:sz w:val="28"/>
        </w:rPr>
        <w:t xml:space="preserve">
      2) 确定创新补助金的优先资助领域；</w:t>
      </w:r>
    </w:p>
    <w:p>
      <w:pPr>
        <w:spacing w:after="0"/>
        <w:ind w:start="0"/>
        <w:jc w:val="both"/>
      </w:pPr>
      <w:r>
        <w:rPr>
          <w:rFonts w:ascii="Times New Roman"/>
          <w:b w:val="false"/>
          <w:i w:val="false"/>
          <w:color w:val="000000"/>
          <w:sz w:val="28"/>
        </w:rPr>
        <w:t xml:space="preserve">
      3) 批准国家管理控股公司、国家控股公司及国家公司的发展计划，以及国家持有50%以上表决权股份（或注册资本份额）的法人实体、关联法人实体、国家管理控股公司（不含国家福利基金）、国家控股公司、国家公司（不含国家福利基金集团旗下国家公司）及关联法人实体在技术开发与创新领域的发展计划和行动方案；</w:t>
      </w:r>
    </w:p>
    <w:p>
      <w:pPr>
        <w:spacing w:after="0"/>
        <w:ind w:start="0"/>
        <w:jc w:val="both"/>
      </w:pPr>
      <w:r>
        <w:rPr>
          <w:rFonts w:ascii="Times New Roman"/>
          <w:b w:val="false"/>
          <w:i w:val="false"/>
          <w:color w:val="000000"/>
          <w:sz w:val="28"/>
        </w:rPr>
        <w:t xml:space="preserve">
      3-1) 批准哈萨克斯坦共和国国家计划体系在创新与技术发展方面的文件；</w:t>
      </w:r>
    </w:p>
    <w:p>
      <w:pPr>
        <w:spacing w:after="0"/>
        <w:ind w:start="0"/>
        <w:jc w:val="both"/>
      </w:pPr>
      <w:r>
        <w:rPr>
          <w:rFonts w:ascii="Times New Roman"/>
          <w:b w:val="false"/>
          <w:i w:val="false"/>
          <w:color w:val="000000"/>
          <w:sz w:val="28"/>
        </w:rPr>
        <w:t xml:space="preserve">
      4) 制定哈萨克斯坦共和国政府下属技术政策委员会的规章制度，并就其成员构成向哈萨克斯坦共和国政府提出建议；</w:t>
      </w:r>
    </w:p>
    <w:p>
      <w:pPr>
        <w:spacing w:after="0"/>
        <w:ind w:start="0"/>
        <w:jc w:val="both"/>
      </w:pPr>
      <w:r>
        <w:rPr>
          <w:rFonts w:ascii="Times New Roman"/>
          <w:b w:val="false"/>
          <w:i w:val="false"/>
          <w:color w:val="000000"/>
          <w:sz w:val="28"/>
        </w:rPr>
        <w:t xml:space="preserve">
      4-1) 制定并批准技术预测方法论与标准、行业技术能力中心运作规范、技术平台组织架构及专项技术计划制定方案；</w:t>
      </w:r>
    </w:p>
    <w:p>
      <w:pPr>
        <w:spacing w:after="0"/>
        <w:ind w:start="0"/>
        <w:jc w:val="both"/>
      </w:pPr>
      <w:r>
        <w:rPr>
          <w:rFonts w:ascii="Times New Roman"/>
          <w:b w:val="false"/>
          <w:i w:val="false"/>
          <w:color w:val="000000"/>
          <w:sz w:val="28"/>
        </w:rPr>
        <w:t xml:space="preserve">
      5) 制定并批准技术商业化创新补助金发放规则；</w:t>
      </w:r>
    </w:p>
    <w:p>
      <w:pPr>
        <w:spacing w:after="0"/>
        <w:ind w:start="0"/>
        <w:jc w:val="both"/>
      </w:pPr>
      <w:r>
        <w:rPr>
          <w:rFonts w:ascii="Times New Roman"/>
          <w:b w:val="false"/>
          <w:i w:val="false"/>
          <w:color w:val="000000"/>
          <w:sz w:val="28"/>
        </w:rPr>
        <w:t xml:space="preserve">
      6）制定并批准为产业技术发展提供创新补助金的规则；</w:t>
      </w:r>
    </w:p>
    <w:p>
      <w:pPr>
        <w:spacing w:after="0"/>
        <w:ind w:start="0"/>
        <w:jc w:val="both"/>
      </w:pPr>
      <w:r>
        <w:rPr>
          <w:rFonts w:ascii="Times New Roman"/>
          <w:b w:val="false"/>
          <w:i w:val="false"/>
          <w:color w:val="000000"/>
          <w:sz w:val="28"/>
        </w:rPr>
        <w:t xml:space="preserve">
      7) 制定并批准现有企业技术发展创新补助金发放规则；</w:t>
      </w:r>
    </w:p>
    <w:p>
      <w:pPr>
        <w:spacing w:after="0"/>
        <w:ind w:start="0"/>
        <w:jc w:val="left"/>
      </w:pPr>
      <w:r>
        <w:rPr>
          <w:rFonts w:ascii="Times New Roman"/>
          <w:b w:val="false"/>
          <w:i w:val="false"/>
          <w:color w:val="ff0000"/>
          <w:sz w:val="28"/>
        </w:rPr>
        <w:t xml:space="preserve">      8) 根据哈萨克斯坦共和国2021年12月27日第87-VII号法律予以删除（该法律自首次正式公布之日起十个日历日后生效）。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9) 制定并通过国家创新发展机构在创新补助金授予过程中服务费用的支付规定；</w:t>
      </w:r>
    </w:p>
    <w:p>
      <w:pPr>
        <w:spacing w:after="0"/>
        <w:ind w:start="0"/>
        <w:jc w:val="both"/>
      </w:pPr>
      <w:r>
        <w:rPr>
          <w:rFonts w:ascii="Times New Roman"/>
          <w:b w:val="false"/>
          <w:i w:val="false"/>
          <w:color w:val="000000"/>
          <w:sz w:val="28"/>
        </w:rPr>
        <w:t xml:space="preserve">
      9-1) 制定并通过企业孵化支持服务管理规定；</w:t>
      </w:r>
    </w:p>
    <w:p>
      <w:pPr>
        <w:spacing w:after="0"/>
        <w:ind w:start="0"/>
        <w:jc w:val="both"/>
      </w:pPr>
      <w:r>
        <w:rPr>
          <w:rFonts w:ascii="Times New Roman"/>
          <w:b w:val="false"/>
          <w:i w:val="false"/>
          <w:color w:val="000000"/>
          <w:sz w:val="28"/>
        </w:rPr>
        <w:t xml:space="preserve">
      9-2) 制定并批准项目创新性标准判定方法；</w:t>
      </w:r>
    </w:p>
    <w:p>
      <w:pPr>
        <w:spacing w:after="0"/>
        <w:ind w:start="0"/>
        <w:jc w:val="both"/>
      </w:pPr>
      <w:r>
        <w:rPr>
          <w:rFonts w:ascii="Times New Roman"/>
          <w:b w:val="false"/>
          <w:i w:val="false"/>
          <w:color w:val="000000"/>
          <w:sz w:val="28"/>
        </w:rPr>
        <w:t xml:space="preserve">
      9-3) 参与制定数字化转型及实施工业4.0的公共政策；</w:t>
      </w:r>
    </w:p>
    <w:p>
      <w:pPr>
        <w:spacing w:after="0"/>
        <w:ind w:start="0"/>
        <w:jc w:val="both"/>
      </w:pPr>
      <w:r>
        <w:rPr>
          <w:rFonts w:ascii="Times New Roman"/>
          <w:b w:val="false"/>
          <w:i w:val="false"/>
          <w:color w:val="000000"/>
          <w:sz w:val="28"/>
        </w:rPr>
        <w:t xml:space="preserve">
      9-4) 依照国家创新活动支持领域授权机构确定的程序，监督各地区国家技术政策的执行情况；</w:t>
      </w:r>
    </w:p>
    <w:p>
      <w:pPr>
        <w:spacing w:after="0"/>
        <w:ind w:start="0"/>
        <w:jc w:val="both"/>
      </w:pPr>
      <w:r>
        <w:rPr>
          <w:rFonts w:ascii="Times New Roman"/>
          <w:b w:val="false"/>
          <w:i w:val="false"/>
          <w:color w:val="000000"/>
          <w:sz w:val="28"/>
        </w:rPr>
        <w:t xml:space="preserve">
      10) 确保并承担其职权范围内国家计划的实施与执行责任；</w:t>
      </w:r>
    </w:p>
    <w:p>
      <w:pPr>
        <w:spacing w:after="0"/>
        <w:ind w:start="0"/>
        <w:jc w:val="both"/>
      </w:pPr>
      <w:r>
        <w:rPr>
          <w:rFonts w:ascii="Times New Roman"/>
          <w:b w:val="false"/>
          <w:i w:val="false"/>
          <w:color w:val="000000"/>
          <w:sz w:val="28"/>
        </w:rPr>
        <w:t xml:space="preserve">
      11) 行使本法典、哈萨克斯坦共和国法律、哈萨克斯坦共和国总统及政府法令规定的其他职权。</w:t>
      </w:r>
    </w:p>
    <w:p>
      <w:pPr>
        <w:spacing w:after="0"/>
        <w:ind w:start="0"/>
        <w:jc w:val="left"/>
      </w:pPr>
      <w:r>
        <w:rPr>
          <w:rFonts w:ascii="Times New Roman"/>
          <w:b w:val="false"/>
          <w:i w:val="false"/>
          <w:color w:val="ff0000"/>
          <w:sz w:val="28"/>
        </w:rPr>
        <w:t xml:space="preserve">      脚注：根据哈萨克斯坦共和国2020年6月25日第347-VI号法律（自首次官方公布之日起十个日历日后生效），第八章增设第100-1条；经哈萨克斯坦共和国2021年12月27日第87-VII号法律修订（自首次官方公布之日起十个日历日后生效）。 87-VII号法律修订（自首次正式公布之日起十个日历日后生效）； 2021年12月30日第95-VII号法律修订（自首次正式公布之日起十个日历日后生效）；2023年4月19日第223-VII号法律修订（自首次正式公布之日起十个日历日后生效）；2024年5月21日第86-VIII号法律修订 （自首次正式公布之日起六十个日历日届满后生效）。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第101条 国家规划中央授权机构及其对私营企业国家支持的职权</w:t>
      </w:r>
    </w:p>
    <w:p>
      <w:pPr>
        <w:spacing w:after="0"/>
        <w:ind w:start="0"/>
        <w:jc w:val="both"/>
      </w:pPr>
      <w:r>
        <w:rPr>
          <w:rFonts w:ascii="Times New Roman"/>
          <w:b w:val="false"/>
          <w:i w:val="false"/>
          <w:color w:val="000000"/>
          <w:sz w:val="28"/>
        </w:rPr>
        <w:t xml:space="preserve">
      1. 国家规划中央授权机构是中央行政机关，负责战略与经济规划、预算政策制定与形成、区域发展国家政策制定与实施方面的领导及跨部门协调工作。</w:t>
      </w:r>
    </w:p>
    <w:p>
      <w:pPr>
        <w:spacing w:after="0"/>
        <w:ind w:start="0"/>
        <w:jc w:val="both"/>
      </w:pPr>
      <w:r>
        <w:rPr>
          <w:rFonts w:ascii="Times New Roman"/>
          <w:b w:val="false"/>
          <w:i w:val="false"/>
          <w:color w:val="000000"/>
          <w:sz w:val="28"/>
        </w:rPr>
        <w:t xml:space="preserve">
      2. 中央授权国家规划机构：</w:t>
      </w:r>
    </w:p>
    <w:p>
      <w:pPr>
        <w:spacing w:after="0"/>
        <w:ind w:start="0"/>
        <w:jc w:val="both"/>
      </w:pPr>
      <w:r>
        <w:rPr>
          <w:rFonts w:ascii="Times New Roman"/>
          <w:b w:val="false"/>
          <w:i w:val="false"/>
          <w:color w:val="000000"/>
          <w:sz w:val="28"/>
        </w:rPr>
        <w:t xml:space="preserve">
      1) 参与制定并实施国家创新活动扶持政策及工业激励政策 </w:t>
      </w:r>
    </w:p>
    <w:p>
      <w:pPr>
        <w:spacing w:after="0"/>
        <w:ind w:start="0"/>
        <w:jc w:val="both"/>
      </w:pPr>
      <w:r>
        <w:rPr>
          <w:rFonts w:ascii="Times New Roman"/>
          <w:b w:val="false"/>
          <w:i w:val="false"/>
          <w:color w:val="000000"/>
          <w:sz w:val="28"/>
        </w:rPr>
        <w:t xml:space="preserve">
      2) 向哈萨克斯坦共和国政府提出确定经济优先领域的建议；</w:t>
      </w:r>
    </w:p>
    <w:p>
      <w:pPr>
        <w:spacing w:after="0"/>
        <w:ind w:start="0"/>
        <w:jc w:val="both"/>
      </w:pPr>
      <w:r>
        <w:rPr>
          <w:rFonts w:ascii="Times New Roman"/>
          <w:b w:val="false"/>
          <w:i w:val="false"/>
          <w:color w:val="000000"/>
          <w:sz w:val="28"/>
        </w:rPr>
        <w:t xml:space="preserve">
      3) 协调工业与创新活动领域的人力资源供给及就业调控；</w:t>
      </w:r>
    </w:p>
    <w:p>
      <w:pPr>
        <w:spacing w:after="0"/>
        <w:ind w:start="0"/>
        <w:jc w:val="both"/>
      </w:pPr>
      <w:r>
        <w:rPr>
          <w:rFonts w:ascii="Times New Roman"/>
          <w:b w:val="false"/>
          <w:i w:val="false"/>
          <w:color w:val="000000"/>
          <w:sz w:val="28"/>
        </w:rPr>
        <w:t xml:space="preserve">
      4) 评估工业创新体系效能；</w:t>
      </w:r>
    </w:p>
    <w:p>
      <w:pPr>
        <w:spacing w:after="0"/>
        <w:ind w:start="0"/>
        <w:jc w:val="both"/>
      </w:pPr>
      <w:r>
        <w:rPr>
          <w:rFonts w:ascii="Times New Roman"/>
          <w:b w:val="false"/>
          <w:i w:val="false"/>
          <w:color w:val="000000"/>
          <w:sz w:val="28"/>
        </w:rPr>
        <w:t xml:space="preserve">
      5) 统筹国家管理控股公司、国家控股公司及国家公司的发展规划，协调法定实体的发展规划与行动方案（其50%及以上表决权股份（注册资本中的参与股份）归国家所有），以及与其关联的法定实体、国家管理控股公司（国家福利基金除外）、 国家控股公司、国家公司（国家福利基金集团所属国家公司除外）及其附属法人实体的发展计划与行动方案；</w:t>
      </w:r>
    </w:p>
    <w:p>
      <w:pPr>
        <w:spacing w:after="0"/>
        <w:ind w:start="0"/>
        <w:jc w:val="both"/>
      </w:pPr>
      <w:r>
        <w:rPr>
          <w:rFonts w:ascii="Times New Roman"/>
          <w:b w:val="false"/>
          <w:i w:val="false"/>
          <w:color w:val="000000"/>
          <w:sz w:val="28"/>
        </w:rPr>
        <w:t xml:space="preserve">
      6) 行使本法典、哈萨克斯坦共和国法律、哈萨克斯坦共和国总统及政府法令规定的其他职权。</w:t>
      </w:r>
    </w:p>
    <w:p>
      <w:pPr>
        <w:spacing w:after="0"/>
        <w:ind w:start="0"/>
        <w:jc w:val="left"/>
      </w:pPr>
      <w:r>
        <w:rPr>
          <w:rFonts w:ascii="Times New Roman"/>
          <w:b w:val="false"/>
          <w:i w:val="false"/>
          <w:color w:val="ff0000"/>
          <w:sz w:val="28"/>
        </w:rPr>
        <w:t xml:space="preserve">      脚注：第101条经哈萨克斯坦共和国2018年5月24日第156-VI号法律修订（自首次正式公布之日起十个日历日后生效）； 2021年12月27日第87-VII号法律（自首次正式公布之日起十个日历日后施行）；2021年12月30日第95-VII号法律（自首次正式公布之日起十个日历日后施行）。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第102条 对外贸易活动监管授权机构及其对私营企业国家支持的职权</w:t>
      </w:r>
    </w:p>
    <w:p>
      <w:pPr>
        <w:spacing w:after="0"/>
        <w:ind w:start="0"/>
        <w:jc w:val="both"/>
      </w:pPr>
      <w:r>
        <w:rPr>
          <w:rFonts w:ascii="Times New Roman"/>
          <w:b w:val="false"/>
          <w:i w:val="false"/>
          <w:color w:val="000000"/>
          <w:sz w:val="28"/>
        </w:rPr>
        <w:t xml:space="preserve">
      1. 对外贸易活动监管领域的授权机构应为中央行政机关，其职责包括：管理非初级商品及服务出口的发展与促进工作；并在哈萨克斯坦共和国法律规定的范围内，负责对外贸易活动监管领域的跨部门协调工作。</w:t>
      </w:r>
    </w:p>
    <w:p>
      <w:pPr>
        <w:spacing w:after="0"/>
        <w:ind w:start="0"/>
        <w:jc w:val="both"/>
      </w:pPr>
      <w:r>
        <w:rPr>
          <w:rFonts w:ascii="Times New Roman"/>
          <w:b w:val="false"/>
          <w:i w:val="false"/>
          <w:color w:val="000000"/>
          <w:sz w:val="28"/>
        </w:rPr>
        <w:t xml:space="preserve">
      2. 外贸活动监管授权机构应：</w:t>
      </w:r>
    </w:p>
    <w:p>
      <w:pPr>
        <w:spacing w:after="0"/>
        <w:ind w:start="0"/>
        <w:jc w:val="both"/>
      </w:pPr>
      <w:r>
        <w:rPr>
          <w:rFonts w:ascii="Times New Roman"/>
          <w:b w:val="false"/>
          <w:i w:val="false"/>
          <w:color w:val="000000"/>
          <w:sz w:val="28"/>
        </w:rPr>
        <w:t xml:space="preserve">
      1) 就特别保护措施、反倾销及反补贴措施事宜与调查机构协作；</w:t>
      </w:r>
    </w:p>
    <w:p>
      <w:pPr>
        <w:spacing w:after="0"/>
        <w:ind w:start="0"/>
        <w:jc w:val="both"/>
      </w:pPr>
      <w:r>
        <w:rPr>
          <w:rFonts w:ascii="Times New Roman"/>
          <w:b w:val="false"/>
          <w:i w:val="false"/>
          <w:color w:val="000000"/>
          <w:sz w:val="28"/>
        </w:rPr>
        <w:t xml:space="preserve">
      2）向调查机构提交关于启动特殊保护措施、反倾销措施和反补贴措施调查的建议；</w:t>
      </w:r>
    </w:p>
    <w:p>
      <w:pPr>
        <w:spacing w:after="0"/>
        <w:ind w:start="0"/>
        <w:jc w:val="both"/>
      </w:pPr>
      <w:r>
        <w:rPr>
          <w:rFonts w:ascii="Times New Roman"/>
          <w:b w:val="false"/>
          <w:i w:val="false"/>
          <w:color w:val="000000"/>
          <w:sz w:val="28"/>
        </w:rPr>
        <w:t xml:space="preserve">
      3）协调哈萨克斯坦共和国国家机关在特别保护措施、反倾销措施和反补贴措施问题上的工作；</w:t>
      </w:r>
    </w:p>
    <w:p>
      <w:pPr>
        <w:spacing w:after="0"/>
        <w:ind w:start="0"/>
        <w:jc w:val="both"/>
      </w:pPr>
      <w:r>
        <w:rPr>
          <w:rFonts w:ascii="Times New Roman"/>
          <w:b w:val="false"/>
          <w:i w:val="false"/>
          <w:color w:val="000000"/>
          <w:sz w:val="28"/>
        </w:rPr>
        <w:t xml:space="preserve">
      4）与哈萨克斯坦共和国相关国家机关共同制定并协调关于特殊保护措施、反倾销措施和反补贴措施的提案；</w:t>
      </w:r>
    </w:p>
    <w:p>
      <w:pPr>
        <w:spacing w:after="0"/>
        <w:ind w:start="0"/>
        <w:jc w:val="both"/>
      </w:pPr>
      <w:r>
        <w:rPr>
          <w:rFonts w:ascii="Times New Roman"/>
          <w:b w:val="false"/>
          <w:i w:val="false"/>
          <w:color w:val="000000"/>
          <w:sz w:val="28"/>
        </w:rPr>
        <w:t xml:space="preserve">
      5）制定关于特殊保护措施、反倾销和反补贴措施问题的规范性法律文件；</w:t>
      </w:r>
    </w:p>
    <w:p>
      <w:pPr>
        <w:spacing w:after="0"/>
        <w:ind w:start="0"/>
        <w:jc w:val="both"/>
      </w:pPr>
      <w:r>
        <w:rPr>
          <w:rFonts w:ascii="Times New Roman"/>
          <w:b w:val="false"/>
          <w:i w:val="false"/>
          <w:color w:val="000000"/>
          <w:sz w:val="28"/>
        </w:rPr>
        <w:t xml:space="preserve">
      6) 与其他国家官方机构及国际组织开展合作；</w:t>
      </w:r>
    </w:p>
    <w:p>
      <w:pPr>
        <w:spacing w:after="0"/>
        <w:ind w:start="0"/>
        <w:jc w:val="left"/>
      </w:pPr>
      <w:r>
        <w:rPr>
          <w:rFonts w:ascii="Times New Roman"/>
          <w:b w:val="false"/>
          <w:i w:val="false"/>
          <w:color w:val="ff0000"/>
          <w:sz w:val="28"/>
        </w:rPr>
        <w:t xml:space="preserve">      7) 根据哈萨克斯坦共和国2021年12月27日第87-VII号法律予以删除（自首次正式公布之日起十个日历日后生效）。</w:t>
      </w:r>
      <w:r>
        <w:br/>
      </w:r>
      <w:r>
        <w:rPr>
          <w:rFonts w:ascii="Times New Roman"/>
          <w:b w:val="false"/>
          <w:i w:val="false"/>
          <w:color w:val="ff0000"/>
          <w:sz w:val="28"/>
        </w:rPr>
        <w:t xml:space="preserve">      8) 根据哈萨克斯坦共和国2021年12月27日第87-VII号法律予以删除（自首次正式公布之日起十个日历日后生效）。 </w:t>
      </w:r>
      <w:r>
        <w:br/>
      </w:r>
      <w:r>
        <w:rPr>
          <w:rFonts w:ascii="Times New Roman"/>
          <w:b w:val="false"/>
          <w:i w:val="false"/>
          <w:color w:val="ff0000"/>
          <w:sz w:val="28"/>
        </w:rPr>
        <w:t xml:space="preserve">      9) 根据哈萨克斯坦共和国2021年12月27日第87-VII号法律予以删除（自首次正式公布之日起十个日历日后生效）。</w:t>
      </w:r>
      <w:r>
        <w:br/>
      </w:r>
      <w:r>
        <w:rPr>
          <w:rFonts w:ascii="Times New Roman"/>
          <w:b w:val="false"/>
          <w:i w:val="false"/>
          <w:color w:val="ff0000"/>
          <w:sz w:val="28"/>
        </w:rPr>
        <w:t xml:space="preserve">      10) 根据哈萨克斯坦共和国2021年12月27日第87-VII号法律予以删除（自首次正式公布之日起十个日历日后生效）。</w:t>
      </w:r>
      <w:r>
        <w:br/>
      </w:r>
      <w:r>
        <w:rPr>
          <w:rFonts w:ascii="Times New Roman"/>
          <w:b w:val="false"/>
          <w:i w:val="false"/>
          <w:color w:val="ff0000"/>
          <w:sz w:val="28"/>
        </w:rPr>
        <w:t xml:space="preserve">      11) 根据哈萨克斯坦共和国2021年12月27日第87-VII号法律予以删除（自首次正式公布之日起十个日历日后生效）。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12) 在其职权范围内，制定并批准促进出口的措施，同时考虑哈萨克斯坦共和国的国际义务；</w:t>
      </w:r>
    </w:p>
    <w:p>
      <w:pPr>
        <w:spacing w:after="0"/>
        <w:ind w:start="0"/>
        <w:jc w:val="both"/>
      </w:pPr>
      <w:r>
        <w:rPr>
          <w:rFonts w:ascii="Times New Roman"/>
          <w:b w:val="false"/>
          <w:i w:val="false"/>
          <w:color w:val="000000"/>
          <w:sz w:val="28"/>
        </w:rPr>
        <w:t xml:space="preserve">
      13) 行使哈萨克斯坦共和国法律、哈萨克斯坦共和国总统法令及哈萨克斯坦共和国政府规定赋予的其他职权。</w:t>
      </w:r>
    </w:p>
    <w:p>
      <w:pPr>
        <w:spacing w:after="0"/>
        <w:ind w:start="0"/>
        <w:jc w:val="left"/>
      </w:pPr>
      <w:r>
        <w:rPr>
          <w:rFonts w:ascii="Times New Roman"/>
          <w:b w:val="false"/>
          <w:i w:val="false"/>
          <w:color w:val="ff0000"/>
          <w:sz w:val="28"/>
        </w:rPr>
        <w:t xml:space="preserve">      脚注：第102条经哈萨克斯坦共和国2019年4月2日第241-VI号法律修订（自首次正式公布之日起十个日历日后生效）； 2020年6月25日第347-VI号（自首次正式公布之日起十个日历日后生效）；2021年1月2日第399-VI号（自首次正式公布之日起十个日历日后生效）； 2021年12月27日第87-VII号（自首次正式公布之日起十个日历日后生效）。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第103条 公共权力机关和地方执行机关在国家支持创新活动领域的职权</w:t>
      </w:r>
    </w:p>
    <w:p>
      <w:pPr>
        <w:spacing w:after="0"/>
        <w:ind w:start="0"/>
        <w:jc w:val="both"/>
      </w:pPr>
      <w:r>
        <w:rPr>
          <w:rFonts w:ascii="Times New Roman"/>
          <w:b w:val="false"/>
          <w:i w:val="false"/>
          <w:color w:val="000000"/>
          <w:sz w:val="28"/>
        </w:rPr>
        <w:t xml:space="preserve">
      在国家支持创新活动领域内，公共机构和地方执行机构应在其职权范围内：</w:t>
      </w:r>
    </w:p>
    <w:p>
      <w:pPr>
        <w:spacing w:after="0"/>
        <w:ind w:start="0"/>
        <w:jc w:val="both"/>
      </w:pPr>
      <w:r>
        <w:rPr>
          <w:rFonts w:ascii="Times New Roman"/>
          <w:b w:val="false"/>
          <w:i w:val="false"/>
          <w:color w:val="000000"/>
          <w:sz w:val="28"/>
        </w:rPr>
        <w:t xml:space="preserve">
      1) 参与制定并实施国家支持创新活动的政策；</w:t>
      </w:r>
    </w:p>
    <w:p>
      <w:pPr>
        <w:spacing w:after="0"/>
        <w:ind w:start="0"/>
        <w:jc w:val="both"/>
      </w:pPr>
      <w:r>
        <w:rPr>
          <w:rFonts w:ascii="Times New Roman"/>
          <w:b w:val="false"/>
          <w:i w:val="false"/>
          <w:color w:val="000000"/>
          <w:sz w:val="28"/>
        </w:rPr>
        <w:t xml:space="preserve">
      2）参与国家技术政策的制定与实施；</w:t>
      </w:r>
    </w:p>
    <w:p>
      <w:pPr>
        <w:spacing w:after="0"/>
        <w:ind w:start="0"/>
        <w:jc w:val="both"/>
      </w:pPr>
      <w:r>
        <w:rPr>
          <w:rFonts w:ascii="Times New Roman"/>
          <w:b w:val="false"/>
          <w:i w:val="false"/>
          <w:color w:val="000000"/>
          <w:sz w:val="28"/>
        </w:rPr>
        <w:t xml:space="preserve">
      3）就其监管领域内技术能力中心的认定、专项技术计划的制定及技术平台的建设向技术政策委员会提交建议；</w:t>
      </w:r>
    </w:p>
    <w:p>
      <w:pPr>
        <w:spacing w:after="0"/>
        <w:ind w:start="0"/>
        <w:jc w:val="both"/>
      </w:pPr>
      <w:r>
        <w:rPr>
          <w:rFonts w:ascii="Times New Roman"/>
          <w:b w:val="false"/>
          <w:i w:val="false"/>
          <w:color w:val="000000"/>
          <w:sz w:val="28"/>
        </w:rPr>
        <w:t xml:space="preserve">
      4）向国家创新活动支持主管机构提供国家创新活动支持实施情况及创新发展指标达成情况的信息；</w:t>
      </w:r>
    </w:p>
    <w:p>
      <w:pPr>
        <w:spacing w:after="0"/>
        <w:ind w:start="0"/>
        <w:jc w:val="both"/>
      </w:pPr>
      <w:r>
        <w:rPr>
          <w:rFonts w:ascii="Times New Roman"/>
          <w:b w:val="false"/>
          <w:i w:val="false"/>
          <w:color w:val="000000"/>
          <w:sz w:val="28"/>
        </w:rPr>
        <w:t xml:space="preserve">
      5）向国家创新活动支持主管机构提议确定创新补助金的优先资助领域；</w:t>
      </w:r>
    </w:p>
    <w:p>
      <w:pPr>
        <w:spacing w:after="0"/>
        <w:ind w:start="0"/>
        <w:jc w:val="both"/>
      </w:pPr>
      <w:r>
        <w:rPr>
          <w:rFonts w:ascii="Times New Roman"/>
          <w:b w:val="false"/>
          <w:i w:val="false"/>
          <w:color w:val="000000"/>
          <w:sz w:val="28"/>
        </w:rPr>
        <w:t xml:space="preserve">
      6）执行哈萨克斯坦共和国国家计划体系文件；</w:t>
      </w:r>
    </w:p>
    <w:p>
      <w:pPr>
        <w:spacing w:after="0"/>
        <w:ind w:start="0"/>
        <w:jc w:val="both"/>
      </w:pPr>
      <w:r>
        <w:rPr>
          <w:rFonts w:ascii="Times New Roman"/>
          <w:b w:val="false"/>
          <w:i w:val="false"/>
          <w:color w:val="000000"/>
          <w:sz w:val="28"/>
        </w:rPr>
        <w:t xml:space="preserve">
      7) 行使本法典、哈萨克斯坦共和国法律、哈萨克斯坦共和国总统及政府法令规定的其他职权。</w:t>
      </w:r>
    </w:p>
    <w:p>
      <w:pPr>
        <w:spacing w:after="0"/>
        <w:ind w:start="0"/>
        <w:jc w:val="left"/>
      </w:pPr>
      <w:r>
        <w:rPr>
          <w:rFonts w:ascii="Times New Roman"/>
          <w:b w:val="false"/>
          <w:i w:val="false"/>
          <w:color w:val="ff0000"/>
          <w:sz w:val="28"/>
        </w:rPr>
        <w:t xml:space="preserve">      脚注：第103条经哈萨克斯坦共和国2021年12月27日第87-VII号法律修订（自首次正式公布之日起十个日历日后生效）。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第104条 其他国家机关在国家支持私营企业方面的职权</w:t>
      </w:r>
    </w:p>
    <w:p>
      <w:pPr>
        <w:spacing w:after="0"/>
        <w:ind w:start="0"/>
        <w:jc w:val="both"/>
      </w:pPr>
      <w:r>
        <w:rPr>
          <w:rFonts w:ascii="Times New Roman"/>
          <w:b w:val="false"/>
          <w:i w:val="false"/>
          <w:color w:val="000000"/>
          <w:sz w:val="28"/>
        </w:rPr>
        <w:t xml:space="preserve">
      国家机关在其职权范围内，在国家支持私营企业方面：</w:t>
      </w:r>
    </w:p>
    <w:p>
      <w:pPr>
        <w:spacing w:after="0"/>
        <w:ind w:start="0"/>
        <w:jc w:val="both"/>
      </w:pPr>
      <w:r>
        <w:rPr>
          <w:rFonts w:ascii="Times New Roman"/>
          <w:b w:val="false"/>
          <w:i w:val="false"/>
          <w:color w:val="000000"/>
          <w:sz w:val="28"/>
        </w:rPr>
        <w:t xml:space="preserve">
      1) 参与制定并实施国家支持私营企业发展的政策；</w:t>
      </w:r>
    </w:p>
    <w:p>
      <w:pPr>
        <w:spacing w:after="0"/>
        <w:ind w:start="0"/>
        <w:jc w:val="both"/>
      </w:pPr>
      <w:r>
        <w:rPr>
          <w:rFonts w:ascii="Times New Roman"/>
          <w:b w:val="false"/>
          <w:i w:val="false"/>
          <w:color w:val="000000"/>
          <w:sz w:val="28"/>
        </w:rPr>
        <w:t xml:space="preserve">
      2) 行使本法典、哈萨克斯坦共和国其他法律、哈萨克斯坦共和国总统及政府法令规定的其他职权。</w:t>
      </w:r>
    </w:p>
    <w:p>
      <w:pPr>
        <w:spacing w:after="0"/>
        <w:ind w:start="0"/>
        <w:jc w:val="both"/>
      </w:pPr>
      <w:r>
        <w:rPr>
          <w:rFonts w:ascii="Times New Roman"/>
          <w:b/>
          <w:i w:val="false"/>
          <w:color w:val="000000"/>
          <w:sz w:val="28"/>
        </w:rPr>
        <w:t xml:space="preserve">第105条 地方执行机构在国家支持和发展私营企业方面的职权</w:t>
      </w:r>
    </w:p>
    <w:p>
      <w:pPr>
        <w:spacing w:after="0"/>
        <w:ind w:start="0"/>
        <w:jc w:val="both"/>
      </w:pPr>
      <w:r>
        <w:rPr>
          <w:rFonts w:ascii="Times New Roman"/>
          <w:b w:val="false"/>
          <w:i w:val="false"/>
          <w:color w:val="000000"/>
          <w:sz w:val="28"/>
        </w:rPr>
        <w:t xml:space="preserve">
      1. 哈萨克斯坦共和国地方执行机构： </w:t>
      </w:r>
    </w:p>
    <w:p>
      <w:pPr>
        <w:spacing w:after="0"/>
        <w:ind w:start="0"/>
        <w:jc w:val="both"/>
      </w:pPr>
      <w:r>
        <w:rPr>
          <w:rFonts w:ascii="Times New Roman"/>
          <w:b w:val="false"/>
          <w:i w:val="false"/>
          <w:color w:val="000000"/>
          <w:sz w:val="28"/>
        </w:rPr>
        <w:t xml:space="preserve">
      1）实施国家支持和发展私营企业政策；</w:t>
      </w:r>
    </w:p>
    <w:p>
      <w:pPr>
        <w:spacing w:after="0"/>
        <w:ind w:start="0"/>
        <w:jc w:val="both"/>
      </w:pPr>
      <w:r>
        <w:rPr>
          <w:rFonts w:ascii="Times New Roman"/>
          <w:b w:val="false"/>
          <w:i w:val="false"/>
          <w:color w:val="000000"/>
          <w:sz w:val="28"/>
        </w:rPr>
        <w:t xml:space="preserve">
      2）创造私营企业发展的条件；</w:t>
      </w:r>
    </w:p>
    <w:p>
      <w:pPr>
        <w:spacing w:after="0"/>
        <w:ind w:start="0"/>
        <w:jc w:val="both"/>
      </w:pPr>
      <w:r>
        <w:rPr>
          <w:rFonts w:ascii="Times New Roman"/>
          <w:b w:val="false"/>
          <w:i w:val="false"/>
          <w:color w:val="000000"/>
          <w:sz w:val="28"/>
        </w:rPr>
        <w:t xml:space="preserve">
      2-1) 分析私营企业发展的商业环境、投资气候及基础设施状况；</w:t>
      </w:r>
    </w:p>
    <w:p>
      <w:pPr>
        <w:spacing w:after="0"/>
        <w:ind w:start="0"/>
        <w:jc w:val="both"/>
      </w:pPr>
      <w:r>
        <w:rPr>
          <w:rFonts w:ascii="Times New Roman"/>
          <w:b w:val="false"/>
          <w:i w:val="false"/>
          <w:color w:val="000000"/>
          <w:sz w:val="28"/>
        </w:rPr>
        <w:t xml:space="preserve">
      3) 确保并承担国家计划在地区层面的实施与执行责任；</w:t>
      </w:r>
    </w:p>
    <w:p>
      <w:pPr>
        <w:spacing w:after="0"/>
        <w:ind w:start="0"/>
        <w:jc w:val="both"/>
      </w:pPr>
      <w:r>
        <w:rPr>
          <w:rFonts w:ascii="Times New Roman"/>
          <w:b w:val="false"/>
          <w:i w:val="false"/>
          <w:color w:val="000000"/>
          <w:sz w:val="28"/>
        </w:rPr>
        <w:t xml:space="preserve">
      4) 保障本地区支持中小型企业实体及创新活动的基础设施建设与发展； </w:t>
      </w:r>
    </w:p>
    <w:p>
      <w:pPr>
        <w:spacing w:after="0"/>
        <w:ind w:start="0"/>
        <w:jc w:val="both"/>
      </w:pPr>
      <w:r>
        <w:rPr>
          <w:rFonts w:ascii="Times New Roman"/>
          <w:b w:val="false"/>
          <w:i w:val="false"/>
          <w:color w:val="000000"/>
          <w:sz w:val="28"/>
        </w:rPr>
        <w:t xml:space="preserve">
      5) 制定地方行政机构与私营企业家协会、国家商会及市场基础设施机构间关系发展战略； </w:t>
      </w:r>
    </w:p>
    <w:p>
      <w:pPr>
        <w:spacing w:after="0"/>
        <w:ind w:start="0"/>
        <w:jc w:val="both"/>
      </w:pPr>
      <w:r>
        <w:rPr>
          <w:rFonts w:ascii="Times New Roman"/>
          <w:b w:val="false"/>
          <w:i w:val="false"/>
          <w:color w:val="000000"/>
          <w:sz w:val="28"/>
        </w:rPr>
        <w:t xml:space="preserve">
      6）组织专家委员会活动；</w:t>
      </w:r>
    </w:p>
    <w:p>
      <w:pPr>
        <w:spacing w:after="0"/>
        <w:ind w:start="0"/>
        <w:jc w:val="both"/>
      </w:pPr>
      <w:r>
        <w:rPr>
          <w:rFonts w:ascii="Times New Roman"/>
          <w:b w:val="false"/>
          <w:i w:val="false"/>
          <w:color w:val="000000"/>
          <w:sz w:val="28"/>
        </w:rPr>
        <w:t xml:space="preserve">
      7）在地方层面为私营企业提供国家支持；</w:t>
      </w:r>
    </w:p>
    <w:p>
      <w:pPr>
        <w:spacing w:after="0"/>
        <w:ind w:start="0"/>
        <w:jc w:val="both"/>
      </w:pPr>
      <w:r>
        <w:rPr>
          <w:rFonts w:ascii="Times New Roman"/>
          <w:b w:val="false"/>
          <w:i w:val="false"/>
          <w:color w:val="000000"/>
          <w:sz w:val="28"/>
        </w:rPr>
        <w:t xml:space="preserve">
      8）组织中小型企业专业人员的教育、培训、再培训及进修活动； </w:t>
      </w:r>
    </w:p>
    <w:p>
      <w:pPr>
        <w:spacing w:after="0"/>
        <w:ind w:start="0"/>
        <w:jc w:val="both"/>
      </w:pPr>
      <w:r>
        <w:rPr>
          <w:rFonts w:ascii="Times New Roman"/>
          <w:b w:val="false"/>
          <w:i w:val="false"/>
          <w:color w:val="000000"/>
          <w:sz w:val="28"/>
        </w:rPr>
        <w:t xml:space="preserve">
      8-1) 在职权范围内推动非石油产品出口； </w:t>
      </w:r>
    </w:p>
    <w:p>
      <w:pPr>
        <w:spacing w:after="0"/>
        <w:ind w:start="0"/>
        <w:jc w:val="both"/>
      </w:pPr>
      <w:r>
        <w:rPr>
          <w:rFonts w:ascii="Times New Roman"/>
          <w:b w:val="false"/>
          <w:i w:val="false"/>
          <w:color w:val="000000"/>
          <w:sz w:val="28"/>
        </w:rPr>
        <w:t xml:space="preserve">
      8-2) 在职权范围内为非资源类出口发展创造条件； </w:t>
      </w:r>
    </w:p>
    <w:p>
      <w:pPr>
        <w:spacing w:after="0"/>
        <w:ind w:start="0"/>
        <w:jc w:val="both"/>
      </w:pPr>
      <w:r>
        <w:rPr>
          <w:rFonts w:ascii="Times New Roman"/>
          <w:b w:val="false"/>
          <w:i w:val="false"/>
          <w:color w:val="000000"/>
          <w:sz w:val="28"/>
        </w:rPr>
        <w:t xml:space="preserve">
      8-3）推进国家及区域产业集群建设；</w:t>
      </w:r>
    </w:p>
    <w:p>
      <w:pPr>
        <w:spacing w:after="0"/>
        <w:ind w:start="0"/>
        <w:jc w:val="both"/>
      </w:pPr>
      <w:r>
        <w:rPr>
          <w:rFonts w:ascii="Times New Roman"/>
          <w:b w:val="false"/>
          <w:i w:val="false"/>
          <w:color w:val="000000"/>
          <w:sz w:val="28"/>
        </w:rPr>
        <w:t xml:space="preserve">
      9) 根据哈萨克斯坦共和国法律规定，代表地方政府行使赋予地方行政机关的其他职权。</w:t>
      </w:r>
    </w:p>
    <w:p>
      <w:pPr>
        <w:spacing w:after="0"/>
        <w:ind w:start="0"/>
        <w:jc w:val="left"/>
      </w:pPr>
      <w:r>
        <w:rPr>
          <w:rFonts w:ascii="Times New Roman"/>
          <w:b w:val="false"/>
          <w:i w:val="false"/>
          <w:color w:val="ff0000"/>
          <w:sz w:val="28"/>
        </w:rPr>
        <w:t xml:space="preserve">      2. 根据哈萨克斯坦共和国2021年12月27日第87-VII号法律予以废止（自首次正式公布之日起十个日历日后生效）。</w:t>
      </w:r>
      <w:r>
        <w:br/>
      </w:r>
      <w:r>
        <w:rPr>
          <w:rFonts w:ascii="Times New Roman"/>
          <w:b w:val="false"/>
          <w:i w:val="false"/>
          <w:color w:val="ff0000"/>
          <w:sz w:val="28"/>
        </w:rPr>
        <w:t xml:space="preserve">      脚注：第105条经哈萨克斯坦共和国2018年5月24日第156-VI号法律修订（自首次正式公布之日起十个日历日后生效）； 2019年4月3日第243-VІ号修正案（自首次官方公布之日起十个日历日后生效）；2020年6月25日第347-VI号修正案（自首次官方公布之日起十个日历日后生效）； 2021年12月27日第87-VII号（自首次正式公布之日起十个日历日后生效）；2023年4月19日第223-VII号（自首次正式公布之日起十个日历日后生效）。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第三部分 政府对创业活动的监管形式与手段第九章 许可与申报</w:t>
      </w:r>
    </w:p>
    <w:p>
      <w:pPr>
        <w:spacing w:after="0"/>
        <w:ind w:start="0"/>
        <w:jc w:val="both"/>
      </w:pPr>
      <w:r>
        <w:rPr>
          <w:rFonts w:ascii="Times New Roman"/>
          <w:b/>
          <w:i w:val="false"/>
          <w:color w:val="000000"/>
          <w:sz w:val="28"/>
        </w:rPr>
        <w:t xml:space="preserve">第106条 国家在许可与通知领域的监管</w:t>
      </w:r>
    </w:p>
    <w:p>
      <w:pPr>
        <w:spacing w:after="0"/>
        <w:ind w:start="0"/>
        <w:jc w:val="both"/>
      </w:pPr>
      <w:r>
        <w:rPr>
          <w:rFonts w:ascii="Times New Roman"/>
          <w:b w:val="false"/>
          <w:i w:val="false"/>
          <w:color w:val="000000"/>
          <w:sz w:val="28"/>
        </w:rPr>
        <w:t xml:space="preserve">
      国家对许可与通知的监管，系指依据本法典及《哈萨克斯坦共和国许可与通知法》，对经营主体开展特定类型活动或行为实施许可或通知程序。</w:t>
      </w:r>
    </w:p>
    <w:p>
      <w:pPr>
        <w:spacing w:after="0"/>
        <w:ind w:start="0"/>
        <w:jc w:val="both"/>
      </w:pPr>
      <w:r>
        <w:rPr>
          <w:rFonts w:ascii="Times New Roman"/>
          <w:b/>
          <w:i w:val="false"/>
          <w:color w:val="000000"/>
          <w:sz w:val="28"/>
        </w:rPr>
        <w:t xml:space="preserve">第107条 受管制活动或行为（操作）的危险等级</w:t>
      </w:r>
    </w:p>
    <w:p>
      <w:pPr>
        <w:spacing w:after="0"/>
        <w:ind w:start="0"/>
        <w:jc w:val="both"/>
      </w:pPr>
      <w:r>
        <w:rPr>
          <w:rFonts w:ascii="Times New Roman"/>
          <w:b w:val="false"/>
          <w:i w:val="false"/>
          <w:color w:val="000000"/>
          <w:sz w:val="28"/>
        </w:rPr>
        <w:t xml:space="preserve">
      1. 许可或申报程序根据活动或行为（操作）实施面临的危险程度设立，分为以下等级：</w:t>
      </w:r>
    </w:p>
    <w:p>
      <w:pPr>
        <w:spacing w:after="0"/>
        <w:ind w:start="0"/>
        <w:jc w:val="both"/>
      </w:pPr>
      <w:r>
        <w:rPr>
          <w:rFonts w:ascii="Times New Roman"/>
          <w:b w:val="false"/>
          <w:i w:val="false"/>
          <w:color w:val="000000"/>
          <w:sz w:val="28"/>
        </w:rPr>
        <w:t xml:space="preserve">
      1) 第一类许可——针对高危险等级活动或行为（操作）类型（子类型）颁发的许可证；</w:t>
      </w:r>
    </w:p>
    <w:p>
      <w:pPr>
        <w:spacing w:after="0"/>
        <w:ind w:start="0"/>
        <w:jc w:val="both"/>
      </w:pPr>
      <w:r>
        <w:rPr>
          <w:rFonts w:ascii="Times New Roman"/>
          <w:b w:val="false"/>
          <w:i w:val="false"/>
          <w:color w:val="000000"/>
          <w:sz w:val="28"/>
        </w:rPr>
        <w:t xml:space="preserve">
      2）第二类许可——针对中等危险等级活动或行为（作业）类型（子类型）颁发的非许可证类许可；</w:t>
      </w:r>
    </w:p>
    <w:p>
      <w:pPr>
        <w:spacing w:after="0"/>
        <w:ind w:start="0"/>
        <w:jc w:val="both"/>
      </w:pPr>
      <w:r>
        <w:rPr>
          <w:rFonts w:ascii="Times New Roman"/>
          <w:b w:val="false"/>
          <w:i w:val="false"/>
          <w:color w:val="000000"/>
          <w:sz w:val="28"/>
        </w:rPr>
        <w:t xml:space="preserve">
      3）低危险等级活动或行动类别的实施通知——此类活动或行动虽危险等级较低，但需向国家机关提交启动或终止该活动或行动的信息。</w:t>
      </w:r>
    </w:p>
    <w:p>
      <w:pPr>
        <w:spacing w:after="0"/>
        <w:ind w:start="0"/>
        <w:jc w:val="both"/>
      </w:pPr>
      <w:r>
        <w:rPr>
          <w:rFonts w:ascii="Times New Roman"/>
          <w:b w:val="false"/>
          <w:i w:val="false"/>
          <w:color w:val="000000"/>
          <w:sz w:val="28"/>
        </w:rPr>
        <w:t xml:space="preserve">
      2. 活动或行为（作业）的危险等级依据本法典第83条规定的监管影响分析确定。</w:t>
      </w:r>
    </w:p>
    <w:p>
      <w:pPr>
        <w:spacing w:after="0"/>
        <w:ind w:start="0"/>
        <w:jc w:val="left"/>
      </w:pPr>
      <w:r>
        <w:rPr>
          <w:rFonts w:ascii="Times New Roman"/>
          <w:b w:val="false"/>
          <w:i w:val="false"/>
          <w:color w:val="ff0000"/>
          <w:sz w:val="28"/>
        </w:rPr>
        <w:t xml:space="preserve">      脚注：第107条经哈萨克斯坦共和国2018年5月24日第156-VI号法律修订（自首次正式公布之日起十个日历日后生效）。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第108条 许可与备案程序</w:t>
      </w:r>
    </w:p>
    <w:p>
      <w:pPr>
        <w:spacing w:after="0"/>
        <w:ind w:start="0"/>
        <w:jc w:val="both"/>
      </w:pPr>
      <w:r>
        <w:rPr>
          <w:rFonts w:ascii="Times New Roman"/>
          <w:b w:val="false"/>
          <w:i w:val="false"/>
          <w:color w:val="000000"/>
          <w:sz w:val="28"/>
        </w:rPr>
        <w:t xml:space="preserve">
      1. 经营主体开展特定类型活动或行为（经营活动）时，须持有有效许可或依照《哈萨克斯坦共和国许可与通知法》规定的方式向受理通知的国家机关提交通知。</w:t>
      </w:r>
    </w:p>
    <w:p>
      <w:pPr>
        <w:spacing w:after="0"/>
        <w:ind w:start="0"/>
        <w:jc w:val="both"/>
      </w:pPr>
      <w:r>
        <w:rPr>
          <w:rFonts w:ascii="Times New Roman"/>
          <w:b w:val="false"/>
          <w:i w:val="false"/>
          <w:color w:val="000000"/>
          <w:sz w:val="28"/>
        </w:rPr>
        <w:t xml:space="preserve">
      持有许可证的企业家被认定为许可证持有人。</w:t>
      </w:r>
    </w:p>
    <w:p>
      <w:pPr>
        <w:spacing w:after="0"/>
        <w:ind w:start="0"/>
        <w:jc w:val="both"/>
      </w:pPr>
      <w:r>
        <w:rPr>
          <w:rFonts w:ascii="Times New Roman"/>
          <w:b w:val="false"/>
          <w:i w:val="false"/>
          <w:color w:val="000000"/>
          <w:sz w:val="28"/>
        </w:rPr>
        <w:t xml:space="preserve">
      持有有效第二类许可的企业家即为第二类许可持有人。</w:t>
      </w:r>
    </w:p>
    <w:p>
      <w:pPr>
        <w:spacing w:after="0"/>
        <w:ind w:start="0"/>
        <w:jc w:val="both"/>
      </w:pPr>
      <w:r>
        <w:rPr>
          <w:rFonts w:ascii="Times New Roman"/>
          <w:b w:val="false"/>
          <w:i w:val="false"/>
          <w:color w:val="000000"/>
          <w:sz w:val="28"/>
        </w:rPr>
        <w:t xml:space="preserve">
      2. 禁止经济主体在未取得相关许可或未提交相应通知的情况下，实施《哈萨克斯坦共和国许可与通知法》规定需办理许可或提交通知程序的活动或行为（经营活动）。</w:t>
      </w:r>
    </w:p>
    <w:p>
      <w:pPr>
        <w:spacing w:after="0"/>
        <w:ind w:start="0"/>
        <w:jc w:val="both"/>
      </w:pPr>
      <w:r>
        <w:rPr>
          <w:rFonts w:ascii="Times New Roman"/>
          <w:b w:val="false"/>
          <w:i w:val="false"/>
          <w:color w:val="000000"/>
          <w:sz w:val="28"/>
        </w:rPr>
        <w:t xml:space="preserve">
      在开展哈萨克斯坦共和国《许可与通知法》规定需办理许可或提交通知程序的活动或行为（操作）前，经营主体必须取得有效许可，并由经营者提交相应通知。</w:t>
      </w:r>
    </w:p>
    <w:p>
      <w:pPr>
        <w:spacing w:after="0"/>
        <w:ind w:start="0"/>
        <w:jc w:val="both"/>
      </w:pPr>
      <w:r>
        <w:rPr>
          <w:rFonts w:ascii="Times New Roman"/>
          <w:b w:val="false"/>
          <w:i w:val="false"/>
          <w:color w:val="000000"/>
          <w:sz w:val="28"/>
        </w:rPr>
        <w:t xml:space="preserve">
      3. 《哈萨克斯坦共和国许可与通知法》依据活动或行为（操作）的危险程度设定授权或通知程序，旨在保护人类生命健康、环境、财产、国家安全及社会秩序。</w:t>
      </w:r>
    </w:p>
    <w:p>
      <w:pPr>
        <w:spacing w:after="0"/>
        <w:ind w:start="0"/>
        <w:jc w:val="both"/>
      </w:pPr>
      <w:r>
        <w:rPr>
          <w:rFonts w:ascii="Times New Roman"/>
          <w:b w:val="false"/>
          <w:i w:val="false"/>
          <w:color w:val="000000"/>
          <w:sz w:val="28"/>
        </w:rPr>
        <w:t xml:space="preserve">
      4. 许可与通知事项的详尽清单由哈萨克斯坦共和国《许可与通知法》规定。</w:t>
      </w:r>
    </w:p>
    <w:p>
      <w:pPr>
        <w:spacing w:after="0"/>
        <w:ind w:start="0"/>
        <w:jc w:val="both"/>
      </w:pPr>
      <w:r>
        <w:rPr>
          <w:rFonts w:ascii="Times New Roman"/>
          <w:b w:val="false"/>
          <w:i w:val="false"/>
          <w:color w:val="000000"/>
          <w:sz w:val="28"/>
        </w:rPr>
        <w:t xml:space="preserve">
      5. 许可的颁发、延期、重新登记、更新及其他哈萨克斯坦共和国立法规定的许可相关行为，以及许可附件的处理，均属公共服务范畴，不受《哈萨克斯坦共和国许可与通知法》约束，而由《哈萨克斯坦共和国政府服务法》规范。</w:t>
      </w:r>
    </w:p>
    <w:p>
      <w:pPr>
        <w:spacing w:after="0"/>
        <w:ind w:start="0"/>
        <w:jc w:val="both"/>
      </w:pPr>
      <w:r>
        <w:rPr>
          <w:rFonts w:ascii="Times New Roman"/>
          <w:b/>
          <w:i w:val="false"/>
          <w:color w:val="000000"/>
          <w:sz w:val="28"/>
        </w:rPr>
        <w:t xml:space="preserve">第109条 许可或通知程序的实施与取消程序</w:t>
      </w:r>
    </w:p>
    <w:p>
      <w:pPr>
        <w:spacing w:after="0"/>
        <w:ind w:start="0"/>
        <w:jc w:val="both"/>
      </w:pPr>
      <w:r>
        <w:rPr>
          <w:rFonts w:ascii="Times New Roman"/>
          <w:b w:val="false"/>
          <w:i w:val="false"/>
          <w:color w:val="000000"/>
          <w:sz w:val="28"/>
        </w:rPr>
        <w:t xml:space="preserve">
      1. 许可或备案程序的实施，仅限于将相关许可或备案事项纳入哈萨克斯坦共和国《许可与备案法》附件1、2、3所列许可或备案清单。</w:t>
      </w:r>
    </w:p>
    <w:p>
      <w:pPr>
        <w:spacing w:after="0"/>
        <w:ind w:start="0"/>
        <w:jc w:val="both"/>
      </w:pPr>
      <w:r>
        <w:rPr>
          <w:rFonts w:ascii="Times New Roman"/>
          <w:b w:val="false"/>
          <w:i w:val="false"/>
          <w:color w:val="000000"/>
          <w:sz w:val="28"/>
        </w:rPr>
        <w:t xml:space="preserve">
      2. 监管机构实施许可或备案程序前，须依据本法典第83条规定先行开展监管影响分析程序。</w:t>
      </w:r>
    </w:p>
    <w:p>
      <w:pPr>
        <w:spacing w:after="0"/>
        <w:ind w:start="0"/>
        <w:jc w:val="both"/>
      </w:pPr>
      <w:r>
        <w:rPr>
          <w:rFonts w:ascii="Times New Roman"/>
          <w:b w:val="false"/>
          <w:i w:val="false"/>
          <w:color w:val="000000"/>
          <w:sz w:val="28"/>
        </w:rPr>
        <w:t xml:space="preserve">
      3. 对原不适用许可程序的活动或行为（操作）实施许可程序时，自规范许可获取程序及（或）许可要求标准的监管法律文件生效之日起，实施该活动或行为（操作）的企业家即产生获取许可的义务。</w:t>
      </w:r>
    </w:p>
    <w:p>
      <w:pPr>
        <w:spacing w:after="0"/>
        <w:ind w:start="0"/>
        <w:jc w:val="both"/>
      </w:pPr>
      <w:r>
        <w:rPr>
          <w:rFonts w:ascii="Times New Roman"/>
          <w:b w:val="false"/>
          <w:i w:val="false"/>
          <w:color w:val="000000"/>
          <w:sz w:val="28"/>
        </w:rPr>
        <w:t xml:space="preserve">
      4. 规范许可获取程序、批准许可或资格要求及（或）确认申请人符合该等要求的文件清单的监管法律文件，须自首次正式公布之日起六十个日历日届满后方可生效。 </w:t>
      </w:r>
    </w:p>
    <w:p>
      <w:pPr>
        <w:spacing w:after="0"/>
        <w:ind w:start="0"/>
        <w:jc w:val="both"/>
      </w:pPr>
      <w:r>
        <w:rPr>
          <w:rFonts w:ascii="Times New Roman"/>
          <w:b w:val="false"/>
          <w:i w:val="false"/>
          <w:color w:val="000000"/>
          <w:sz w:val="28"/>
        </w:rPr>
        <w:t xml:space="preserve">
      对于此前未实施许可程序的活动或行为（操作），申请人在规范许可程序的法规生效前可申请许可，但不得迟于该法规生效前五个工作日。</w:t>
      </w:r>
    </w:p>
    <w:p>
      <w:pPr>
        <w:spacing w:after="0"/>
        <w:ind w:start="0"/>
        <w:jc w:val="both"/>
      </w:pPr>
      <w:r>
        <w:rPr>
          <w:rFonts w:ascii="Times New Roman"/>
          <w:b w:val="false"/>
          <w:i w:val="false"/>
          <w:color w:val="000000"/>
          <w:sz w:val="28"/>
        </w:rPr>
        <w:t xml:space="preserve">
      同时，根据本条第二款提交的申请，许可机关须在本条第一款所述规范性法律文件生效后，依照其规定的时限和程序完成许可的颁发或有理有据的拒绝颁发决定。</w:t>
      </w:r>
    </w:p>
    <w:p>
      <w:pPr>
        <w:spacing w:after="0"/>
        <w:ind w:start="0"/>
        <w:jc w:val="both"/>
      </w:pPr>
      <w:r>
        <w:rPr>
          <w:rFonts w:ascii="Times New Roman"/>
          <w:b w:val="false"/>
          <w:i w:val="false"/>
          <w:color w:val="000000"/>
          <w:sz w:val="28"/>
        </w:rPr>
        <w:t xml:space="preserve">
      5. 依据本条第4款申请许可的申请人，在许可颁发或有理拒绝前，可无需许可开展已实施授权程序的活动或行为（操作），但《哈萨克斯坦共和国许可与通知法》规定的情形除外。</w:t>
      </w:r>
    </w:p>
    <w:p>
      <w:pPr>
        <w:spacing w:after="0"/>
        <w:ind w:start="0"/>
        <w:jc w:val="both"/>
      </w:pPr>
      <w:r>
        <w:rPr>
          <w:rFonts w:ascii="Times New Roman"/>
          <w:b w:val="false"/>
          <w:i w:val="false"/>
          <w:color w:val="000000"/>
          <w:sz w:val="28"/>
        </w:rPr>
        <w:t xml:space="preserve">
      6. 许可或通知程序的取消，通过将该许可或通知从哈萨克斯坦共和国《许可与通知法》附件1、2、3所列许可及通知清单中剔除实现，此举赋予企业无需许可或通知即可开展相关活动或行动（操作）的权利。</w:t>
      </w:r>
    </w:p>
    <w:p>
      <w:pPr>
        <w:spacing w:after="0"/>
        <w:ind w:start="0"/>
        <w:jc w:val="left"/>
      </w:pPr>
      <w:r>
        <w:rPr>
          <w:rFonts w:ascii="Times New Roman"/>
          <w:b w:val="false"/>
          <w:i w:val="false"/>
          <w:color w:val="ff0000"/>
          <w:sz w:val="28"/>
        </w:rPr>
        <w:t xml:space="preserve">      脚注：第109条经哈萨克斯坦共和国2018年5月24日第156-VI号法律修订（自首次官方公布之日起十个日历日后生效）；经2021年3月12日第15-VII号法律修订 （自首次正式公布之日起十个日历日后生效）。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第110条 申请人。申请人的权利</w:t>
      </w:r>
    </w:p>
    <w:p>
      <w:pPr>
        <w:spacing w:after="0"/>
        <w:ind w:start="0"/>
        <w:jc w:val="both"/>
      </w:pPr>
      <w:r>
        <w:rPr>
          <w:rFonts w:ascii="Times New Roman"/>
          <w:b w:val="false"/>
          <w:i w:val="false"/>
          <w:color w:val="000000"/>
          <w:sz w:val="28"/>
        </w:rPr>
        <w:t xml:space="preserve">
      1. 申请人可为向相应许可机构申请许可或授权程序，或提交通知的下列经营主体：</w:t>
      </w:r>
    </w:p>
    <w:p>
      <w:pPr>
        <w:spacing w:after="0"/>
        <w:ind w:start="0"/>
        <w:jc w:val="both"/>
      </w:pPr>
      <w:r>
        <w:rPr>
          <w:rFonts w:ascii="Times New Roman"/>
          <w:b w:val="false"/>
          <w:i w:val="false"/>
          <w:color w:val="000000"/>
          <w:sz w:val="28"/>
        </w:rPr>
        <w:t xml:space="preserve">
      1) 个体经营者；</w:t>
      </w:r>
    </w:p>
    <w:p>
      <w:pPr>
        <w:spacing w:after="0"/>
        <w:ind w:start="0"/>
        <w:jc w:val="both"/>
      </w:pPr>
      <w:r>
        <w:rPr>
          <w:rFonts w:ascii="Times New Roman"/>
          <w:b w:val="false"/>
          <w:i w:val="false"/>
          <w:color w:val="000000"/>
          <w:sz w:val="28"/>
        </w:rPr>
        <w:t xml:space="preserve">
      2) 法人实体；</w:t>
      </w:r>
    </w:p>
    <w:p>
      <w:pPr>
        <w:spacing w:after="0"/>
        <w:ind w:start="0"/>
        <w:jc w:val="both"/>
      </w:pPr>
      <w:r>
        <w:rPr>
          <w:rFonts w:ascii="Times New Roman"/>
          <w:b w:val="false"/>
          <w:i w:val="false"/>
          <w:color w:val="000000"/>
          <w:sz w:val="28"/>
        </w:rPr>
        <w:t xml:space="preserve">
      3）法人分支机构或代表处；</w:t>
      </w:r>
    </w:p>
    <w:p>
      <w:pPr>
        <w:spacing w:after="0"/>
        <w:ind w:start="0"/>
        <w:jc w:val="both"/>
      </w:pPr>
      <w:r>
        <w:rPr>
          <w:rFonts w:ascii="Times New Roman"/>
          <w:b w:val="false"/>
          <w:i w:val="false"/>
          <w:color w:val="000000"/>
          <w:sz w:val="28"/>
        </w:rPr>
        <w:t xml:space="preserve">
      4) 许可证持有人；</w:t>
      </w:r>
    </w:p>
    <w:p>
      <w:pPr>
        <w:spacing w:after="0"/>
        <w:ind w:start="0"/>
        <w:jc w:val="both"/>
      </w:pPr>
      <w:r>
        <w:rPr>
          <w:rFonts w:ascii="Times New Roman"/>
          <w:b w:val="false"/>
          <w:i w:val="false"/>
          <w:color w:val="000000"/>
          <w:sz w:val="28"/>
        </w:rPr>
        <w:t xml:space="preserve">
      5) 第二类许可持有人。</w:t>
      </w:r>
    </w:p>
    <w:p>
      <w:pPr>
        <w:spacing w:after="0"/>
        <w:ind w:start="0"/>
        <w:jc w:val="both"/>
      </w:pPr>
      <w:r>
        <w:rPr>
          <w:rFonts w:ascii="Times New Roman"/>
          <w:b w:val="false"/>
          <w:i w:val="false"/>
          <w:color w:val="000000"/>
          <w:sz w:val="28"/>
        </w:rPr>
        <w:t xml:space="preserve">
      2. 申请人享有以下权利：</w:t>
      </w:r>
    </w:p>
    <w:p>
      <w:pPr>
        <w:spacing w:after="0"/>
        <w:ind w:start="0"/>
        <w:jc w:val="both"/>
      </w:pPr>
      <w:r>
        <w:rPr>
          <w:rFonts w:ascii="Times New Roman"/>
          <w:b w:val="false"/>
          <w:i w:val="false"/>
          <w:color w:val="000000"/>
          <w:sz w:val="28"/>
        </w:rPr>
        <w:t xml:space="preserve">
      1) 获取完整准确的许可与通知信息；</w:t>
      </w:r>
    </w:p>
    <w:p>
      <w:pPr>
        <w:spacing w:after="0"/>
        <w:ind w:start="0"/>
        <w:jc w:val="left"/>
      </w:pPr>
      <w:r>
        <w:rPr>
          <w:rFonts w:ascii="Times New Roman"/>
          <w:b w:val="false"/>
          <w:i w:val="false"/>
          <w:color w:val="ff0000"/>
          <w:sz w:val="28"/>
        </w:rPr>
        <w:t xml:space="preserve">      关于第2项的实施程序，请参阅2015年10月29日第375-V号《哈萨克斯坦共和国法典》第324条第6款。</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依据哈萨克斯坦共和国法律，就许可机关、受理通知的国家机关及其工作人员、政府-公民国家公司及其雇员在许可审批程序或通知获取过程中的决定、行为（不作为）提出申诉；</w:t>
      </w:r>
    </w:p>
    <w:p>
      <w:pPr>
        <w:spacing w:after="0"/>
        <w:ind w:start="0"/>
        <w:jc w:val="both"/>
      </w:pPr>
      <w:r>
        <w:rPr>
          <w:rFonts w:ascii="Times New Roman"/>
          <w:b w:val="false"/>
          <w:i w:val="false"/>
          <w:color w:val="000000"/>
          <w:sz w:val="28"/>
        </w:rPr>
        <w:t xml:space="preserve">
      3) 根据《哈萨克斯坦共和国许可与通知法》第48条规定，选择电子或纸质许可申请表及（或）附件，或选择电子或纸质许可文件及（或）附件；</w:t>
      </w:r>
    </w:p>
    <w:p>
      <w:pPr>
        <w:spacing w:after="0"/>
        <w:ind w:start="0"/>
        <w:jc w:val="both"/>
      </w:pPr>
      <w:r>
        <w:rPr>
          <w:rFonts w:ascii="Times New Roman"/>
          <w:b w:val="false"/>
          <w:i w:val="false"/>
          <w:color w:val="000000"/>
          <w:sz w:val="28"/>
        </w:rPr>
        <w:t xml:space="preserve">
      3. 口尔曼人及外国法人实体与哈萨克斯坦共和国公民及法人实体享有同等许可获取权及通知发送权，但哈萨克斯坦共和国法律及国际条约另有规定者除外。</w:t>
      </w:r>
    </w:p>
    <w:p>
      <w:pPr>
        <w:spacing w:after="0"/>
        <w:ind w:start="0"/>
        <w:jc w:val="both"/>
      </w:pPr>
      <w:r>
        <w:rPr>
          <w:rFonts w:ascii="Times New Roman"/>
          <w:b/>
          <w:i w:val="false"/>
          <w:color w:val="000000"/>
          <w:sz w:val="28"/>
        </w:rPr>
        <w:t xml:space="preserve">第111条 许可机关的权利与义务</w:t>
      </w:r>
    </w:p>
    <w:p>
      <w:pPr>
        <w:spacing w:after="0"/>
        <w:ind w:start="0"/>
        <w:jc w:val="both"/>
      </w:pPr>
      <w:r>
        <w:rPr>
          <w:rFonts w:ascii="Times New Roman"/>
          <w:b w:val="false"/>
          <w:i w:val="false"/>
          <w:color w:val="000000"/>
          <w:sz w:val="28"/>
        </w:rPr>
        <w:t xml:space="preserve">
      1. 许可机构系许可颁发方及获授权签发第二类许可的机构。</w:t>
      </w:r>
    </w:p>
    <w:p>
      <w:pPr>
        <w:spacing w:after="0"/>
        <w:ind w:start="0"/>
        <w:jc w:val="both"/>
      </w:pPr>
      <w:r>
        <w:rPr>
          <w:rFonts w:ascii="Times New Roman"/>
          <w:b w:val="false"/>
          <w:i w:val="false"/>
          <w:color w:val="000000"/>
          <w:sz w:val="28"/>
        </w:rPr>
        <w:t xml:space="preserve">
      2. 许可机关在其职权范围内有权向政府机关索取实施许可或许可程序所需的信息，包括通过信息系统获取。</w:t>
      </w:r>
    </w:p>
    <w:p>
      <w:pPr>
        <w:spacing w:after="0"/>
        <w:ind w:start="0"/>
        <w:jc w:val="both"/>
      </w:pPr>
      <w:r>
        <w:rPr>
          <w:rFonts w:ascii="Times New Roman"/>
          <w:b w:val="false"/>
          <w:i w:val="false"/>
          <w:color w:val="000000"/>
          <w:sz w:val="28"/>
        </w:rPr>
        <w:t xml:space="preserve">
      3. 许可机关有义务：</w:t>
      </w:r>
    </w:p>
    <w:p>
      <w:pPr>
        <w:spacing w:after="0"/>
        <w:ind w:start="0"/>
        <w:jc w:val="both"/>
      </w:pPr>
      <w:r>
        <w:rPr>
          <w:rFonts w:ascii="Times New Roman"/>
          <w:b w:val="false"/>
          <w:i w:val="false"/>
          <w:color w:val="000000"/>
          <w:sz w:val="28"/>
        </w:rPr>
        <w:t xml:space="preserve">
      1) 依照本法典及哈萨克斯坦共和国《许可与通知法》执行许可与授权程序；</w:t>
      </w:r>
    </w:p>
    <w:p>
      <w:pPr>
        <w:spacing w:after="0"/>
        <w:ind w:start="0"/>
        <w:jc w:val="both"/>
      </w:pPr>
      <w:r>
        <w:rPr>
          <w:rFonts w:ascii="Times New Roman"/>
          <w:b w:val="false"/>
          <w:i w:val="false"/>
          <w:color w:val="000000"/>
          <w:sz w:val="28"/>
        </w:rPr>
        <w:t xml:space="preserve">
      2) 为残疾人获取许可创造必要条件；</w:t>
      </w:r>
    </w:p>
    <w:p>
      <w:pPr>
        <w:spacing w:after="0"/>
        <w:ind w:start="0"/>
        <w:jc w:val="both"/>
      </w:pPr>
      <w:r>
        <w:rPr>
          <w:rFonts w:ascii="Times New Roman"/>
          <w:b w:val="false"/>
          <w:i w:val="false"/>
          <w:color w:val="000000"/>
          <w:sz w:val="28"/>
        </w:rPr>
        <w:t xml:space="preserve">
      3) 以无障碍形式提供完整可靠的许可授权程序信息、所需文件清单及文件获取与处理流程；</w:t>
      </w:r>
    </w:p>
    <w:p>
      <w:pPr>
        <w:spacing w:after="0"/>
        <w:ind w:start="0"/>
        <w:jc w:val="left"/>
      </w:pPr>
      <w:r>
        <w:rPr>
          <w:rFonts w:ascii="Times New Roman"/>
          <w:b w:val="false"/>
          <w:i w:val="false"/>
          <w:color w:val="ff0000"/>
          <w:sz w:val="28"/>
        </w:rPr>
        <w:t xml:space="preserve">      关于第4项的引入程序，参见2015年10月29日第375-V号《哈萨克斯坦共和国法典》第324条第7款。</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向国家机关及国家公民事务公司提供实施许可与授权程序所需文件及（或）信息，包括通过信息系统提供；</w:t>
      </w:r>
    </w:p>
    <w:p>
      <w:pPr>
        <w:spacing w:after="0"/>
        <w:ind w:start="0"/>
        <w:jc w:val="both"/>
      </w:pPr>
      <w:r>
        <w:rPr>
          <w:rFonts w:ascii="Times New Roman"/>
          <w:b w:val="false"/>
          <w:i w:val="false"/>
          <w:color w:val="000000"/>
          <w:sz w:val="28"/>
        </w:rPr>
        <w:t xml:space="preserve">
      5) 采取措施旨在恢复申请人、许可证持有人及第二类许可持有者被侵害的权利、自由和合法权益；</w:t>
      </w:r>
    </w:p>
    <w:p>
      <w:pPr>
        <w:spacing w:after="0"/>
        <w:ind w:start="0"/>
        <w:jc w:val="both"/>
      </w:pPr>
      <w:r>
        <w:rPr>
          <w:rFonts w:ascii="Times New Roman"/>
          <w:b w:val="false"/>
          <w:i w:val="false"/>
          <w:color w:val="000000"/>
          <w:sz w:val="28"/>
        </w:rPr>
        <w:t xml:space="preserve">
      6) 在其职权范围内，确保包含许可核发所需信息的信息系统正常运行与数据填充；</w:t>
      </w:r>
    </w:p>
    <w:p>
      <w:pPr>
        <w:spacing w:after="0"/>
        <w:ind w:start="0"/>
        <w:jc w:val="both"/>
      </w:pPr>
      <w:r>
        <w:rPr>
          <w:rFonts w:ascii="Times New Roman"/>
          <w:b w:val="false"/>
          <w:i w:val="false"/>
          <w:color w:val="000000"/>
          <w:sz w:val="28"/>
        </w:rPr>
        <w:t xml:space="preserve">
      7) 在发放许可时，须获得申请人、许可证持有人及第二类许可持有人的书面同意（包括电子文档形式），方可使用信息系统中受法律保护的限用个人数据，除非哈萨克斯坦共和国法律另有规定。</w:t>
      </w:r>
    </w:p>
    <w:p>
      <w:pPr>
        <w:spacing w:after="0"/>
        <w:ind w:start="0"/>
        <w:jc w:val="both"/>
      </w:pPr>
      <w:r>
        <w:rPr>
          <w:rFonts w:ascii="Times New Roman"/>
          <w:b/>
          <w:i w:val="false"/>
          <w:color w:val="000000"/>
          <w:sz w:val="28"/>
        </w:rPr>
        <w:t xml:space="preserve">第112条 许可、授权程序及电子通知的实施</w:t>
      </w:r>
    </w:p>
    <w:p>
      <w:pPr>
        <w:spacing w:after="0"/>
        <w:ind w:start="0"/>
        <w:jc w:val="both"/>
      </w:pPr>
      <w:r>
        <w:rPr>
          <w:rFonts w:ascii="Times New Roman"/>
          <w:b w:val="false"/>
          <w:i w:val="false"/>
          <w:color w:val="000000"/>
          <w:sz w:val="28"/>
        </w:rPr>
        <w:t xml:space="preserve">
      1. 许可审批及通知发送应通过国家许可与通知信息系统及国家许可与通知电子登记册以电子形式实施。</w:t>
      </w:r>
    </w:p>
    <w:p>
      <w:pPr>
        <w:spacing w:after="0"/>
        <w:ind w:start="0"/>
        <w:jc w:val="both"/>
      </w:pPr>
      <w:r>
        <w:rPr>
          <w:rFonts w:ascii="Times New Roman"/>
          <w:b w:val="false"/>
          <w:i w:val="false"/>
          <w:color w:val="000000"/>
          <w:sz w:val="28"/>
        </w:rPr>
        <w:t xml:space="preserve">
      许可程序通过国家许可与通知信息系统及国家许可与通知电子登记册以电子形式办理，具体适用哈萨克斯坦共和国《许可与通知法》第52条第3款的规定。</w:t>
      </w:r>
    </w:p>
    <w:p>
      <w:pPr>
        <w:spacing w:after="0"/>
        <w:ind w:start="0"/>
        <w:jc w:val="both"/>
      </w:pPr>
      <w:r>
        <w:rPr>
          <w:rFonts w:ascii="Times New Roman"/>
          <w:b w:val="false"/>
          <w:i w:val="false"/>
          <w:color w:val="000000"/>
          <w:sz w:val="28"/>
        </w:rPr>
        <w:t xml:space="preserve">
      2. 申请提交、许可颁发及（或）许可附件签发的程序由哈萨克斯坦共和国《许可与通知法》规范。</w:t>
      </w:r>
    </w:p>
    <w:p>
      <w:pPr>
        <w:spacing w:after="0"/>
        <w:ind w:start="0"/>
        <w:jc w:val="both"/>
      </w:pPr>
      <w:r>
        <w:rPr>
          <w:rFonts w:ascii="Times New Roman"/>
          <w:b w:val="false"/>
          <w:i w:val="false"/>
          <w:color w:val="000000"/>
          <w:sz w:val="28"/>
        </w:rPr>
        <w:t xml:space="preserve">
      3. 国家许可与通知电子登记簿由许可机关持续维护。</w:t>
      </w:r>
    </w:p>
    <w:p>
      <w:pPr>
        <w:spacing w:after="0"/>
        <w:ind w:start="0"/>
        <w:jc w:val="both"/>
      </w:pPr>
      <w:r>
        <w:rPr>
          <w:rFonts w:ascii="Times New Roman"/>
          <w:b w:val="false"/>
          <w:i w:val="false"/>
          <w:color w:val="000000"/>
          <w:sz w:val="28"/>
        </w:rPr>
        <w:t xml:space="preserve">
      国家许可与通知电子登记册由接收通知的国家机关维护，具体情形依照哈萨克斯坦共和国法律规定执行。</w:t>
      </w:r>
    </w:p>
    <w:p>
      <w:pPr>
        <w:spacing w:after="0"/>
        <w:ind w:start="0"/>
        <w:jc w:val="left"/>
      </w:pPr>
      <w:r>
        <w:rPr>
          <w:rFonts w:ascii="Times New Roman"/>
          <w:b/>
          <w:i w:val="false"/>
          <w:color w:val="000000"/>
        </w:rPr>
        <w:t xml:space="preserve"> 第九章-1. 信息载体</w:t>
      </w:r>
    </w:p>
    <w:p>
      <w:pPr>
        <w:spacing w:after="0"/>
        <w:ind w:start="0"/>
        <w:jc w:val="both"/>
      </w:pPr>
      <w:r>
        <w:rPr>
          <w:rFonts w:ascii="Times New Roman"/>
          <w:b w:val="false"/>
          <w:i w:val="false"/>
          <w:color w:val="ff0000"/>
          <w:sz w:val="28"/>
        </w:rPr>
        <w:t xml:space="preserve">
      注：根据哈萨克斯坦共和国2018年5月24日第156-VI号法律，第3节增设第9-1章（自首次正式公布之日起六个月后生效）。</w:t>
      </w:r>
    </w:p>
    <w:p>
      <w:pPr>
        <w:spacing w:after="0"/>
        <w:ind w:start="0"/>
        <w:jc w:val="both"/>
      </w:pPr>
      <w:r>
        <w:rPr>
          <w:rFonts w:ascii="Times New Roman"/>
          <w:b/>
          <w:i w:val="false"/>
          <w:color w:val="000000"/>
          <w:sz w:val="28"/>
        </w:rPr>
        <w:t xml:space="preserve">第112-1条 数据工具</w:t>
      </w:r>
    </w:p>
    <w:p>
      <w:pPr>
        <w:spacing w:after="0"/>
        <w:ind w:start="0"/>
        <w:jc w:val="both"/>
      </w:pPr>
      <w:r>
        <w:rPr>
          <w:rFonts w:ascii="Times New Roman"/>
          <w:b w:val="false"/>
          <w:i w:val="false"/>
          <w:color w:val="000000"/>
          <w:sz w:val="28"/>
        </w:rPr>
        <w:t xml:space="preserve">
      1. 数据工具指哈萨克斯坦共和国法律规定的向公共机构或其他主体提供信息的要求，须同时满足下列全部条件：</w:t>
      </w:r>
    </w:p>
    <w:p>
      <w:pPr>
        <w:spacing w:after="0"/>
        <w:ind w:start="0"/>
        <w:jc w:val="both"/>
      </w:pPr>
      <w:r>
        <w:rPr>
          <w:rFonts w:ascii="Times New Roman"/>
          <w:b w:val="false"/>
          <w:i w:val="false"/>
          <w:color w:val="000000"/>
          <w:sz w:val="28"/>
        </w:rPr>
        <w:t xml:space="preserve">
      1) 数据提供具有强制性；</w:t>
      </w:r>
    </w:p>
    <w:p>
      <w:pPr>
        <w:spacing w:after="0"/>
        <w:ind w:start="0"/>
        <w:jc w:val="both"/>
      </w:pPr>
      <w:r>
        <w:rPr>
          <w:rFonts w:ascii="Times New Roman"/>
          <w:b w:val="false"/>
          <w:i w:val="false"/>
          <w:color w:val="000000"/>
          <w:sz w:val="28"/>
        </w:rPr>
        <w:t xml:space="preserve">
      2) 未提供数据将依据哈萨克斯坦共和国法律承担法律责任；</w:t>
      </w:r>
    </w:p>
    <w:p>
      <w:pPr>
        <w:spacing w:after="0"/>
        <w:ind w:start="0"/>
        <w:jc w:val="both"/>
      </w:pPr>
      <w:r>
        <w:rPr>
          <w:rFonts w:ascii="Times New Roman"/>
          <w:b w:val="false"/>
          <w:i w:val="false"/>
          <w:color w:val="000000"/>
          <w:sz w:val="28"/>
        </w:rPr>
        <w:t xml:space="preserve">
      3) 数据由私营企业提供。</w:t>
      </w:r>
    </w:p>
    <w:p>
      <w:pPr>
        <w:spacing w:after="0"/>
        <w:ind w:start="0"/>
        <w:jc w:val="both"/>
      </w:pPr>
      <w:r>
        <w:rPr>
          <w:rFonts w:ascii="Times New Roman"/>
          <w:b w:val="false"/>
          <w:i w:val="false"/>
          <w:color w:val="000000"/>
          <w:sz w:val="28"/>
        </w:rPr>
        <w:t xml:space="preserve">
      2. 在哈萨克斯坦共和国颁布引入数据工具的法律后，监管机构应启动对数据工具清单及要求登记册的补充程序。</w:t>
      </w:r>
    </w:p>
    <w:p>
      <w:pPr>
        <w:spacing w:after="0"/>
        <w:ind w:start="0"/>
        <w:jc w:val="both"/>
      </w:pPr>
      <w:r>
        <w:rPr>
          <w:rFonts w:ascii="Times New Roman"/>
          <w:b w:val="false"/>
          <w:i w:val="false"/>
          <w:color w:val="000000"/>
          <w:sz w:val="28"/>
        </w:rPr>
        <w:t xml:space="preserve">
      3. 信息工具可通过信息系统以电子形式或纸质形式提供。具体提供方式由私营企业主体确定。</w:t>
      </w:r>
    </w:p>
    <w:p>
      <w:pPr>
        <w:spacing w:after="0"/>
        <w:ind w:start="0"/>
        <w:jc w:val="both"/>
      </w:pPr>
      <w:r>
        <w:rPr>
          <w:rFonts w:ascii="Times New Roman"/>
          <w:b w:val="false"/>
          <w:i w:val="false"/>
          <w:color w:val="000000"/>
          <w:sz w:val="28"/>
        </w:rPr>
        <w:t xml:space="preserve">
      同时，禁止要求提供无法实现自动化提交保障的信息工具。</w:t>
      </w:r>
    </w:p>
    <w:p>
      <w:pPr>
        <w:spacing w:after="0"/>
        <w:ind w:start="0"/>
        <w:jc w:val="both"/>
      </w:pPr>
      <w:r>
        <w:rPr>
          <w:rFonts w:ascii="Times New Roman"/>
          <w:b w:val="false"/>
          <w:i w:val="false"/>
          <w:color w:val="000000"/>
          <w:sz w:val="28"/>
        </w:rPr>
        <w:t xml:space="preserve">
      4. 本章规定不适用于税务、海关、财政政策、统计活动领域及涉及单一监管机构的数据工具。</w:t>
      </w:r>
    </w:p>
    <w:p>
      <w:pPr>
        <w:spacing w:after="0"/>
        <w:ind w:start="0"/>
        <w:jc w:val="both"/>
      </w:pPr>
      <w:r>
        <w:rPr>
          <w:rFonts w:ascii="Times New Roman"/>
          <w:b w:val="false"/>
          <w:i w:val="false"/>
          <w:color w:val="000000"/>
          <w:sz w:val="28"/>
        </w:rPr>
        <w:t xml:space="preserve">
      本章所称金融政策，系指涉及下列主体活动关系的总和：哈萨克斯坦共和国非居民银行分支机构、哈萨克斯坦共和国非居民保险（再保险）机构分支机构、哈萨克斯坦共和国非居民保险经纪人分支机构、 非金融机构的保险市场参与者、收款机构、金融机构主要参与者、股权证券发行人、征信机构、保险集团及银行集团成员、支付服务市场实体所涉及的货币法律关系监管、金融服务提供以及金融工具的发行、流通、赎回与注销等活动。</w:t>
      </w:r>
    </w:p>
    <w:p>
      <w:pPr>
        <w:spacing w:after="0"/>
        <w:ind w:start="0"/>
        <w:jc w:val="left"/>
      </w:pPr>
      <w:r>
        <w:rPr>
          <w:rFonts w:ascii="Times New Roman"/>
          <w:b w:val="false"/>
          <w:i w:val="false"/>
          <w:color w:val="ff0000"/>
          <w:sz w:val="28"/>
        </w:rPr>
        <w:t xml:space="preserve">      注：第112-1条经哈萨克斯坦共和国2021年12月30日第95-VII号法律修订（颁布程序详见第2条）。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第112-2条 信息工具类型</w:t>
      </w:r>
    </w:p>
    <w:p>
      <w:pPr>
        <w:spacing w:after="0"/>
        <w:ind w:start="0"/>
        <w:jc w:val="both"/>
      </w:pPr>
      <w:r>
        <w:rPr>
          <w:rFonts w:ascii="Times New Roman"/>
          <w:b w:val="false"/>
          <w:i w:val="false"/>
          <w:color w:val="ff0000"/>
          <w:sz w:val="28"/>
        </w:rPr>
        <w:t xml:space="preserve">
      注：第112-2条已被哈萨克斯坦共和国2021年12月30日第95-VII号法律废止（该法自首次正式公布之日起十个日历日后生效）。</w:t>
      </w:r>
    </w:p>
    <w:p>
      <w:pPr>
        <w:spacing w:after="0"/>
        <w:ind w:start="0"/>
        <w:jc w:val="both"/>
      </w:pPr>
      <w:r>
        <w:rPr>
          <w:rFonts w:ascii="Times New Roman"/>
          <w:b/>
          <w:i w:val="false"/>
          <w:color w:val="000000"/>
          <w:sz w:val="28"/>
        </w:rPr>
        <w:t xml:space="preserve">第112-3条 信息工具的引入特征</w:t>
      </w:r>
    </w:p>
    <w:p>
      <w:pPr>
        <w:spacing w:after="0"/>
        <w:ind w:start="0"/>
        <w:jc w:val="both"/>
      </w:pPr>
      <w:r>
        <w:rPr>
          <w:rFonts w:ascii="Times New Roman"/>
          <w:b w:val="false"/>
          <w:i w:val="false"/>
          <w:color w:val="ff0000"/>
          <w:sz w:val="28"/>
        </w:rPr>
        <w:t xml:space="preserve">
      注：第112-3条被哈萨克斯坦共和国2021年12月30日第95-VII号法律废止（该法自首次正式公布之日起十个日历日后生效）。</w:t>
      </w:r>
    </w:p>
    <w:p>
      <w:pPr>
        <w:spacing w:after="0"/>
        <w:ind w:start="0"/>
        <w:jc w:val="left"/>
      </w:pPr>
      <w:r>
        <w:rPr>
          <w:rFonts w:ascii="Times New Roman"/>
          <w:b/>
          <w:i w:val="false"/>
          <w:color w:val="000000"/>
        </w:rPr>
        <w:t xml:space="preserve"> 第十章 技术法规</w:t>
      </w:r>
    </w:p>
    <w:p>
      <w:pPr>
        <w:spacing w:after="0"/>
        <w:ind w:start="0"/>
        <w:jc w:val="both"/>
      </w:pPr>
      <w:r>
        <w:rPr>
          <w:rFonts w:ascii="Times New Roman"/>
          <w:b/>
          <w:i w:val="false"/>
          <w:color w:val="000000"/>
          <w:sz w:val="28"/>
        </w:rPr>
        <w:t xml:space="preserve">第113条 国家在技术法规领域的监管</w:t>
      </w:r>
    </w:p>
    <w:p>
      <w:pPr>
        <w:spacing w:after="0"/>
        <w:ind w:start="0"/>
        <w:jc w:val="both"/>
      </w:pPr>
      <w:r>
        <w:rPr>
          <w:rFonts w:ascii="Times New Roman"/>
          <w:b w:val="false"/>
          <w:i w:val="false"/>
          <w:color w:val="000000"/>
          <w:sz w:val="28"/>
        </w:rPr>
        <w:t xml:space="preserve">
      技术法规领域的国家监管包括制定并实施针对产品的强制性要求（含建筑物与构筑物）、设计流程（含勘测）、 生产、施工、安装、调试、运行、储存、运输、销售及处置等环节的强制性要求；自愿性产品要求、流程及服务提供要求；符合性评估；以及依据本法典及哈萨克斯坦共和国技术法规领域立法实施的国家监管与监督。 </w:t>
      </w:r>
    </w:p>
    <w:p>
      <w:pPr>
        <w:spacing w:after="0"/>
        <w:ind w:start="0"/>
        <w:jc w:val="left"/>
      </w:pPr>
      <w:r>
        <w:rPr>
          <w:rFonts w:ascii="Times New Roman"/>
          <w:b w:val="false"/>
          <w:i w:val="false"/>
          <w:color w:val="ff0000"/>
          <w:sz w:val="28"/>
        </w:rPr>
        <w:t xml:space="preserve">      脚注：第113条采用哈萨克斯坦共和国2020年12月30日第397-VI号法律的表述（自首次正式公布之日起六个月后生效）。 </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第114条 技术法规的对象</w:t>
      </w:r>
    </w:p>
    <w:p>
      <w:pPr>
        <w:spacing w:after="0"/>
        <w:ind w:start="0"/>
        <w:jc w:val="both"/>
      </w:pPr>
      <w:r>
        <w:rPr>
          <w:rFonts w:ascii="Times New Roman"/>
          <w:b w:val="false"/>
          <w:i w:val="false"/>
          <w:color w:val="000000"/>
          <w:sz w:val="28"/>
        </w:rPr>
        <w:t xml:space="preserve">
      技术法规的对象为：</w:t>
      </w:r>
    </w:p>
    <w:p>
      <w:pPr>
        <w:spacing w:after="0"/>
        <w:ind w:start="0"/>
        <w:jc w:val="both"/>
      </w:pPr>
      <w:r>
        <w:rPr>
          <w:rFonts w:ascii="Times New Roman"/>
          <w:b w:val="false"/>
          <w:i w:val="false"/>
          <w:color w:val="000000"/>
          <w:sz w:val="28"/>
        </w:rPr>
        <w:t xml:space="preserve">
      产品（民用航空产品除外）、用于保护构成国家秘密（国家机密）的信息或涉及依法保护的其他限制访问信息的物品、其信息构成国家秘密（国家机密）的产品、需制定核能使用安全保障相关要求的产品、已使用产品、兽药、药品、医疗器械（医疗产品及医疗设备）； </w:t>
      </w:r>
    </w:p>
    <w:p>
      <w:pPr>
        <w:spacing w:after="0"/>
        <w:ind w:start="0"/>
        <w:jc w:val="both"/>
      </w:pPr>
      <w:r>
        <w:rPr>
          <w:rFonts w:ascii="Times New Roman"/>
          <w:b w:val="false"/>
          <w:i w:val="false"/>
          <w:color w:val="000000"/>
          <w:sz w:val="28"/>
        </w:rPr>
        <w:t xml:space="preserve">
      与产品要求相关的设计（含勘察）、生产、施工、安装、调试、运行、储存、运输、销售及处置等全过程；</w:t>
      </w:r>
    </w:p>
    <w:p>
      <w:pPr>
        <w:spacing w:after="0"/>
        <w:ind w:start="0"/>
        <w:jc w:val="both"/>
      </w:pPr>
      <w:r>
        <w:rPr>
          <w:rFonts w:ascii="Times New Roman"/>
          <w:b w:val="false"/>
          <w:i w:val="false"/>
          <w:color w:val="000000"/>
          <w:sz w:val="28"/>
        </w:rPr>
        <w:t xml:space="preserve">
      自愿性认证服务，但兽医、植物保护与检疫、国家、医疗、教育、金融、银行及其他服务除外，此类服务的监管由哈萨克斯坦共和国其他法律、哈萨克斯坦共和国总统令及哈萨克斯坦共和国政府令另行规定。 </w:t>
      </w:r>
    </w:p>
    <w:p>
      <w:pPr>
        <w:spacing w:after="0"/>
        <w:ind w:start="0"/>
        <w:jc w:val="left"/>
      </w:pPr>
      <w:r>
        <w:rPr>
          <w:rFonts w:ascii="Times New Roman"/>
          <w:b w:val="false"/>
          <w:i w:val="false"/>
          <w:color w:val="ff0000"/>
          <w:sz w:val="28"/>
        </w:rPr>
        <w:t xml:space="preserve">      脚注：第114条采用哈萨克斯坦共和国2020年12月30日第397-VI号法律的表述（自首次正式公布之日起六个月后生效）。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第115条 技术法规主体</w:t>
      </w:r>
    </w:p>
    <w:p>
      <w:pPr>
        <w:spacing w:after="0"/>
        <w:ind w:start="0"/>
        <w:jc w:val="both"/>
      </w:pPr>
      <w:r>
        <w:rPr>
          <w:rFonts w:ascii="Times New Roman"/>
          <w:b w:val="false"/>
          <w:i w:val="false"/>
          <w:color w:val="000000"/>
          <w:sz w:val="28"/>
        </w:rPr>
        <w:t xml:space="preserve">
      技术法规的适用主体为国家机关，以及在哈萨克斯坦共和国境内开展活动并依据哈萨克斯坦共和国民事立法有权使用技术法规对象的自然人及法人。 </w:t>
      </w:r>
    </w:p>
    <w:p>
      <w:pPr>
        <w:spacing w:after="0"/>
        <w:ind w:start="0"/>
        <w:jc w:val="left"/>
      </w:pPr>
      <w:r>
        <w:rPr>
          <w:rFonts w:ascii="Times New Roman"/>
          <w:b w:val="false"/>
          <w:i w:val="false"/>
          <w:color w:val="ff0000"/>
          <w:sz w:val="28"/>
        </w:rPr>
        <w:t xml:space="preserve">      脚注：第115条经哈萨克斯坦共和国2020年12月30日第397-VI号法律修订（自首次正式公布之日起六个月后生效）。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第十一章 国家对价格和费率的监管</w:t>
      </w:r>
    </w:p>
    <w:p>
      <w:pPr>
        <w:spacing w:after="0"/>
        <w:ind w:start="0"/>
        <w:jc w:val="both"/>
      </w:pPr>
      <w:r>
        <w:rPr>
          <w:rFonts w:ascii="Times New Roman"/>
          <w:b/>
          <w:i w:val="false"/>
          <w:color w:val="000000"/>
          <w:sz w:val="28"/>
        </w:rPr>
        <w:t xml:space="preserve">第116条 企业家价格与费率的国家监管</w:t>
      </w:r>
    </w:p>
    <w:p>
      <w:pPr>
        <w:spacing w:after="0"/>
        <w:ind w:start="0"/>
        <w:jc w:val="both"/>
      </w:pPr>
      <w:r>
        <w:rPr>
          <w:rFonts w:ascii="Times New Roman"/>
          <w:b w:val="false"/>
          <w:i w:val="false"/>
          <w:color w:val="000000"/>
          <w:sz w:val="28"/>
        </w:rPr>
        <w:t xml:space="preserve">
      1. 商品、工程、服务的定价与费率由经营主体自主确定，本法另有规定的情形除外。</w:t>
      </w:r>
    </w:p>
    <w:p>
      <w:pPr>
        <w:spacing w:after="0"/>
        <w:ind w:start="0"/>
        <w:jc w:val="both"/>
      </w:pPr>
      <w:r>
        <w:rPr>
          <w:rFonts w:ascii="Times New Roman"/>
          <w:b w:val="false"/>
          <w:i w:val="false"/>
          <w:color w:val="000000"/>
          <w:sz w:val="28"/>
        </w:rPr>
        <w:t xml:space="preserve">
      2. 国家为保障哈萨克斯坦共和国国家安全、维护公共秩序、保障人权自由及公共卫生，对价格与费率实施监管。</w:t>
      </w:r>
    </w:p>
    <w:p>
      <w:pPr>
        <w:spacing w:after="0"/>
        <w:ind w:start="0"/>
        <w:jc w:val="both"/>
      </w:pPr>
      <w:r>
        <w:rPr>
          <w:rFonts w:ascii="Times New Roman"/>
          <w:b w:val="false"/>
          <w:i w:val="false"/>
          <w:color w:val="000000"/>
          <w:sz w:val="28"/>
        </w:rPr>
        <w:t xml:space="preserve">
      3. 国家对经营者下列商品、工程、服务的价格与费率实施监管：</w:t>
      </w:r>
    </w:p>
    <w:p>
      <w:pPr>
        <w:spacing w:after="0"/>
        <w:ind w:start="0"/>
        <w:jc w:val="both"/>
      </w:pPr>
      <w:r>
        <w:rPr>
          <w:rFonts w:ascii="Times New Roman"/>
          <w:b w:val="false"/>
          <w:i w:val="false"/>
          <w:color w:val="000000"/>
          <w:sz w:val="28"/>
        </w:rPr>
        <w:t xml:space="preserve">
      1）社会重要食品；</w:t>
      </w:r>
    </w:p>
    <w:p>
      <w:pPr>
        <w:spacing w:after="0"/>
        <w:ind w:start="0"/>
        <w:jc w:val="both"/>
      </w:pPr>
      <w:r>
        <w:rPr>
          <w:rFonts w:ascii="Times New Roman"/>
          <w:b w:val="false"/>
          <w:i w:val="false"/>
          <w:color w:val="000000"/>
          <w:sz w:val="28"/>
        </w:rPr>
        <w:t xml:space="preserve">
      2）自然垄断领域的商品、工程、服务；</w:t>
      </w:r>
    </w:p>
    <w:p>
      <w:pPr>
        <w:spacing w:after="0"/>
        <w:ind w:start="0"/>
        <w:jc w:val="both"/>
      </w:pPr>
      <w:r>
        <w:rPr>
          <w:rFonts w:ascii="Times New Roman"/>
          <w:b w:val="false"/>
          <w:i w:val="false"/>
          <w:color w:val="000000"/>
          <w:sz w:val="28"/>
        </w:rPr>
        <w:t xml:space="preserve">
      3）由国家垄断及特权实体生产销售的商品、工程及服务；</w:t>
      </w:r>
    </w:p>
    <w:p>
      <w:pPr>
        <w:spacing w:after="0"/>
        <w:ind w:start="0"/>
        <w:jc w:val="both"/>
      </w:pPr>
      <w:r>
        <w:rPr>
          <w:rFonts w:ascii="Times New Roman"/>
          <w:b w:val="false"/>
          <w:i w:val="false"/>
          <w:color w:val="000000"/>
          <w:sz w:val="28"/>
        </w:rPr>
        <w:t xml:space="preserve">
      4）国家已实施价格监管的商品（工程、服务）； </w:t>
      </w:r>
    </w:p>
    <w:p>
      <w:pPr>
        <w:spacing w:after="0"/>
        <w:ind w:start="0"/>
        <w:jc w:val="left"/>
      </w:pPr>
      <w:r>
        <w:rPr>
          <w:rFonts w:ascii="Times New Roman"/>
          <w:b w:val="false"/>
          <w:i w:val="false"/>
          <w:color w:val="ff0000"/>
          <w:sz w:val="28"/>
        </w:rPr>
        <w:t xml:space="preserve">      5) 根据哈萨克斯坦共和国2024年3月25日第68-VIII号法律排除在外的商品（该法律自首次正式公布之日起六十个日历日后生效）。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通过已实施国家价格监管的固定加油站零售石油产品，以及向已实施国家价格监管的固定加油站批发石油产品。</w:t>
      </w:r>
    </w:p>
    <w:p>
      <w:pPr>
        <w:spacing w:after="0"/>
        <w:ind w:start="0"/>
        <w:jc w:val="both"/>
      </w:pPr>
      <w:r>
        <w:rPr>
          <w:rFonts w:ascii="Times New Roman"/>
          <w:b w:val="false"/>
          <w:i w:val="false"/>
          <w:color w:val="000000"/>
          <w:sz w:val="28"/>
        </w:rPr>
        <w:t xml:space="preserve">
      6-1) 批准药品的边际价格；</w:t>
      </w:r>
    </w:p>
    <w:p>
      <w:pPr>
        <w:spacing w:after="0"/>
        <w:ind w:start="0"/>
        <w:jc w:val="both"/>
      </w:pPr>
      <w:r>
        <w:rPr>
          <w:rFonts w:ascii="Times New Roman"/>
          <w:b w:val="false"/>
          <w:i w:val="false"/>
          <w:color w:val="000000"/>
          <w:sz w:val="28"/>
        </w:rPr>
        <w:t xml:space="preserve">
      7) 制定特殊伏特加、伏特加、受保护原产地名称伏特加、烈酒、干邑白兰地及白兰地的最低价格；</w:t>
      </w:r>
    </w:p>
    <w:p>
      <w:pPr>
        <w:spacing w:after="0"/>
        <w:ind w:start="0"/>
        <w:jc w:val="both"/>
      </w:pPr>
      <w:r>
        <w:rPr>
          <w:rFonts w:ascii="Times New Roman"/>
          <w:b w:val="false"/>
          <w:i w:val="false"/>
          <w:color w:val="000000"/>
          <w:sz w:val="28"/>
        </w:rPr>
        <w:t xml:space="preserve">
      8) 设定过滤型与非过滤型卷烟、雪茄、小雪茄及加热烟草产品的最低零售价；</w:t>
      </w:r>
    </w:p>
    <w:p>
      <w:pPr>
        <w:spacing w:after="0"/>
        <w:ind w:start="0"/>
        <w:jc w:val="both"/>
      </w:pPr>
      <w:r>
        <w:rPr>
          <w:rFonts w:ascii="Times New Roman"/>
          <w:b w:val="false"/>
          <w:i w:val="false"/>
          <w:color w:val="000000"/>
          <w:sz w:val="28"/>
        </w:rPr>
        <w:t xml:space="preserve">
      9) 在非自然垄断状态的商品市场中，在特定情况下（包括紧急状态、自然灾害、国家安全等情形），且在无法通过对竞争状态负面影响较小的方式解决已出现问题的前提下；</w:t>
      </w:r>
    </w:p>
    <w:p>
      <w:pPr>
        <w:spacing w:after="0"/>
        <w:ind w:start="0"/>
        <w:jc w:val="both"/>
      </w:pPr>
      <w:r>
        <w:rPr>
          <w:rFonts w:ascii="Times New Roman"/>
          <w:b w:val="false"/>
          <w:i w:val="false"/>
          <w:color w:val="000000"/>
          <w:sz w:val="28"/>
        </w:rPr>
        <w:t xml:space="preserve">
      10）对商业用液化石油气进行定价；</w:t>
      </w:r>
    </w:p>
    <w:p>
      <w:pPr>
        <w:spacing w:after="0"/>
        <w:ind w:start="0"/>
        <w:jc w:val="both"/>
      </w:pPr>
      <w:r>
        <w:rPr>
          <w:rFonts w:ascii="Times New Roman"/>
          <w:b w:val="false"/>
          <w:i w:val="false"/>
          <w:color w:val="000000"/>
          <w:sz w:val="28"/>
        </w:rPr>
        <w:t xml:space="preserve">
      11) 批准国家运营商依据国家优先购买权框架内采购的原料气与商业气价格；</w:t>
      </w:r>
    </w:p>
    <w:p>
      <w:pPr>
        <w:spacing w:after="0"/>
        <w:ind w:start="0"/>
        <w:jc w:val="both"/>
      </w:pPr>
      <w:r>
        <w:rPr>
          <w:rFonts w:ascii="Times New Roman"/>
          <w:b w:val="false"/>
          <w:i w:val="false"/>
          <w:color w:val="000000"/>
          <w:sz w:val="28"/>
        </w:rPr>
        <w:t xml:space="preserve">
      12）能源生产组织的费率审批；</w:t>
      </w:r>
    </w:p>
    <w:p>
      <w:pPr>
        <w:spacing w:after="0"/>
        <w:ind w:start="0"/>
        <w:jc w:val="both"/>
      </w:pPr>
      <w:r>
        <w:rPr>
          <w:rFonts w:ascii="Times New Roman"/>
          <w:b w:val="false"/>
          <w:i w:val="false"/>
          <w:color w:val="000000"/>
          <w:sz w:val="28"/>
        </w:rPr>
        <w:t xml:space="preserve">
      13）补贴性服务；</w:t>
      </w:r>
    </w:p>
    <w:p>
      <w:pPr>
        <w:spacing w:after="0"/>
        <w:ind w:start="0"/>
        <w:jc w:val="both"/>
      </w:pPr>
      <w:r>
        <w:rPr>
          <w:rFonts w:ascii="Times New Roman"/>
          <w:b w:val="false"/>
          <w:i w:val="false"/>
          <w:color w:val="000000"/>
          <w:sz w:val="28"/>
        </w:rPr>
        <w:t xml:space="preserve">
      14) 社会重要市场领域。</w:t>
      </w:r>
    </w:p>
    <w:p>
      <w:pPr>
        <w:spacing w:after="0"/>
        <w:ind w:start="0"/>
        <w:jc w:val="both"/>
      </w:pPr>
      <w:r>
        <w:rPr>
          <w:rFonts w:ascii="Times New Roman"/>
          <w:b w:val="false"/>
          <w:i w:val="false"/>
          <w:color w:val="000000"/>
          <w:sz w:val="28"/>
        </w:rPr>
        <w:t xml:space="preserve">
      15) 批准通信设施场地租赁（租用）的边际费率，以及用于铺设光纤通信线路的架空传输线支撑设施的租赁费率。</w:t>
      </w:r>
    </w:p>
    <w:p>
      <w:pPr>
        <w:spacing w:after="0"/>
        <w:ind w:start="0"/>
        <w:jc w:val="both"/>
      </w:pPr>
      <w:r>
        <w:rPr>
          <w:rFonts w:ascii="Times New Roman"/>
          <w:b w:val="false"/>
          <w:i w:val="false"/>
          <w:color w:val="000000"/>
          <w:sz w:val="28"/>
        </w:rPr>
        <w:t xml:space="preserve">
      3-1. 政府对国际商业交易及因转让定价产生的相关交易价格进行监管。</w:t>
      </w:r>
    </w:p>
    <w:p>
      <w:pPr>
        <w:spacing w:after="0"/>
        <w:ind w:start="0"/>
        <w:jc w:val="left"/>
      </w:pPr>
      <w:r>
        <w:rPr>
          <w:rFonts w:ascii="Times New Roman"/>
          <w:b w:val="false"/>
          <w:i w:val="false"/>
          <w:color w:val="ff0000"/>
          <w:sz w:val="28"/>
        </w:rPr>
        <w:t xml:space="preserve">      脚注：第116条经哈萨克斯坦共和国2016年3月29日第479-V号法律修订（自首次正式公布之日起二十一日后生效）； 2016年4月9日第499-V号（自首次正式公布之日起十个日历日后生效）；2016年12月28日第34-VI号（自2017年1月1日起施行）； 2017年12月25日第122-VI号（自2018年1月1日起施行）；2018年7月4日第173-VI号（自首次正式公布之日起十个日历日届满后生效）； 2018年12月28日第211-VI号（自首次正式公布之日起三个月后生效）；2019年12月30日第297-VI号（自首次正式公布之日起十个日历日后生效）； 2021年12月30日第95-VII号（自首次正式公布之日起六十个日历日后生效）；2021年12月30日第96-VII号（自首次正式公布之日起六十个日历日后施行）； 2021年12月31日第100号法令（自2022年3月1日起生效）；2022年1月3日第101-VII号法令（自2022年7月1日起施行）； 2022年12月30日第177-VII号（自首次正式公布之日起六十个日历日后生效）；2023年6月29日第13-VIII号（自首次正式公布之日起十个日历日后生效）； 2024年3月25日第68-VIII号（自首次正式公布之日起六十个日历日后生效）；2024年5月21日第86-VIII号（自首次正式公布之日起六十个日历日后生效）。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第117条 社会重要食品定价</w:t>
      </w:r>
    </w:p>
    <w:p>
      <w:pPr>
        <w:spacing w:after="0"/>
        <w:ind w:start="0"/>
        <w:jc w:val="both"/>
      </w:pPr>
      <w:r>
        <w:rPr>
          <w:rFonts w:ascii="Times New Roman"/>
          <w:b w:val="false"/>
          <w:i w:val="false"/>
          <w:color w:val="000000"/>
          <w:sz w:val="28"/>
        </w:rPr>
        <w:t xml:space="preserve">
      1. 经与人口社会保护领域授权机构协调后，贸易活动监管领域授权机构批准社会重要食品清单。</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第1款第2项将由哈萨克斯坦共和国2024年4月6日第71-VIII号法律予以废止（自2025年12月31日起施行）。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社会重要食品零售价格的基准值及最高限价标准由地方行政机关批准。</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根据哈萨克斯坦共和国2024年4月6日第71-VIII号法律（自2025年12月31日起施行），第1款第3项予以废止。</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社会重要食品零售价格的阈值是指为防止不合理涨价、将通货膨胀控制在可接受范围内并确保国家宏观经济稳定而设立的零售价格允许水平，企业家有权在此范围内确定社会重要食品的零售价格。</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根据哈萨克斯坦共和国2024年4月6日第71-VIII号法律（自2025年12月31日起施行），第1款第4项应予删除。</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当社会重要食品零售价格超过阈值时，地方行政机关制定的零售价格水平即被认定为该类食品的最高允许零售价格。</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第2款经哈萨克斯坦共和国2024年4月6日第71-VIII号法律修订（自2025年12月31日起施行）。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签订社会重要食品供应合同时，必须强制规定边际加价幅度。违反此要求达成的交易无效。</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第3款系依据哈萨克斯坦共和国2024年4月6日第71-VIII号法律条款制定（自2025年12月31日起施行）。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若某地区、共和国直辖市或首都的社会重要食品零售价格超过阈值，当地行政机构经与贸易主体协商后，有权在不超过九十个日历日的期限内，为该地区、共和国直辖市或首都设定该类商品的最高限价。</w:t>
      </w:r>
    </w:p>
    <w:p>
      <w:pPr>
        <w:spacing w:after="0"/>
        <w:ind w:start="0"/>
        <w:jc w:val="left"/>
      </w:pPr>
      <w:r>
        <w:rPr>
          <w:rFonts w:ascii="Times New Roman"/>
          <w:b w:val="false"/>
          <w:i w:val="false"/>
          <w:color w:val="ff0000"/>
          <w:sz w:val="28"/>
        </w:rPr>
        <w:t xml:space="preserve">      脚注。 第117条经哈萨克斯坦共和国2018年5月24日第156-VI号法律修订（自首次正式公布之日起十个日历日后生效）；经2023年4月19日第223-VII号法律修订（自首次正式公布之日起十个日历日后生效）。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第118条 自然垄断实体受管制服务的定价机制</w:t>
      </w:r>
    </w:p>
    <w:p>
      <w:pPr>
        <w:spacing w:after="0"/>
        <w:ind w:start="0"/>
        <w:jc w:val="both"/>
      </w:pPr>
      <w:r>
        <w:rPr>
          <w:rFonts w:ascii="Times New Roman"/>
          <w:b w:val="false"/>
          <w:i w:val="false"/>
          <w:color w:val="000000"/>
          <w:sz w:val="28"/>
        </w:rPr>
        <w:t xml:space="preserve">
      1. 自然垄断实体受管制服务的费率制定应遵循哈萨克斯坦共和国关于自然垄断的法律规定。</w:t>
      </w:r>
    </w:p>
    <w:p>
      <w:pPr>
        <w:spacing w:after="0"/>
        <w:ind w:start="0"/>
        <w:jc w:val="both"/>
      </w:pPr>
      <w:r>
        <w:rPr>
          <w:rFonts w:ascii="Times New Roman"/>
          <w:b w:val="false"/>
          <w:i w:val="false"/>
          <w:color w:val="000000"/>
          <w:sz w:val="28"/>
        </w:rPr>
        <w:t xml:space="preserve">
      2. 自然垄断是指商品、工程及服务市场中，因该类商品、工程及服务的生产与供给技术特性，导致无法或在经济上不可行地创造满足特定需求竞争条件的市场状态。</w:t>
      </w:r>
    </w:p>
    <w:p>
      <w:pPr>
        <w:spacing w:after="0"/>
        <w:ind w:start="0"/>
        <w:jc w:val="left"/>
      </w:pPr>
      <w:r>
        <w:rPr>
          <w:rFonts w:ascii="Times New Roman"/>
          <w:b w:val="false"/>
          <w:i w:val="false"/>
          <w:color w:val="ff0000"/>
          <w:sz w:val="28"/>
        </w:rPr>
        <w:t xml:space="preserve">      脚注：第118条采用哈萨克斯坦共和国2019年4月3日第243-VІ号法律的表述（自首次正式公布后十个日历日届满时生效）。</w:t>
      </w:r>
      <w:r>
        <w:br/>
      </w:r>
      <w:r>
        <w:rPr>
          <w:rFonts w:ascii="Times New Roman"/>
          <w:b w:val="false"/>
          <w:i w:val="false"/>
          <w:color w:val="ff0000"/>
          <w:sz w:val="28"/>
        </w:rPr>
        <w:t xml:space="preserve">      第119条生效程序参见2015年10月29日第375-V号《哈萨克斯坦共和国法典》第324条第9款。</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第119条 国家价格管制</w:t>
      </w:r>
    </w:p>
    <w:p>
      <w:pPr>
        <w:spacing w:after="0"/>
        <w:ind w:start="0"/>
        <w:jc w:val="both"/>
      </w:pPr>
      <w:r>
        <w:rPr>
          <w:rFonts w:ascii="Times New Roman"/>
          <w:b w:val="false"/>
          <w:i w:val="false"/>
          <w:color w:val="000000"/>
          <w:sz w:val="28"/>
        </w:rPr>
        <w:t xml:space="preserve">
      作为在哈萨克斯坦共和国境内实施的临时措施，反垄断机构可按其确定的程序，在特定商品市场和（或）针对个别市场主体的商品（工程、服务）实施国家价格管制。</w:t>
      </w:r>
    </w:p>
    <w:p>
      <w:pPr>
        <w:spacing w:after="0"/>
        <w:ind w:start="0"/>
        <w:jc w:val="left"/>
      </w:pPr>
      <w:r>
        <w:rPr>
          <w:rFonts w:ascii="Times New Roman"/>
          <w:b w:val="false"/>
          <w:i w:val="false"/>
          <w:color w:val="ff0000"/>
          <w:sz w:val="28"/>
        </w:rPr>
        <w:t xml:space="preserve">      脚注。第119条经哈萨克斯坦共和国2022年7月1日第131-VII号法律修订（自2022年7月1日起施行）。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第120条 国家垄断及特权实体生产销售商品的定价</w:t>
      </w:r>
    </w:p>
    <w:p>
      <w:pPr>
        <w:spacing w:after="0"/>
        <w:ind w:start="0"/>
        <w:jc w:val="both"/>
      </w:pPr>
      <w:r>
        <w:rPr>
          <w:rFonts w:ascii="Times New Roman"/>
          <w:b w:val="false"/>
          <w:i w:val="false"/>
          <w:color w:val="000000"/>
          <w:sz w:val="28"/>
        </w:rPr>
        <w:t xml:space="preserve">
      1. 国家垄断及特权实体生产销售商品的定价规则由反垄断机构制定。</w:t>
      </w:r>
    </w:p>
    <w:p>
      <w:pPr>
        <w:spacing w:after="0"/>
        <w:ind w:start="0"/>
        <w:jc w:val="both"/>
      </w:pPr>
      <w:r>
        <w:rPr>
          <w:rFonts w:ascii="Times New Roman"/>
          <w:b w:val="false"/>
          <w:i w:val="false"/>
          <w:color w:val="000000"/>
          <w:sz w:val="28"/>
        </w:rPr>
        <w:t xml:space="preserve">
      指定公共机构在审议国家垄断及特权实体的申请时，应依照本款第一部分所述规则举行公开听证会。</w:t>
      </w:r>
    </w:p>
    <w:p>
      <w:pPr>
        <w:spacing w:after="0"/>
        <w:ind w:start="0"/>
        <w:jc w:val="both"/>
      </w:pPr>
      <w:r>
        <w:rPr>
          <w:rFonts w:ascii="Times New Roman"/>
          <w:b w:val="false"/>
          <w:i w:val="false"/>
          <w:color w:val="000000"/>
          <w:sz w:val="28"/>
        </w:rPr>
        <w:t xml:space="preserve">
      2. 反垄断机构应当依照本条第一款第一项规定的规则，审查国家垄断和特权实体生产销售的商品价格。</w:t>
      </w:r>
    </w:p>
    <w:p>
      <w:pPr>
        <w:spacing w:after="0"/>
        <w:ind w:start="0"/>
        <w:jc w:val="both"/>
      </w:pPr>
      <w:r>
        <w:rPr>
          <w:rFonts w:ascii="Times New Roman"/>
          <w:b w:val="false"/>
          <w:i w:val="false"/>
          <w:color w:val="000000"/>
          <w:sz w:val="28"/>
        </w:rPr>
        <w:t xml:space="preserve">
      3. 为审查商品价格之目的，国家垄断经营者和特权经营者应当以书面形式提供：</w:t>
      </w:r>
    </w:p>
    <w:p>
      <w:pPr>
        <w:spacing w:after="0"/>
        <w:ind w:start="0"/>
        <w:jc w:val="both"/>
      </w:pPr>
      <w:r>
        <w:rPr>
          <w:rFonts w:ascii="Times New Roman"/>
          <w:b w:val="false"/>
          <w:i w:val="false"/>
          <w:color w:val="000000"/>
          <w:sz w:val="28"/>
        </w:rPr>
        <w:t xml:space="preserve">
      1) 商品销售价格信息及价格水平证明材料，最迟于国家对商品实施垄断经营或授予特权之日起三十个日历日内提交；</w:t>
      </w:r>
    </w:p>
    <w:p>
      <w:pPr>
        <w:spacing w:after="0"/>
        <w:ind w:start="0"/>
        <w:jc w:val="both"/>
      </w:pPr>
      <w:r>
        <w:rPr>
          <w:rFonts w:ascii="Times New Roman"/>
          <w:b w:val="false"/>
          <w:i w:val="false"/>
          <w:color w:val="000000"/>
          <w:sz w:val="28"/>
        </w:rPr>
        <w:t xml:space="preserve">
      2）商品价格变更（上调和/或下调）至少提前三十个日历日通知，并附上变更（上调和/或下调）理由的证明材料。</w:t>
      </w:r>
    </w:p>
    <w:p>
      <w:pPr>
        <w:spacing w:after="0"/>
        <w:ind w:start="0"/>
        <w:jc w:val="both"/>
      </w:pPr>
      <w:r>
        <w:rPr>
          <w:rFonts w:ascii="Times New Roman"/>
          <w:b w:val="false"/>
          <w:i w:val="false"/>
          <w:color w:val="000000"/>
          <w:sz w:val="28"/>
        </w:rPr>
        <w:t xml:space="preserve">
      4. 商品价格审查期限自收到审查通知或信息之日起不得超过九十个日历日。审查总周期不得超过一百二十个日历日。</w:t>
      </w:r>
    </w:p>
    <w:p>
      <w:pPr>
        <w:spacing w:after="0"/>
        <w:ind w:start="0"/>
        <w:jc w:val="both"/>
      </w:pPr>
      <w:r>
        <w:rPr>
          <w:rFonts w:ascii="Times New Roman"/>
          <w:b w:val="false"/>
          <w:i w:val="false"/>
          <w:color w:val="000000"/>
          <w:sz w:val="28"/>
        </w:rPr>
        <w:t xml:space="preserve">
      5. 在审议通知或信息期间，反垄断机构可在本法规定的期限内，向国家垄断及特权实体要求提供作出决定所需的补充信息和/或文件。</w:t>
      </w:r>
    </w:p>
    <w:p>
      <w:pPr>
        <w:spacing w:after="0"/>
        <w:ind w:start="0"/>
        <w:jc w:val="both"/>
      </w:pPr>
      <w:r>
        <w:rPr>
          <w:rFonts w:ascii="Times New Roman"/>
          <w:b w:val="false"/>
          <w:i w:val="false"/>
          <w:color w:val="000000"/>
          <w:sz w:val="28"/>
        </w:rPr>
        <w:t xml:space="preserve">
      6. 在补充信息和/或文件提交期间，通知或信息的审议应予中止，直至国家垄断或特权实体提交相关补充信息和/或文件。</w:t>
      </w:r>
    </w:p>
    <w:p>
      <w:pPr>
        <w:spacing w:after="0"/>
        <w:ind w:start="0"/>
        <w:jc w:val="both"/>
      </w:pPr>
      <w:r>
        <w:rPr>
          <w:rFonts w:ascii="Times New Roman"/>
          <w:b w:val="false"/>
          <w:i w:val="false"/>
          <w:color w:val="000000"/>
          <w:sz w:val="28"/>
        </w:rPr>
        <w:t xml:space="preserve">
      7. 国家垄断或特权主体提交补充信息和/或文件后，反垄断机构应恢复对通知或信息的审查。</w:t>
      </w:r>
    </w:p>
    <w:p>
      <w:pPr>
        <w:spacing w:after="0"/>
        <w:ind w:start="0"/>
        <w:jc w:val="both"/>
      </w:pPr>
      <w:r>
        <w:rPr>
          <w:rFonts w:ascii="Times New Roman"/>
          <w:b w:val="false"/>
          <w:i w:val="false"/>
          <w:color w:val="000000"/>
          <w:sz w:val="28"/>
        </w:rPr>
        <w:t xml:space="preserve">
      8. 商品价格审查期限的计算应自审查恢复之日起算。</w:t>
      </w:r>
    </w:p>
    <w:p>
      <w:pPr>
        <w:spacing w:after="0"/>
        <w:ind w:start="0"/>
        <w:jc w:val="left"/>
      </w:pPr>
      <w:r>
        <w:rPr>
          <w:rFonts w:ascii="Times New Roman"/>
          <w:b w:val="false"/>
          <w:i w:val="false"/>
          <w:color w:val="ff0000"/>
          <w:sz w:val="28"/>
        </w:rPr>
        <w:t xml:space="preserve">      注：第120条经哈萨克斯坦共和国2022年1月3日第101-VII号法律修订（自2022年7月1日起施行）。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第120-1条 社会重要市场定价</w:t>
      </w:r>
    </w:p>
    <w:p>
      <w:pPr>
        <w:spacing w:after="0"/>
        <w:ind w:start="0"/>
        <w:jc w:val="both"/>
      </w:pPr>
      <w:r>
        <w:rPr>
          <w:rFonts w:ascii="Times New Roman"/>
          <w:b w:val="false"/>
          <w:i w:val="false"/>
          <w:color w:val="000000"/>
          <w:sz w:val="28"/>
        </w:rPr>
        <w:t xml:space="preserve">
      社会重要市场的定价须遵循经自然垄断管理授权机构批准的社会重要市场定价规则。</w:t>
      </w:r>
    </w:p>
    <w:p>
      <w:pPr>
        <w:spacing w:after="0"/>
        <w:ind w:start="0"/>
        <w:jc w:val="left"/>
      </w:pPr>
      <w:r>
        <w:rPr>
          <w:rFonts w:ascii="Times New Roman"/>
          <w:b w:val="false"/>
          <w:i w:val="false"/>
          <w:color w:val="ff0000"/>
          <w:sz w:val="28"/>
        </w:rPr>
        <w:t xml:space="preserve">      注：根据哈萨克斯坦共和国2016年12月28日第34-VI号法律，本法典增设第120-1条（自2017年1月1日起施行）。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第121条 国际商业交易及相关交易的价格监管</w:t>
      </w:r>
    </w:p>
    <w:p>
      <w:pPr>
        <w:spacing w:after="0"/>
        <w:ind w:start="0"/>
        <w:jc w:val="both"/>
      </w:pPr>
      <w:r>
        <w:rPr>
          <w:rFonts w:ascii="Times New Roman"/>
          <w:b w:val="false"/>
          <w:i w:val="false"/>
          <w:color w:val="000000"/>
          <w:sz w:val="28"/>
        </w:rPr>
        <w:t xml:space="preserve">
      哈萨克斯坦共和国境内国际商业交易及国际商业交易相关交易中涉及转让定价的价格监管，依据《哈萨克斯坦共和国转让定价法》实施。</w:t>
      </w:r>
    </w:p>
    <w:p>
      <w:pPr>
        <w:spacing w:after="0"/>
        <w:ind w:start="0"/>
        <w:jc w:val="left"/>
      </w:pPr>
      <w:r>
        <w:rPr>
          <w:rFonts w:ascii="Times New Roman"/>
          <w:b w:val="false"/>
          <w:i w:val="false"/>
          <w:color w:val="ff0000"/>
          <w:sz w:val="28"/>
        </w:rPr>
        <w:t xml:space="preserve">      脚注：第121条——经哈萨克斯坦共和国2024年3月25日第68-VIII号法律修订（自首次正式公布之日起六十个日历日后生效）。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第122条。通过设有国家价格监管的固定加油站零售石油产品，以及向设有国家价格监管的固定加油站批发石油产品的定价</w:t>
      </w:r>
    </w:p>
    <w:p>
      <w:pPr>
        <w:spacing w:after="0"/>
        <w:ind w:start="0"/>
        <w:jc w:val="both"/>
      </w:pPr>
      <w:r>
        <w:rPr>
          <w:rFonts w:ascii="Times New Roman"/>
          <w:b w:val="false"/>
          <w:i w:val="false"/>
          <w:color w:val="000000"/>
          <w:sz w:val="28"/>
        </w:rPr>
        <w:t xml:space="preserve">
      1. 国家依据哈萨克斯坦共和国关于特定类型石油产品生产与流通国家监管的法律，对固定加油站零售石油产品及供应固定加油站销售的石油产品批发价格实施监管。</w:t>
      </w:r>
    </w:p>
    <w:p>
      <w:pPr>
        <w:spacing w:after="0"/>
        <w:ind w:start="0"/>
        <w:jc w:val="both"/>
      </w:pPr>
      <w:r>
        <w:rPr>
          <w:rFonts w:ascii="Times New Roman"/>
          <w:b w:val="false"/>
          <w:i w:val="false"/>
          <w:color w:val="000000"/>
          <w:sz w:val="28"/>
        </w:rPr>
        <w:t xml:space="preserve">
      2. 石油产品生产领域的授权机构，经与自然垄断领域管理授权机构协调，依照石油产品生产领域授权机构批准的程序，设定国家价格监管的固定加油站零售石油产品最高限价，以及国家价格监管的固定加油站批发石油产品最高限价。</w:t>
      </w:r>
    </w:p>
    <w:p>
      <w:pPr>
        <w:spacing w:after="0"/>
        <w:ind w:start="0"/>
        <w:jc w:val="both"/>
      </w:pPr>
      <w:r>
        <w:rPr>
          <w:rFonts w:ascii="Times New Roman"/>
          <w:b w:val="false"/>
          <w:i w:val="false"/>
          <w:color w:val="000000"/>
          <w:sz w:val="28"/>
        </w:rPr>
        <w:t xml:space="preserve">
      3. 石油产品零售商通过固定加油站销售石油产品时，必须遵守国家价格监管的固定加油站石油产品零售最高限价。</w:t>
      </w:r>
    </w:p>
    <w:p>
      <w:pPr>
        <w:spacing w:after="0"/>
        <w:ind w:start="0"/>
        <w:jc w:val="both"/>
      </w:pPr>
      <w:r>
        <w:rPr>
          <w:rFonts w:ascii="Times New Roman"/>
          <w:b w:val="false"/>
          <w:i w:val="false"/>
          <w:color w:val="000000"/>
          <w:sz w:val="28"/>
        </w:rPr>
        <w:t xml:space="preserve">
      向固定加油站供应石油产品的批发商，不得超过国家价格监管范围内石油产品批发销售的既定边际价格。</w:t>
      </w:r>
    </w:p>
    <w:p>
      <w:pPr>
        <w:spacing w:after="0"/>
        <w:ind w:start="0"/>
        <w:jc w:val="both"/>
      </w:pPr>
      <w:r>
        <w:rPr>
          <w:rFonts w:ascii="Times New Roman"/>
          <w:b w:val="false"/>
          <w:i w:val="false"/>
          <w:color w:val="000000"/>
          <w:sz w:val="28"/>
        </w:rPr>
        <w:t xml:space="preserve">
      4. 当国家对固定加油站零售石油产品及供应固定加油站的批发石油产品实施价格管制时，边际价格设定频率不得超过每月一次。</w:t>
      </w:r>
    </w:p>
    <w:p>
      <w:pPr>
        <w:spacing w:after="0"/>
        <w:ind w:start="0"/>
        <w:jc w:val="left"/>
      </w:pPr>
      <w:r>
        <w:rPr>
          <w:rFonts w:ascii="Times New Roman"/>
          <w:b w:val="false"/>
          <w:i w:val="false"/>
          <w:color w:val="ff0000"/>
          <w:sz w:val="28"/>
        </w:rPr>
        <w:t xml:space="preserve">      注：第122条经哈萨克斯坦共和国2022年12月30日第177-VII号法律修订（自首次正式公布之日起六十个日历日后生效）。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第122-1条 药品边际价格的批准</w:t>
      </w:r>
    </w:p>
    <w:p>
      <w:pPr>
        <w:spacing w:after="0"/>
        <w:ind w:start="0"/>
        <w:jc w:val="both"/>
      </w:pPr>
      <w:r>
        <w:rPr>
          <w:rFonts w:ascii="Times New Roman"/>
          <w:b w:val="false"/>
          <w:i w:val="false"/>
          <w:color w:val="000000"/>
          <w:sz w:val="28"/>
        </w:rPr>
        <w:t xml:space="preserve">
      1. 国家应依据哈萨克斯坦共和国卫生保健法律批准药品边际价格。</w:t>
      </w:r>
    </w:p>
    <w:p>
      <w:pPr>
        <w:spacing w:after="0"/>
        <w:ind w:start="0"/>
        <w:jc w:val="both"/>
      </w:pPr>
      <w:r>
        <w:rPr>
          <w:rFonts w:ascii="Times New Roman"/>
          <w:b w:val="false"/>
          <w:i w:val="false"/>
          <w:color w:val="000000"/>
          <w:sz w:val="28"/>
        </w:rPr>
        <w:t xml:space="preserve">
      2. 国家对药品定价程序的合规性监督，由卫生保健授权机构依照哈萨克斯坦共和国卫生保健立法规定的方式实施。</w:t>
      </w:r>
    </w:p>
    <w:p>
      <w:pPr>
        <w:spacing w:after="0"/>
        <w:ind w:start="0"/>
        <w:jc w:val="left"/>
      </w:pPr>
      <w:r>
        <w:rPr>
          <w:rFonts w:ascii="Times New Roman"/>
          <w:b w:val="false"/>
          <w:i w:val="false"/>
          <w:color w:val="ff0000"/>
          <w:sz w:val="28"/>
        </w:rPr>
        <w:t xml:space="preserve">      注：第11章根据哈萨克斯坦共和国2018年12月28日第211-VI号法律增设第122-1条（自首次正式公布之日起三个月后生效）。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第123条 特殊伏特加、伏特加、原产地名称受保护伏特加、烈酒、干邑及白兰地的最低零售价设定</w:t>
      </w:r>
    </w:p>
    <w:p>
      <w:pPr>
        <w:spacing w:after="0"/>
        <w:ind w:start="0"/>
        <w:jc w:val="both"/>
      </w:pPr>
      <w:r>
        <w:rPr>
          <w:rFonts w:ascii="Times New Roman"/>
          <w:b w:val="false"/>
          <w:i w:val="false"/>
          <w:color w:val="000000"/>
          <w:sz w:val="28"/>
        </w:rPr>
        <w:t xml:space="preserve">
      国家应依据哈萨克斯坦共和国关于乙醇及酒精制品生产与流通的国家监管法律，对特种伏特加、伏特加、原产地名称受保护的伏特加、高浓度利口酒及伏特加制品、干邑白兰地和白兰地设定最低零售价。</w:t>
      </w:r>
    </w:p>
    <w:p>
      <w:pPr>
        <w:spacing w:after="0"/>
        <w:ind w:start="0"/>
        <w:jc w:val="left"/>
      </w:pPr>
      <w:r>
        <w:rPr>
          <w:rFonts w:ascii="Times New Roman"/>
          <w:b w:val="false"/>
          <w:i w:val="false"/>
          <w:color w:val="ff0000"/>
          <w:sz w:val="28"/>
        </w:rPr>
        <w:t xml:space="preserve">      脚注：第123条——经哈萨克斯坦共和国2021年12月31日第100号法律修订（自2022年3月1日起施行）。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第123-1条 通信设施场地租赁（租用）及架设光纤通信线路的架空电力线支撑设施的边际租金</w:t>
      </w:r>
    </w:p>
    <w:p>
      <w:pPr>
        <w:spacing w:after="0"/>
        <w:ind w:start="0"/>
        <w:jc w:val="both"/>
      </w:pPr>
      <w:r>
        <w:rPr>
          <w:rFonts w:ascii="Times New Roman"/>
          <w:b w:val="false"/>
          <w:i w:val="false"/>
          <w:color w:val="000000"/>
          <w:sz w:val="28"/>
        </w:rPr>
        <w:t xml:space="preserve">
      国家依据哈萨克斯坦共和国通信领域立法，对通信设施场地租赁（租用）以及用于敷设光纤通信线路的架空输电线路支撑物的边际租金进行监管。</w:t>
      </w:r>
    </w:p>
    <w:p>
      <w:pPr>
        <w:spacing w:after="0"/>
        <w:ind w:start="0"/>
        <w:jc w:val="left"/>
      </w:pPr>
      <w:r>
        <w:rPr>
          <w:rFonts w:ascii="Times New Roman"/>
          <w:b w:val="false"/>
          <w:i w:val="false"/>
          <w:color w:val="ff0000"/>
          <w:sz w:val="28"/>
        </w:rPr>
        <w:t xml:space="preserve">      注：根据哈萨克斯坦共和国2024年5月21日第86-VIII号法律，第11章增设第123-1条（自首次正式公布后六十个日历日届满时生效）。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第124条 过滤嘴香烟、非过滤嘴香烟、雪茄、小雪茄及加热烟草产品的最低零售价设定</w:t>
      </w:r>
    </w:p>
    <w:p>
      <w:pPr>
        <w:spacing w:after="0"/>
        <w:ind w:start="0"/>
        <w:jc w:val="both"/>
      </w:pPr>
      <w:r>
        <w:rPr>
          <w:rFonts w:ascii="Times New Roman"/>
          <w:b w:val="false"/>
          <w:i w:val="false"/>
          <w:color w:val="000000"/>
          <w:sz w:val="28"/>
        </w:rPr>
        <w:t xml:space="preserve">
      国家应根据哈萨克斯坦共和国关于烟草制品生产与流通国家监管的法律规定，对过滤嘴香烟、非过滤嘴香烟、雪茄、小雪茄及加热烟草制品设定最低零售价格。</w:t>
      </w:r>
    </w:p>
    <w:p>
      <w:pPr>
        <w:spacing w:after="0"/>
        <w:ind w:start="0"/>
        <w:jc w:val="left"/>
      </w:pPr>
      <w:r>
        <w:rPr>
          <w:rFonts w:ascii="Times New Roman"/>
          <w:b w:val="false"/>
          <w:i w:val="false"/>
          <w:color w:val="ff0000"/>
          <w:sz w:val="28"/>
        </w:rPr>
        <w:t xml:space="preserve">      脚注：第124条经哈萨克斯坦共和国2021年12月30日第95-VII号法律修订（自首次正式公布之日起六十个日历日后生效）。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第124-1条 商业用液化石油气定价</w:t>
      </w:r>
    </w:p>
    <w:p>
      <w:pPr>
        <w:spacing w:after="0"/>
        <w:ind w:start="0"/>
        <w:jc w:val="both"/>
      </w:pPr>
      <w:r>
        <w:rPr>
          <w:rFonts w:ascii="Times New Roman"/>
          <w:b w:val="false"/>
          <w:i w:val="false"/>
          <w:color w:val="000000"/>
          <w:sz w:val="28"/>
        </w:rPr>
        <w:t xml:space="preserve">
      1. 国家依据哈萨克斯坦共和国关于天然气及天然气供应的法律对商业用液化石油气价格实施监管。</w:t>
      </w:r>
    </w:p>
    <w:p>
      <w:pPr>
        <w:spacing w:after="0"/>
        <w:ind w:start="0"/>
        <w:jc w:val="both"/>
      </w:pPr>
      <w:r>
        <w:rPr>
          <w:rFonts w:ascii="Times New Roman"/>
          <w:b w:val="false"/>
          <w:i w:val="false"/>
          <w:color w:val="000000"/>
          <w:sz w:val="28"/>
        </w:rPr>
        <w:t xml:space="preserve">
      2. 中央行政机关在与自然垄断领域主管管理机构协调后，依据其确定的条件和方式，对天然气生产、运输（承运）、 储存及批发销售天然气，以及商业用气与液化石油气的零售销售和消费的中央行政机关，应在与自然垄断领域主管机构协调后，按其确定的条件和方式，设定国内市场商业用气批发最高限价，以及供应计划范围内商品交易所外液化石油气批发与零售最高限价。</w:t>
      </w:r>
    </w:p>
    <w:p>
      <w:pPr>
        <w:spacing w:after="0"/>
        <w:ind w:start="0"/>
        <w:jc w:val="both"/>
      </w:pPr>
      <w:r>
        <w:rPr>
          <w:rFonts w:ascii="Times New Roman"/>
          <w:b w:val="false"/>
          <w:i w:val="false"/>
          <w:color w:val="000000"/>
          <w:sz w:val="28"/>
        </w:rPr>
        <w:t xml:space="preserve">
      3. 在供应计划范围内销售商业用气或液化石油气者，不得超过规定的最高限价。</w:t>
      </w:r>
    </w:p>
    <w:p>
      <w:pPr>
        <w:spacing w:after="0"/>
        <w:ind w:start="0"/>
        <w:jc w:val="left"/>
      </w:pPr>
      <w:r>
        <w:rPr>
          <w:rFonts w:ascii="Times New Roman"/>
          <w:b w:val="false"/>
          <w:i w:val="false"/>
          <w:color w:val="ff0000"/>
          <w:sz w:val="28"/>
        </w:rPr>
        <w:t xml:space="preserve">      脚注。 第11章根据哈萨克斯坦共和国2016年3月29日第479-V号法律增设第124-1条（自首次官方公布之日起二十一日后生效）；经哈萨克斯坦共和国2023年6月29日第13-VIII号法律修订 （自首次正式公布之日起第十个日历日起施行）。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第124-2条 国家运营商依据国家优先购买权采购的原料气与商业气价格审批</w:t>
      </w:r>
    </w:p>
    <w:p>
      <w:pPr>
        <w:spacing w:after="0"/>
        <w:ind w:start="0"/>
        <w:jc w:val="both"/>
      </w:pPr>
      <w:r>
        <w:rPr>
          <w:rFonts w:ascii="Times New Roman"/>
          <w:b w:val="false"/>
          <w:i w:val="false"/>
          <w:color w:val="ff0000"/>
          <w:sz w:val="28"/>
        </w:rPr>
        <w:t xml:space="preserve">
      脚注。标题经哈萨克斯坦共和国2022年12月30日第177-VII号法律修订（自首次正式公布之日起十个日历日后生效）。</w:t>
      </w:r>
    </w:p>
    <w:p>
      <w:pPr>
        <w:spacing w:after="0"/>
        <w:ind w:start="0"/>
        <w:jc w:val="both"/>
      </w:pPr>
      <w:r>
        <w:rPr>
          <w:rFonts w:ascii="Times New Roman"/>
          <w:b w:val="false"/>
          <w:i w:val="false"/>
          <w:color w:val="000000"/>
          <w:sz w:val="28"/>
        </w:rPr>
        <w:t xml:space="preserve">
      国家依据哈萨克斯坦共和国关于天然气及天然气供应的法律，批准国家运营商依据国家优先购买权采购的原料气与商业气价格。</w:t>
      </w:r>
    </w:p>
    <w:p>
      <w:pPr>
        <w:spacing w:after="0"/>
        <w:ind w:start="0"/>
        <w:jc w:val="left"/>
      </w:pPr>
      <w:r>
        <w:rPr>
          <w:rFonts w:ascii="Times New Roman"/>
          <w:b w:val="false"/>
          <w:i w:val="false"/>
          <w:color w:val="ff0000"/>
          <w:sz w:val="28"/>
        </w:rPr>
        <w:t xml:space="preserve">      注：第11章根据哈萨克斯坦共和国2016年3月29日第479-V号法律增设第124-2条（自首次官方公布之日起二十一日后生效）；经哈萨克斯坦共和国2019年12月30日第297-VІ号法律修订（自首次官方公布之日起二十一日后生效）；并经哈萨克斯坦共和国2019年12月30日第177-VII号法律修订（自首次官方公布之日起十日后生效）。 297-VІ号法律修订（自首次正式公布之日起十个日历日后生效）；经2022年12月30日第177-VII号法律修订（自首次正式公布之日起十个日历日后生效）。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第124-3条 能源生产组织的电价制定</w:t>
      </w:r>
    </w:p>
    <w:p>
      <w:pPr>
        <w:spacing w:after="0"/>
        <w:ind w:start="0"/>
        <w:jc w:val="both"/>
      </w:pPr>
      <w:r>
        <w:rPr>
          <w:rFonts w:ascii="Times New Roman"/>
          <w:b w:val="false"/>
          <w:i w:val="false"/>
          <w:color w:val="000000"/>
          <w:sz w:val="28"/>
        </w:rPr>
        <w:t xml:space="preserve">
      能源生产组织的电价制定依据哈萨克斯坦共和国电力行业相关法律法规进行。</w:t>
      </w:r>
    </w:p>
    <w:p>
      <w:pPr>
        <w:spacing w:after="0"/>
        <w:ind w:start="0"/>
        <w:jc w:val="left"/>
      </w:pPr>
      <w:r>
        <w:rPr>
          <w:rFonts w:ascii="Times New Roman"/>
          <w:b w:val="false"/>
          <w:i w:val="false"/>
          <w:color w:val="ff0000"/>
          <w:sz w:val="28"/>
        </w:rPr>
        <w:t xml:space="preserve">      注：根据哈萨克斯坦共和国2016年3月29日第479-V号法律，第11章增设第124-3条（自首次正式公布之日起二十一日后生效）。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第124-4条 补贴服务价格监管</w:t>
      </w:r>
    </w:p>
    <w:p>
      <w:pPr>
        <w:spacing w:after="0"/>
        <w:ind w:start="0"/>
        <w:jc w:val="both"/>
      </w:pPr>
      <w:r>
        <w:rPr>
          <w:rFonts w:ascii="Times New Roman"/>
          <w:b w:val="false"/>
          <w:i w:val="false"/>
          <w:color w:val="000000"/>
          <w:sz w:val="28"/>
        </w:rPr>
        <w:t xml:space="preserve">
      国家依据哈萨克斯坦共和国关于邮政、通信、公路运输及铁路运输的法律法规，对邮政、通信和运输领域的补贴服务价格实施监管。</w:t>
      </w:r>
    </w:p>
    <w:p>
      <w:pPr>
        <w:spacing w:after="0"/>
        <w:ind w:start="0"/>
        <w:jc w:val="left"/>
      </w:pPr>
      <w:r>
        <w:rPr>
          <w:rFonts w:ascii="Times New Roman"/>
          <w:b w:val="false"/>
          <w:i w:val="false"/>
          <w:color w:val="ff0000"/>
          <w:sz w:val="28"/>
        </w:rPr>
        <w:t xml:space="preserve">      注：根据哈萨克斯坦共和国2016年4月9日第499-V号法律（自首次正式公布之日起十个日历日后生效），第11章增设第124-4条。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第十一章之一篇。社会重要市场</w:t>
      </w:r>
    </w:p>
    <w:p>
      <w:pPr>
        <w:spacing w:after="0"/>
        <w:ind w:start="0"/>
        <w:jc w:val="both"/>
      </w:pPr>
      <w:r>
        <w:rPr>
          <w:rFonts w:ascii="Times New Roman"/>
          <w:b w:val="false"/>
          <w:i w:val="false"/>
          <w:color w:val="ff0000"/>
          <w:sz w:val="28"/>
        </w:rPr>
        <w:t xml:space="preserve">
      注：根据哈萨克斯坦共和国2016年12月28日第34-VI号法律，本法典增设第11-1章（自2017年1月1日起施行）。</w:t>
      </w:r>
    </w:p>
    <w:p>
      <w:pPr>
        <w:spacing w:after="0"/>
        <w:ind w:start="0"/>
        <w:jc w:val="both"/>
      </w:pPr>
      <w:r>
        <w:rPr>
          <w:rFonts w:ascii="Times New Roman"/>
          <w:b/>
          <w:i w:val="false"/>
          <w:color w:val="000000"/>
          <w:sz w:val="28"/>
        </w:rPr>
        <w:t xml:space="preserve">第124-5条 社会重要市场</w:t>
      </w:r>
    </w:p>
    <w:p>
      <w:pPr>
        <w:spacing w:after="0"/>
        <w:ind w:start="0"/>
        <w:jc w:val="both"/>
      </w:pPr>
      <w:r>
        <w:rPr>
          <w:rFonts w:ascii="Times New Roman"/>
          <w:b w:val="false"/>
          <w:i w:val="false"/>
          <w:color w:val="000000"/>
          <w:sz w:val="28"/>
        </w:rPr>
        <w:t xml:space="preserve">
      1. 国家价格监管适用于社会重要市场主体在下列领域的商品（工程、服务）：</w:t>
      </w:r>
    </w:p>
    <w:p>
      <w:pPr>
        <w:spacing w:after="0"/>
        <w:ind w:start="0"/>
        <w:jc w:val="both"/>
      </w:pPr>
      <w:r>
        <w:rPr>
          <w:rFonts w:ascii="Times New Roman"/>
          <w:b w:val="false"/>
          <w:i w:val="false"/>
          <w:color w:val="000000"/>
          <w:sz w:val="28"/>
        </w:rPr>
        <w:t xml:space="preserve">
      1) 能源供应组织零售电力；</w:t>
      </w:r>
    </w:p>
    <w:p>
      <w:pPr>
        <w:spacing w:after="0"/>
        <w:ind w:start="0"/>
        <w:jc w:val="both"/>
      </w:pPr>
      <w:r>
        <w:rPr>
          <w:rFonts w:ascii="Times New Roman"/>
          <w:b w:val="false"/>
          <w:i w:val="false"/>
          <w:color w:val="000000"/>
          <w:sz w:val="28"/>
        </w:rPr>
        <w:t xml:space="preserve">
      2) 组织实施电力集中交易、保障集中竞价交易系统运行、 由单一电力购买方进行的集中电力采购与销售（涉及该购买方开展活动的相关成本）；集中采购电力供应保障服务及集中销售电力供应保障服务（承担单一购买方开展活动相关成本）；</w:t>
      </w:r>
    </w:p>
    <w:p>
      <w:pPr>
        <w:spacing w:after="0"/>
        <w:ind w:start="0"/>
        <w:jc w:val="both"/>
      </w:pPr>
      <w:r>
        <w:rPr>
          <w:rFonts w:ascii="Times New Roman"/>
          <w:b w:val="false"/>
          <w:i w:val="false"/>
          <w:color w:val="000000"/>
          <w:sz w:val="28"/>
        </w:rPr>
        <w:t xml:space="preserve">
      3）商业燃气零售销售、通过团体储罐设施进行液化石油气零售销售；</w:t>
      </w:r>
    </w:p>
    <w:p>
      <w:pPr>
        <w:spacing w:after="0"/>
        <w:ind w:start="0"/>
        <w:jc w:val="both"/>
      </w:pPr>
      <w:r>
        <w:rPr>
          <w:rFonts w:ascii="Times New Roman"/>
          <w:b w:val="false"/>
          <w:i w:val="false"/>
          <w:color w:val="000000"/>
          <w:sz w:val="28"/>
        </w:rPr>
        <w:t xml:space="preserve">
      4）提供国内航班机场服务：旅客登机与下机（使用伸缩式登机桥）、租赁保障运输流程的机场场地、货物装卸、提供旅客登记工作场所（区域）、为飞机提供航空燃油-润滑油；</w:t>
      </w:r>
    </w:p>
    <w:p>
      <w:pPr>
        <w:spacing w:after="0"/>
        <w:ind w:start="0"/>
        <w:jc w:val="both"/>
      </w:pPr>
      <w:r>
        <w:rPr>
          <w:rFonts w:ascii="Times New Roman"/>
          <w:b w:val="false"/>
          <w:i w:val="false"/>
          <w:color w:val="000000"/>
          <w:sz w:val="28"/>
        </w:rPr>
        <w:t xml:space="preserve">
      5）提供铁路货物运输及机车牵引服务，但以下服务除外：</w:t>
      </w:r>
    </w:p>
    <w:p>
      <w:pPr>
        <w:spacing w:after="0"/>
        <w:ind w:start="0"/>
        <w:jc w:val="both"/>
      </w:pPr>
      <w:r>
        <w:rPr>
          <w:rFonts w:ascii="Times New Roman"/>
          <w:b w:val="false"/>
          <w:i w:val="false"/>
          <w:color w:val="000000"/>
          <w:sz w:val="28"/>
        </w:rPr>
        <w:t xml:space="preserve">
      铁路货车租赁服务及车厢（集装箱）运营商服务；</w:t>
      </w:r>
    </w:p>
    <w:p>
      <w:pPr>
        <w:spacing w:after="0"/>
        <w:ind w:start="0"/>
        <w:jc w:val="both"/>
      </w:pPr>
      <w:r>
        <w:rPr>
          <w:rFonts w:ascii="Times New Roman"/>
          <w:b w:val="false"/>
          <w:i w:val="false"/>
          <w:color w:val="000000"/>
          <w:sz w:val="28"/>
        </w:rPr>
        <w:t xml:space="preserve">
      经哈萨克斯坦共和国境内过境运输货物铁路服务；</w:t>
      </w:r>
    </w:p>
    <w:p>
      <w:pPr>
        <w:spacing w:after="0"/>
        <w:ind w:start="0"/>
        <w:jc w:val="both"/>
      </w:pPr>
      <w:r>
        <w:rPr>
          <w:rFonts w:ascii="Times New Roman"/>
          <w:b w:val="false"/>
          <w:i w:val="false"/>
          <w:color w:val="000000"/>
          <w:sz w:val="28"/>
        </w:rPr>
        <w:t xml:space="preserve">
      铁路集装箱运输、客货联运、空集装箱及空装配平台运输服务。</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根据本法典第324条第10-1款规定，第2款有效期至2025年1月1日。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本条第1款第1项所述领域的国家价格管制，适用于2017年1月1日前已实施国家价格管制及定价监管的市场主体。</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根据本法典第324条第10-1款规定，第3款有效期至2025年1月1日。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本条第1款第1项所述领域的国家价格管制，亦适用于同时满足下列条件的经营主体：</w:t>
      </w:r>
    </w:p>
    <w:p>
      <w:pPr>
        <w:spacing w:after="0"/>
        <w:ind w:start="0"/>
        <w:jc w:val="both"/>
      </w:pPr>
      <w:r>
        <w:rPr>
          <w:rFonts w:ascii="Times New Roman"/>
          <w:b w:val="false"/>
          <w:i w:val="false"/>
          <w:color w:val="000000"/>
          <w:sz w:val="28"/>
        </w:rPr>
        <w:t xml:space="preserve">
      1) 自2017年1月1日起向消费者提供服务，且该等消费者此前由受国家价格监管及定价控制的市场主体提供服务（该等主体的国家价格监管及定价控制措施实施于2017年1月1日前）；</w:t>
      </w:r>
    </w:p>
    <w:p>
      <w:pPr>
        <w:spacing w:after="0"/>
        <w:ind w:start="0"/>
        <w:jc w:val="both"/>
      </w:pPr>
      <w:r>
        <w:rPr>
          <w:rFonts w:ascii="Times New Roman"/>
          <w:b w:val="false"/>
          <w:i w:val="false"/>
          <w:color w:val="000000"/>
          <w:sz w:val="28"/>
        </w:rPr>
        <w:t xml:space="preserve">
      2) 向本款第1项所述消费者提供的服务量占该市场主体服务总量的35%及以上，且该主体在2017年1月1日前已实施国家价格监管及定价控制。</w:t>
      </w:r>
    </w:p>
    <w:p>
      <w:pPr>
        <w:spacing w:after="0"/>
        <w:ind w:start="0"/>
        <w:jc w:val="both"/>
      </w:pPr>
      <w:r>
        <w:rPr>
          <w:rFonts w:ascii="Times New Roman"/>
          <w:b w:val="false"/>
          <w:i w:val="false"/>
          <w:color w:val="000000"/>
          <w:sz w:val="28"/>
        </w:rPr>
        <w:t xml:space="preserve">
      4. 负责管理自然垄断行业的授权机构，在对社会重要市场主体的定价程序及义务合规性实施国家监管时，应依据哈萨克斯坦共和国法律规定的职权范围，与执法机关进行协调。</w:t>
      </w:r>
    </w:p>
    <w:p>
      <w:pPr>
        <w:spacing w:after="0"/>
        <w:ind w:start="0"/>
        <w:jc w:val="left"/>
      </w:pPr>
      <w:r>
        <w:rPr>
          <w:rFonts w:ascii="Times New Roman"/>
          <w:b w:val="false"/>
          <w:i w:val="false"/>
          <w:color w:val="ff0000"/>
          <w:sz w:val="28"/>
        </w:rPr>
        <w:t xml:space="preserve">      脚注。第124-5条经哈萨克斯坦共和国2018年5月24日第156-VI号法律修订（自首次正式公布之日起十个日历日后生效）； 2019年4月2日第241-VI号（自首次正式公布之日起十个日历日后生效）；2023年4月19日第223-VII号（自2023年7月1日起生效）； 2024年7月8日第121-VIII号（自首次正式公布之日起六十个日历日后生效）。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第124-6条 社会重要市场领域自然垄断行业主管机构职权范围</w:t>
      </w:r>
    </w:p>
    <w:p>
      <w:pPr>
        <w:spacing w:after="0"/>
        <w:ind w:start="0"/>
        <w:jc w:val="both"/>
      </w:pPr>
      <w:r>
        <w:rPr>
          <w:rFonts w:ascii="Times New Roman"/>
          <w:b w:val="false"/>
          <w:i w:val="false"/>
          <w:color w:val="000000"/>
          <w:sz w:val="28"/>
        </w:rPr>
        <w:t xml:space="preserve">
      在自然垄断领域行使领导职能的授权机构：</w:t>
      </w:r>
    </w:p>
    <w:p>
      <w:pPr>
        <w:spacing w:after="0"/>
        <w:ind w:start="0"/>
        <w:jc w:val="both"/>
      </w:pPr>
      <w:r>
        <w:rPr>
          <w:rFonts w:ascii="Times New Roman"/>
          <w:b w:val="false"/>
          <w:i w:val="false"/>
          <w:color w:val="000000"/>
          <w:sz w:val="28"/>
        </w:rPr>
        <w:t xml:space="preserve">
      1) 制定社会重要市场领域国家政策形成方案；</w:t>
      </w:r>
    </w:p>
    <w:p>
      <w:pPr>
        <w:spacing w:after="0"/>
        <w:ind w:start="0"/>
        <w:jc w:val="both"/>
      </w:pPr>
      <w:r>
        <w:rPr>
          <w:rFonts w:ascii="Times New Roman"/>
          <w:b w:val="false"/>
          <w:i w:val="false"/>
          <w:color w:val="000000"/>
          <w:sz w:val="28"/>
        </w:rPr>
        <w:t xml:space="preserve">
      2）实施价格国家监管，并对社会重要市场主体遵守定价程序及履行义务情况实施国家控制；</w:t>
      </w:r>
    </w:p>
    <w:p>
      <w:pPr>
        <w:spacing w:after="0"/>
        <w:ind w:start="0"/>
        <w:jc w:val="both"/>
      </w:pPr>
      <w:r>
        <w:rPr>
          <w:rFonts w:ascii="Times New Roman"/>
          <w:b w:val="false"/>
          <w:i w:val="false"/>
          <w:color w:val="000000"/>
          <w:sz w:val="28"/>
        </w:rPr>
        <w:t xml:space="preserve">
      3）制定并批准社会重要市场的定价规则；</w:t>
      </w:r>
    </w:p>
    <w:p>
      <w:pPr>
        <w:spacing w:after="0"/>
        <w:ind w:start="0"/>
        <w:jc w:val="both"/>
      </w:pPr>
      <w:r>
        <w:rPr>
          <w:rFonts w:ascii="Times New Roman"/>
          <w:b w:val="false"/>
          <w:i w:val="false"/>
          <w:color w:val="000000"/>
          <w:sz w:val="28"/>
        </w:rPr>
        <w:t xml:space="preserve">
      4）监督社会重要市场主体的定价行为；</w:t>
      </w:r>
    </w:p>
    <w:p>
      <w:pPr>
        <w:spacing w:after="0"/>
        <w:ind w:start="0"/>
        <w:jc w:val="both"/>
      </w:pPr>
      <w:r>
        <w:rPr>
          <w:rFonts w:ascii="Times New Roman"/>
          <w:b w:val="false"/>
          <w:i w:val="false"/>
          <w:color w:val="000000"/>
          <w:sz w:val="28"/>
        </w:rPr>
        <w:t xml:space="preserve">
      5) 协调社会重要市场主体所售商品（工程、服务）的边际价格；</w:t>
      </w:r>
    </w:p>
    <w:p>
      <w:pPr>
        <w:spacing w:after="0"/>
        <w:ind w:start="0"/>
        <w:jc w:val="both"/>
      </w:pPr>
      <w:r>
        <w:rPr>
          <w:rFonts w:ascii="Times New Roman"/>
          <w:b w:val="false"/>
          <w:i w:val="false"/>
          <w:color w:val="000000"/>
          <w:sz w:val="28"/>
        </w:rPr>
        <w:t xml:space="preserve">
      5-1) 根据下列情形所获收入，相应降低社会重要市场主体销售商品（工程、服务）的边际价格：</w:t>
      </w:r>
    </w:p>
    <w:p>
      <w:pPr>
        <w:spacing w:after="0"/>
        <w:ind w:start="0"/>
        <w:jc w:val="both"/>
      </w:pPr>
      <w:r>
        <w:rPr>
          <w:rFonts w:ascii="Times New Roman"/>
          <w:b w:val="false"/>
          <w:i w:val="false"/>
          <w:color w:val="000000"/>
          <w:sz w:val="28"/>
        </w:rPr>
        <w:t xml:space="preserve">
      未履行计入边际价格的投资计划措施所产生的收入；</w:t>
      </w:r>
    </w:p>
    <w:p>
      <w:pPr>
        <w:spacing w:after="0"/>
        <w:ind w:start="0"/>
        <w:jc w:val="both"/>
      </w:pPr>
      <w:r>
        <w:rPr>
          <w:rFonts w:ascii="Times New Roman"/>
          <w:b w:val="false"/>
          <w:i w:val="false"/>
          <w:color w:val="000000"/>
          <w:sz w:val="28"/>
        </w:rPr>
        <w:t xml:space="preserve">
      未按边际价格计价的购电、输电及商业用气资金未实际使用；</w:t>
      </w:r>
    </w:p>
    <w:p>
      <w:pPr>
        <w:spacing w:after="0"/>
        <w:ind w:start="0"/>
        <w:jc w:val="both"/>
      </w:pPr>
      <w:r>
        <w:rPr>
          <w:rFonts w:ascii="Times New Roman"/>
          <w:b w:val="false"/>
          <w:i w:val="false"/>
          <w:color w:val="000000"/>
          <w:sz w:val="28"/>
        </w:rPr>
        <w:t xml:space="preserve">
      超过边际价格中核算的商品（工程、服务）消费量，包括特定消费者群体；</w:t>
      </w:r>
    </w:p>
    <w:p>
      <w:pPr>
        <w:spacing w:after="0"/>
        <w:ind w:start="0"/>
        <w:jc w:val="both"/>
      </w:pPr>
      <w:r>
        <w:rPr>
          <w:rFonts w:ascii="Times New Roman"/>
          <w:b w:val="false"/>
          <w:i w:val="false"/>
          <w:color w:val="000000"/>
          <w:sz w:val="28"/>
        </w:rPr>
        <w:t xml:space="preserve">
      超过自然垄断领域授权管理机构核定的商品（工程、服务）边际价格；</w:t>
      </w:r>
    </w:p>
    <w:p>
      <w:pPr>
        <w:spacing w:after="0"/>
        <w:ind w:start="0"/>
        <w:jc w:val="both"/>
      </w:pPr>
      <w:r>
        <w:rPr>
          <w:rFonts w:ascii="Times New Roman"/>
          <w:b w:val="false"/>
          <w:i w:val="false"/>
          <w:color w:val="000000"/>
          <w:sz w:val="28"/>
        </w:rPr>
        <w:t xml:space="preserve">
      6) 在审议社会重要市场主体关于商品（工程、服务）即将涨价的通知时举行公开听证会；</w:t>
      </w:r>
    </w:p>
    <w:p>
      <w:pPr>
        <w:spacing w:after="0"/>
        <w:ind w:start="0"/>
        <w:jc w:val="both"/>
      </w:pPr>
      <w:r>
        <w:rPr>
          <w:rFonts w:ascii="Times New Roman"/>
          <w:b w:val="false"/>
          <w:i w:val="false"/>
          <w:color w:val="000000"/>
          <w:sz w:val="28"/>
        </w:rPr>
        <w:t xml:space="preserve">
      7）向社会重要市场主体强制下达履行本法规定义务的指令；</w:t>
      </w:r>
    </w:p>
    <w:p>
      <w:pPr>
        <w:spacing w:after="0"/>
        <w:ind w:start="0"/>
        <w:jc w:val="both"/>
      </w:pPr>
      <w:r>
        <w:rPr>
          <w:rFonts w:ascii="Times New Roman"/>
          <w:b w:val="false"/>
          <w:i w:val="false"/>
          <w:color w:val="000000"/>
          <w:sz w:val="28"/>
        </w:rPr>
        <w:t xml:space="preserve">
      8) 若社会重要市场主体未遵守指令，将向法院提起诉讼，强制其执行指令规定的行为；</w:t>
      </w:r>
    </w:p>
    <w:p>
      <w:pPr>
        <w:spacing w:after="0"/>
        <w:ind w:start="0"/>
        <w:jc w:val="both"/>
      </w:pPr>
      <w:r>
        <w:rPr>
          <w:rFonts w:ascii="Times New Roman"/>
          <w:b w:val="false"/>
          <w:i w:val="false"/>
          <w:color w:val="000000"/>
          <w:sz w:val="28"/>
        </w:rPr>
        <w:t xml:space="preserve">
      9）依照《哈萨克斯坦共和国行政违法法典》规定程序，启动并审理行政违法案件，实施行政处罚；</w:t>
      </w:r>
    </w:p>
    <w:p>
      <w:pPr>
        <w:spacing w:after="0"/>
        <w:ind w:start="0"/>
        <w:jc w:val="both"/>
      </w:pPr>
      <w:r>
        <w:rPr>
          <w:rFonts w:ascii="Times New Roman"/>
          <w:b w:val="false"/>
          <w:i w:val="false"/>
          <w:color w:val="000000"/>
          <w:sz w:val="28"/>
        </w:rPr>
        <w:t xml:space="preserve">
      10) 依据哈萨克斯坦共和国立法关于披露受法律保护的商业及其他秘密信息的规范要求，向社会重要市场主体索取并获取履行职权所需信息；</w:t>
      </w:r>
    </w:p>
    <w:p>
      <w:pPr>
        <w:spacing w:after="0"/>
        <w:ind w:start="0"/>
        <w:jc w:val="left"/>
      </w:pPr>
      <w:r>
        <w:rPr>
          <w:rFonts w:ascii="Times New Roman"/>
          <w:b w:val="false"/>
          <w:i w:val="false"/>
          <w:color w:val="ff0000"/>
          <w:sz w:val="28"/>
        </w:rPr>
        <w:t xml:space="preserve">      10-1) 根据2019年12月27日第295-VІ号哈萨克斯坦共和国法律，该条款有效期至2022年1月1日。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10-2) 经铁路运输主管中央行政机关协调，制定并批准哈萨克斯坦共和国铁路运输立法规定的临时平衡费计算与支付规则；</w:t>
      </w:r>
    </w:p>
    <w:p>
      <w:pPr>
        <w:spacing w:after="0"/>
        <w:ind w:start="0"/>
        <w:jc w:val="both"/>
      </w:pPr>
      <w:r>
        <w:rPr>
          <w:rFonts w:ascii="Times New Roman"/>
          <w:b w:val="false"/>
          <w:i w:val="false"/>
          <w:color w:val="000000"/>
          <w:sz w:val="28"/>
        </w:rPr>
        <w:t xml:space="preserve">
      11) 行使本法典、哈萨克斯坦共和国法律、哈萨克斯坦共和国总统及政府法令规定的其他职权。</w:t>
      </w:r>
    </w:p>
    <w:p>
      <w:pPr>
        <w:spacing w:after="0"/>
        <w:ind w:start="0"/>
        <w:jc w:val="left"/>
      </w:pPr>
      <w:r>
        <w:rPr>
          <w:rFonts w:ascii="Times New Roman"/>
          <w:b w:val="false"/>
          <w:i w:val="false"/>
          <w:color w:val="ff0000"/>
          <w:sz w:val="28"/>
        </w:rPr>
        <w:t xml:space="preserve">      脚注：第124-6条经哈萨克斯坦共和国2019年4月2日第241-VI号法律修订（自首次正式公布后十个日历日届满时生效）； 2019年12月27日第295-VI号法律（施行程序见第2条）；2022年12月29日第174-VII号法律（自2022年1月1日起施行，有效期至2024年1月1日止）。</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第124-7条 国家对价格的监管及对社会重要市场主体定价程序与义务履行情况的国家控制</w:t>
      </w:r>
    </w:p>
    <w:p>
      <w:pPr>
        <w:spacing w:after="0"/>
        <w:ind w:start="0"/>
        <w:jc w:val="both"/>
      </w:pPr>
      <w:r>
        <w:rPr>
          <w:rFonts w:ascii="Times New Roman"/>
          <w:b w:val="false"/>
          <w:i w:val="false"/>
          <w:color w:val="000000"/>
          <w:sz w:val="28"/>
        </w:rPr>
        <w:t xml:space="preserve">
      1. 国家对价格的监管以及对社会重要市场主体遵守定价程序和履行义务的国家控制，旨在保护消费者和社会重要市场主体的利益。</w:t>
      </w:r>
    </w:p>
    <w:p>
      <w:pPr>
        <w:spacing w:after="0"/>
        <w:ind w:start="0"/>
        <w:jc w:val="both"/>
      </w:pPr>
      <w:r>
        <w:rPr>
          <w:rFonts w:ascii="Times New Roman"/>
          <w:b w:val="false"/>
          <w:i w:val="false"/>
          <w:color w:val="000000"/>
          <w:sz w:val="28"/>
        </w:rPr>
        <w:t xml:space="preserve">
      2. 社会重要市场主体指在社会重要市场生产（销售）商品（工程、服务）的自然人或法人。</w:t>
      </w:r>
    </w:p>
    <w:p>
      <w:pPr>
        <w:spacing w:after="0"/>
        <w:ind w:start="0"/>
        <w:jc w:val="both"/>
      </w:pPr>
      <w:r>
        <w:rPr>
          <w:rFonts w:ascii="Times New Roman"/>
          <w:b w:val="false"/>
          <w:i w:val="false"/>
          <w:color w:val="000000"/>
          <w:sz w:val="28"/>
        </w:rPr>
        <w:t xml:space="preserve">
      3. 国家对社会重要市场主体定价程序及义务履行情况的监督，应由负责自然垄断管理的授权机构依照本法典及社会重要市场定价规则规定的方式实施。</w:t>
      </w:r>
    </w:p>
    <w:p>
      <w:pPr>
        <w:spacing w:after="0"/>
        <w:ind w:start="0"/>
        <w:jc w:val="left"/>
      </w:pPr>
      <w:r>
        <w:rPr>
          <w:rFonts w:ascii="Times New Roman"/>
          <w:b w:val="false"/>
          <w:i w:val="false"/>
          <w:color w:val="ff0000"/>
          <w:sz w:val="28"/>
        </w:rPr>
        <w:t xml:space="preserve">      注：第124-7条经哈萨克斯坦共和国2019年4月2日第241-VI号法律修订（自首次正式公布后十个日历日届满时生效）。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第124-8条 社会重要市场主体的义务</w:t>
      </w:r>
    </w:p>
    <w:p>
      <w:pPr>
        <w:spacing w:after="0"/>
        <w:ind w:start="0"/>
        <w:jc w:val="both"/>
      </w:pPr>
      <w:r>
        <w:rPr>
          <w:rFonts w:ascii="Times New Roman"/>
          <w:b w:val="false"/>
          <w:i w:val="false"/>
          <w:color w:val="000000"/>
          <w:sz w:val="28"/>
        </w:rPr>
        <w:t xml:space="preserve">
      社会重要市场主体应履行下列义务：</w:t>
      </w:r>
    </w:p>
    <w:p>
      <w:pPr>
        <w:spacing w:after="0"/>
        <w:ind w:start="0"/>
        <w:jc w:val="both"/>
      </w:pPr>
      <w:r>
        <w:rPr>
          <w:rFonts w:ascii="Times New Roman"/>
          <w:b w:val="false"/>
          <w:i w:val="false"/>
          <w:color w:val="000000"/>
          <w:sz w:val="28"/>
        </w:rPr>
        <w:t xml:space="preserve">
      1) 向负责自然垄断领域监管的授权机构提交下列信息：</w:t>
      </w:r>
    </w:p>
    <w:p>
      <w:pPr>
        <w:spacing w:after="0"/>
        <w:ind w:start="0"/>
        <w:jc w:val="both"/>
      </w:pPr>
      <w:r>
        <w:rPr>
          <w:rFonts w:ascii="Times New Roman"/>
          <w:b w:val="false"/>
          <w:i w:val="false"/>
          <w:color w:val="000000"/>
          <w:sz w:val="28"/>
        </w:rPr>
        <w:t xml:space="preserve">
      以自然垄断领域主管机构批准的格式，于报告月次月最后一日前提交当月生产（销售）量、盈利水平及所产（售）商品（工程、服务）售价信息；</w:t>
      </w:r>
    </w:p>
    <w:p>
      <w:pPr>
        <w:spacing w:after="0"/>
        <w:ind w:start="0"/>
        <w:jc w:val="both"/>
      </w:pPr>
      <w:r>
        <w:rPr>
          <w:rFonts w:ascii="Times New Roman"/>
          <w:b w:val="false"/>
          <w:i w:val="false"/>
          <w:color w:val="000000"/>
          <w:sz w:val="28"/>
        </w:rPr>
        <w:t xml:space="preserve">
      根据哈萨克斯坦共和国会计与财务报告法规编制的季度财务报表，最迟于报告季度次月最后一日提交；</w:t>
      </w:r>
    </w:p>
    <w:p>
      <w:pPr>
        <w:spacing w:after="0"/>
        <w:ind w:start="0"/>
        <w:jc w:val="both"/>
      </w:pPr>
      <w:r>
        <w:rPr>
          <w:rFonts w:ascii="Times New Roman"/>
          <w:b w:val="false"/>
          <w:i w:val="false"/>
          <w:color w:val="000000"/>
          <w:sz w:val="28"/>
        </w:rPr>
        <w:t xml:space="preserve">
      不迟于当年8月1日及次年5月1日，按自然垄断监管机构批准的格式提交半年/年度投资计划执行（或未执行）情况报告（以边际价格核算）；</w:t>
      </w:r>
    </w:p>
    <w:p>
      <w:pPr>
        <w:spacing w:after="0"/>
        <w:ind w:start="0"/>
        <w:jc w:val="both"/>
      </w:pPr>
      <w:r>
        <w:rPr>
          <w:rFonts w:ascii="Times New Roman"/>
          <w:b w:val="false"/>
          <w:i w:val="false"/>
          <w:color w:val="000000"/>
          <w:sz w:val="28"/>
        </w:rPr>
        <w:t xml:space="preserve">
      价格审查所需信息，须以电子形式在自然垄断管理授权机构规定的期限内提交，该期限自社会重要市场主体收到相关要求之日起不得少于五个工作日；</w:t>
      </w:r>
    </w:p>
    <w:p>
      <w:pPr>
        <w:spacing w:after="0"/>
        <w:ind w:start="0"/>
        <w:jc w:val="both"/>
      </w:pPr>
      <w:r>
        <w:rPr>
          <w:rFonts w:ascii="Times New Roman"/>
          <w:b w:val="false"/>
          <w:i w:val="false"/>
          <w:color w:val="000000"/>
          <w:sz w:val="28"/>
        </w:rPr>
        <w:t xml:space="preserve">
      销售价格信息及证明价格水平的依据材料，应在国家价格监管实施之日或商品、工程、服务生产（销售）启动之日起三十个日历日内提交，或在商品、工程、服务销售价格即将上调前至少三十个日历日提交；</w:t>
      </w:r>
    </w:p>
    <w:p>
      <w:pPr>
        <w:spacing w:after="0"/>
        <w:ind w:start="0"/>
        <w:jc w:val="both"/>
      </w:pPr>
      <w:r>
        <w:rPr>
          <w:rFonts w:ascii="Times New Roman"/>
          <w:b w:val="false"/>
          <w:i w:val="false"/>
          <w:color w:val="000000"/>
          <w:sz w:val="28"/>
        </w:rPr>
        <w:t xml:space="preserve">
      以边际价格核算的电力、商业用气采购及（或）输送资金使用情况半年报，须附证明材料于报告期次月二十五日前提交，但本法典第124-5条第1款第2项、第4项及第5项规定的社会重要市场主体除外；</w:t>
      </w:r>
    </w:p>
    <w:p>
      <w:pPr>
        <w:spacing w:after="0"/>
        <w:ind w:start="0"/>
        <w:jc w:val="both"/>
      </w:pPr>
      <w:r>
        <w:rPr>
          <w:rFonts w:ascii="Times New Roman"/>
          <w:b w:val="false"/>
          <w:i w:val="false"/>
          <w:color w:val="000000"/>
          <w:sz w:val="28"/>
        </w:rPr>
        <w:t xml:space="preserve">
      2) 须以电子形式向负责自然垄断管理的授权机构提交商品（工程、服务）超出边际价格的涨价计划及涨价理由说明，并附上证明材料，提交期限不得少于三十个日历日；</w:t>
      </w:r>
    </w:p>
    <w:p>
      <w:pPr>
        <w:spacing w:after="0"/>
        <w:ind w:start="0"/>
        <w:jc w:val="both"/>
      </w:pPr>
      <w:r>
        <w:rPr>
          <w:rFonts w:ascii="Times New Roman"/>
          <w:b w:val="false"/>
          <w:i w:val="false"/>
          <w:color w:val="000000"/>
          <w:sz w:val="28"/>
        </w:rPr>
        <w:t xml:space="preserve">
      3）遵守社会重要市场定价程序；</w:t>
      </w:r>
    </w:p>
    <w:p>
      <w:pPr>
        <w:spacing w:after="0"/>
        <w:ind w:start="0"/>
        <w:jc w:val="both"/>
      </w:pPr>
      <w:r>
        <w:rPr>
          <w:rFonts w:ascii="Times New Roman"/>
          <w:b w:val="false"/>
          <w:i w:val="false"/>
          <w:color w:val="000000"/>
          <w:sz w:val="28"/>
        </w:rPr>
        <w:t xml:space="preserve">
      4）执行投资计划（项目）措施，该措施已按社会重要市场定价程序计入边际价格；</w:t>
      </w:r>
    </w:p>
    <w:p>
      <w:pPr>
        <w:spacing w:after="0"/>
        <w:ind w:start="0"/>
        <w:jc w:val="both"/>
      </w:pPr>
      <w:r>
        <w:rPr>
          <w:rFonts w:ascii="Times New Roman"/>
          <w:b w:val="false"/>
          <w:i w:val="false"/>
          <w:color w:val="000000"/>
          <w:sz w:val="28"/>
        </w:rPr>
        <w:t xml:space="preserve">
      4-1) 依照自然垄断行业监管机构规定的方式，通过大众媒体发布：</w:t>
      </w:r>
    </w:p>
    <w:p>
      <w:pPr>
        <w:spacing w:after="0"/>
        <w:ind w:start="0"/>
        <w:jc w:val="both"/>
      </w:pPr>
      <w:r>
        <w:rPr>
          <w:rFonts w:ascii="Times New Roman"/>
          <w:b w:val="false"/>
          <w:i w:val="false"/>
          <w:color w:val="000000"/>
          <w:sz w:val="28"/>
        </w:rPr>
        <w:t xml:space="preserve">
      a) 每半年公布以边际价格核算的电力、商业用气采购及（或）输送资金使用情况，最迟于报告期次月25日前完成（本法典第124-5条第1款第2项、第4项及第5项规定的社会重要市场主体除外）； </w:t>
      </w:r>
    </w:p>
    <w:p>
      <w:pPr>
        <w:spacing w:after="0"/>
        <w:ind w:start="0"/>
        <w:jc w:val="both"/>
      </w:pPr>
      <w:r>
        <w:rPr>
          <w:rFonts w:ascii="Times New Roman"/>
          <w:b w:val="false"/>
          <w:i w:val="false"/>
          <w:color w:val="000000"/>
          <w:sz w:val="28"/>
        </w:rPr>
        <w:t xml:space="preserve">
      半年度超额消费商品（工程、服务）所得收入信息（含特定消费者群体），按边际价格核算，最迟于报告期次月二十五日前提交； </w:t>
      </w:r>
    </w:p>
    <w:p>
      <w:pPr>
        <w:spacing w:after="0"/>
        <w:ind w:start="0"/>
        <w:jc w:val="both"/>
      </w:pPr>
      <w:r>
        <w:rPr>
          <w:rFonts w:ascii="Times New Roman"/>
          <w:b w:val="false"/>
          <w:i w:val="false"/>
          <w:color w:val="000000"/>
          <w:sz w:val="28"/>
        </w:rPr>
        <w:t xml:space="preserve">
      以边际价格核算的投资计划执行或未执行情况半年报，最迟于报告期次月二十五日前提交；</w:t>
      </w:r>
    </w:p>
    <w:p>
      <w:pPr>
        <w:spacing w:after="0"/>
        <w:ind w:start="0"/>
        <w:jc w:val="both"/>
      </w:pPr>
      <w:r>
        <w:rPr>
          <w:rFonts w:ascii="Times New Roman"/>
          <w:b w:val="false"/>
          <w:i w:val="false"/>
          <w:color w:val="000000"/>
          <w:sz w:val="28"/>
        </w:rPr>
        <w:t xml:space="preserve">
      商品（工程、服务）边际价格上调信息及说明材料，须在提交自然垄断管理授权机构审批之日起五个工作日内完成；</w:t>
      </w:r>
    </w:p>
    <w:p>
      <w:pPr>
        <w:spacing w:after="0"/>
        <w:ind w:start="0"/>
        <w:jc w:val="both"/>
      </w:pPr>
      <w:r>
        <w:rPr>
          <w:rFonts w:ascii="Times New Roman"/>
          <w:b w:val="false"/>
          <w:i w:val="false"/>
          <w:color w:val="000000"/>
          <w:sz w:val="28"/>
        </w:rPr>
        <w:t xml:space="preserve">
      5) 将边际定价下未用于实施投资计划（项目）的已获收入直接返还消费者；若无法确定完整消费者名单，则按社会重要市场定价程序降低下期边际价格水平；</w:t>
      </w:r>
    </w:p>
    <w:p>
      <w:pPr>
        <w:spacing w:after="0"/>
        <w:ind w:start="0"/>
        <w:jc w:val="both"/>
      </w:pPr>
      <w:r>
        <w:rPr>
          <w:rFonts w:ascii="Times New Roman"/>
          <w:b w:val="false"/>
          <w:i w:val="false"/>
          <w:color w:val="000000"/>
          <w:sz w:val="28"/>
        </w:rPr>
        <w:t xml:space="preserve">
      6) 自自然垄断管理授权机构认定存在不合理超额定价行为之日起三十个日历日内，将超额收入直接返还消费者；若无法确定完整消费者名单，则按社会重要市场定价程序降低下期边际价格水平；</w:t>
      </w:r>
    </w:p>
    <w:p>
      <w:pPr>
        <w:spacing w:after="0"/>
        <w:ind w:start="0"/>
        <w:jc w:val="both"/>
      </w:pPr>
      <w:r>
        <w:rPr>
          <w:rFonts w:ascii="Times New Roman"/>
          <w:b w:val="false"/>
          <w:i w:val="false"/>
          <w:color w:val="000000"/>
          <w:sz w:val="28"/>
        </w:rPr>
        <w:t xml:space="preserve">
      7) 在自然垄断领域主管授权机构规定的期限内（自收到指令之日起不超过三十个日历日）执行其指令；</w:t>
      </w:r>
    </w:p>
    <w:p>
      <w:pPr>
        <w:spacing w:after="0"/>
        <w:ind w:start="0"/>
        <w:jc w:val="both"/>
      </w:pPr>
      <w:r>
        <w:rPr>
          <w:rFonts w:ascii="Times New Roman"/>
          <w:b w:val="false"/>
          <w:i w:val="false"/>
          <w:color w:val="000000"/>
          <w:sz w:val="28"/>
        </w:rPr>
        <w:t xml:space="preserve">
      8) 在其互联网资源或自然垄断管理授权机构的互联网资源上公布销售价格信息、公开听证结果及财务报告。</w:t>
      </w:r>
    </w:p>
    <w:p>
      <w:pPr>
        <w:spacing w:after="0"/>
        <w:ind w:start="0"/>
        <w:jc w:val="left"/>
      </w:pPr>
      <w:r>
        <w:rPr>
          <w:rFonts w:ascii="Times New Roman"/>
          <w:b w:val="false"/>
          <w:i w:val="false"/>
          <w:color w:val="ff0000"/>
          <w:sz w:val="28"/>
        </w:rPr>
        <w:t xml:space="preserve">      脚注：第124-8条经哈萨克斯坦共和国2019年4月2日第241-VI号法律修订（自首次正式公布后十个日历日届满之日起施行）； 2019年4月3日第243-VI号法律（自首次正式公布之日起十个日历日后生效）。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第124-9条 社会重要市场主体服务（商品、工程）消费者的权利与义务</w:t>
      </w:r>
    </w:p>
    <w:p>
      <w:pPr>
        <w:spacing w:after="0"/>
        <w:ind w:start="0"/>
        <w:jc w:val="both"/>
      </w:pPr>
      <w:r>
        <w:rPr>
          <w:rFonts w:ascii="Times New Roman"/>
          <w:b w:val="false"/>
          <w:i w:val="false"/>
          <w:color w:val="000000"/>
          <w:sz w:val="28"/>
        </w:rPr>
        <w:t xml:space="preserve">
      1. 社会重要市场主体的服务（商品、工程）消费者有权：</w:t>
      </w:r>
    </w:p>
    <w:p>
      <w:pPr>
        <w:spacing w:after="0"/>
        <w:ind w:start="0"/>
        <w:jc w:val="both"/>
      </w:pPr>
      <w:r>
        <w:rPr>
          <w:rFonts w:ascii="Times New Roman"/>
          <w:b w:val="false"/>
          <w:i w:val="false"/>
          <w:color w:val="000000"/>
          <w:sz w:val="28"/>
        </w:rPr>
        <w:t xml:space="preserve">
      1) 以不超过自然垄断领域主管机构核定的边际价格（收费标准）的方式获取社会重要市场主体的服务（商品、工程）；</w:t>
      </w:r>
    </w:p>
    <w:p>
      <w:pPr>
        <w:spacing w:after="0"/>
        <w:ind w:start="0"/>
        <w:jc w:val="both"/>
      </w:pPr>
      <w:r>
        <w:rPr>
          <w:rFonts w:ascii="Times New Roman"/>
          <w:b w:val="false"/>
          <w:i w:val="false"/>
          <w:color w:val="000000"/>
          <w:sz w:val="28"/>
        </w:rPr>
        <w:t xml:space="preserve">
      2）依据哈萨克斯坦共和国法律规定的方式，对自然垄断领域监管机构的行为（不作为）及其作出的决定提出申诉；</w:t>
      </w:r>
    </w:p>
    <w:p>
      <w:pPr>
        <w:spacing w:after="0"/>
        <w:ind w:start="0"/>
        <w:jc w:val="both"/>
      </w:pPr>
      <w:r>
        <w:rPr>
          <w:rFonts w:ascii="Times New Roman"/>
          <w:b w:val="false"/>
          <w:i w:val="false"/>
          <w:color w:val="000000"/>
          <w:sz w:val="28"/>
        </w:rPr>
        <w:t xml:space="preserve">
      3）向自然垄断领域主管机构及（或）法院申诉社会重要市场主体违反哈萨克斯坦共和国法律的行为（不作为）；</w:t>
      </w:r>
    </w:p>
    <w:p>
      <w:pPr>
        <w:spacing w:after="0"/>
        <w:ind w:start="0"/>
        <w:jc w:val="both"/>
      </w:pPr>
      <w:r>
        <w:rPr>
          <w:rFonts w:ascii="Times New Roman"/>
          <w:b w:val="false"/>
          <w:i w:val="false"/>
          <w:color w:val="000000"/>
          <w:sz w:val="28"/>
        </w:rPr>
        <w:t xml:space="preserve">
      4）参与公开听证会；</w:t>
      </w:r>
    </w:p>
    <w:p>
      <w:pPr>
        <w:spacing w:after="0"/>
        <w:ind w:start="0"/>
        <w:jc w:val="both"/>
      </w:pPr>
      <w:r>
        <w:rPr>
          <w:rFonts w:ascii="Times New Roman"/>
          <w:b w:val="false"/>
          <w:i w:val="false"/>
          <w:color w:val="000000"/>
          <w:sz w:val="28"/>
        </w:rPr>
        <w:t xml:space="preserve">
      5) 享有哈萨克斯坦共和国法律规定的其他权利。 </w:t>
      </w:r>
    </w:p>
    <w:p>
      <w:pPr>
        <w:spacing w:after="0"/>
        <w:ind w:start="0"/>
        <w:jc w:val="both"/>
      </w:pPr>
      <w:r>
        <w:rPr>
          <w:rFonts w:ascii="Times New Roman"/>
          <w:b w:val="false"/>
          <w:i w:val="false"/>
          <w:color w:val="000000"/>
          <w:sz w:val="28"/>
        </w:rPr>
        <w:t xml:space="preserve">
      2. 社会重要市场主体的服务（商品、工程）消费者有义务：</w:t>
      </w:r>
    </w:p>
    <w:p>
      <w:pPr>
        <w:spacing w:after="0"/>
        <w:ind w:start="0"/>
        <w:jc w:val="both"/>
      </w:pPr>
      <w:r>
        <w:rPr>
          <w:rFonts w:ascii="Times New Roman"/>
          <w:b w:val="false"/>
          <w:i w:val="false"/>
          <w:color w:val="000000"/>
          <w:sz w:val="28"/>
        </w:rPr>
        <w:t xml:space="preserve">
      1) 按时足额支付社会重要市场主体的服务（商品、工程）费用，价格不得超过自然垄断管理授权机构制定的边际价格（收费标准）；</w:t>
      </w:r>
    </w:p>
    <w:p>
      <w:pPr>
        <w:spacing w:after="0"/>
        <w:ind w:start="0"/>
        <w:jc w:val="both"/>
      </w:pPr>
      <w:r>
        <w:rPr>
          <w:rFonts w:ascii="Times New Roman"/>
          <w:b w:val="false"/>
          <w:i w:val="false"/>
          <w:color w:val="000000"/>
          <w:sz w:val="28"/>
        </w:rPr>
        <w:t xml:space="preserve">
      2) 遵守社会重要市场主体依据哈萨克斯坦共和国法律制定的技术要求。 </w:t>
      </w:r>
    </w:p>
    <w:p>
      <w:pPr>
        <w:spacing w:after="0"/>
        <w:ind w:start="0"/>
        <w:jc w:val="left"/>
      </w:pPr>
      <w:r>
        <w:rPr>
          <w:rFonts w:ascii="Times New Roman"/>
          <w:b w:val="false"/>
          <w:i w:val="false"/>
          <w:color w:val="ff0000"/>
          <w:sz w:val="28"/>
        </w:rPr>
        <w:t xml:space="preserve">      注：第124-9条经哈萨克斯坦共和国2020年6月29日第351-VI号法律修订（自2021年7月1日起施行）。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第124-10条 对社会重要市场主体定价程序及义务履行情况的国家监管</w:t>
      </w:r>
    </w:p>
    <w:p>
      <w:pPr>
        <w:spacing w:after="0"/>
        <w:ind w:start="0"/>
        <w:jc w:val="both"/>
      </w:pPr>
      <w:r>
        <w:rPr>
          <w:rFonts w:ascii="Times New Roman"/>
          <w:b w:val="false"/>
          <w:i w:val="false"/>
          <w:color w:val="000000"/>
          <w:sz w:val="28"/>
        </w:rPr>
        <w:t xml:space="preserve">
      1. 国家对社会重要市场主体定价程序及义务履行情况的监管，应由负责自然垄断管理的授权机构及其辖区分支机构，或民航授权机构依据本法典规定，通过实地核查与预防性监管形式实施。</w:t>
      </w:r>
    </w:p>
    <w:p>
      <w:pPr>
        <w:spacing w:after="0"/>
        <w:ind w:start="0"/>
        <w:jc w:val="both"/>
      </w:pPr>
      <w:r>
        <w:rPr>
          <w:rFonts w:ascii="Times New Roman"/>
          <w:b w:val="false"/>
          <w:i w:val="false"/>
          <w:color w:val="000000"/>
          <w:sz w:val="28"/>
        </w:rPr>
        <w:t xml:space="preserve">
      2. 实施社会重要市场主体定价程序与义务合规性国家监管时，应采取下列应对措施：</w:t>
      </w:r>
    </w:p>
    <w:p>
      <w:pPr>
        <w:spacing w:after="0"/>
        <w:ind w:start="0"/>
        <w:jc w:val="both"/>
      </w:pPr>
      <w:r>
        <w:rPr>
          <w:rFonts w:ascii="Times New Roman"/>
          <w:b w:val="false"/>
          <w:i w:val="false"/>
          <w:color w:val="000000"/>
          <w:sz w:val="28"/>
        </w:rPr>
        <w:t xml:space="preserve">
      1) 启动行政违法案件程序；</w:t>
      </w:r>
    </w:p>
    <w:p>
      <w:pPr>
        <w:spacing w:after="0"/>
        <w:ind w:start="0"/>
        <w:jc w:val="both"/>
      </w:pPr>
      <w:r>
        <w:rPr>
          <w:rFonts w:ascii="Times New Roman"/>
          <w:b w:val="false"/>
          <w:i w:val="false"/>
          <w:color w:val="000000"/>
          <w:sz w:val="28"/>
        </w:rPr>
        <w:t xml:space="preserve">
      2）签发社会重要市场主体定价程序与义务违法行为整改令；</w:t>
      </w:r>
    </w:p>
    <w:p>
      <w:pPr>
        <w:spacing w:after="0"/>
        <w:ind w:start="0"/>
        <w:jc w:val="both"/>
      </w:pPr>
      <w:r>
        <w:rPr>
          <w:rFonts w:ascii="Times New Roman"/>
          <w:b w:val="false"/>
          <w:i w:val="false"/>
          <w:color w:val="000000"/>
          <w:sz w:val="28"/>
        </w:rPr>
        <w:t xml:space="preserve">
      3）将材料移交执法机关及其他主管机关。</w:t>
      </w:r>
    </w:p>
    <w:p>
      <w:pPr>
        <w:spacing w:after="0"/>
        <w:ind w:start="0"/>
        <w:jc w:val="both"/>
      </w:pPr>
      <w:r>
        <w:rPr>
          <w:rFonts w:ascii="Times New Roman"/>
          <w:b w:val="false"/>
          <w:i w:val="false"/>
          <w:color w:val="000000"/>
          <w:sz w:val="28"/>
        </w:rPr>
        <w:t xml:space="preserve">
      3. 不进入被监管主体（对象）的预防性监管应依照本法实施。 </w:t>
      </w:r>
    </w:p>
    <w:p>
      <w:pPr>
        <w:spacing w:after="0"/>
        <w:ind w:start="0"/>
        <w:jc w:val="both"/>
      </w:pPr>
      <w:r>
        <w:rPr>
          <w:rFonts w:ascii="Times New Roman"/>
          <w:b w:val="false"/>
          <w:i w:val="false"/>
          <w:color w:val="000000"/>
          <w:sz w:val="28"/>
        </w:rPr>
        <w:t xml:space="preserve">
      对受控主体（对象）不进行现场查验的预防性监管，应由负责自然垄断管理的授权机构及其辖区分支机构，或由民航授权机构依据信息系统分析数据、公开来源、大众传媒及其他受控主体（对象）活动信息开展。</w:t>
      </w:r>
    </w:p>
    <w:p>
      <w:pPr>
        <w:spacing w:after="0"/>
        <w:ind w:start="0"/>
        <w:jc w:val="both"/>
      </w:pPr>
      <w:r>
        <w:rPr>
          <w:rFonts w:ascii="Times New Roman"/>
          <w:b w:val="false"/>
          <w:i w:val="false"/>
          <w:color w:val="000000"/>
          <w:sz w:val="28"/>
        </w:rPr>
        <w:t xml:space="preserve">
      4. 受控实体应为具有社会重要性的市场主体。</w:t>
      </w:r>
    </w:p>
    <w:p>
      <w:pPr>
        <w:spacing w:after="0"/>
        <w:ind w:start="0"/>
        <w:jc w:val="both"/>
      </w:pPr>
      <w:r>
        <w:rPr>
          <w:rFonts w:ascii="Times New Roman"/>
          <w:b w:val="false"/>
          <w:i w:val="false"/>
          <w:color w:val="000000"/>
          <w:sz w:val="28"/>
        </w:rPr>
        <w:t xml:space="preserve">
      5. 不实地走访被监管实体（对象）的预防性监管目标在于：及时遏制和预防违规行为，赋予被监管实体（对象）自主消除预防性监管发现违规问题的权利，并减轻被监管实体的行政负担。</w:t>
      </w:r>
    </w:p>
    <w:p>
      <w:pPr>
        <w:spacing w:after="0"/>
        <w:ind w:start="0"/>
        <w:jc w:val="both"/>
      </w:pPr>
      <w:r>
        <w:rPr>
          <w:rFonts w:ascii="Times New Roman"/>
          <w:b w:val="false"/>
          <w:i w:val="false"/>
          <w:color w:val="000000"/>
          <w:sz w:val="28"/>
        </w:rPr>
        <w:t xml:space="preserve">
      为授予被控对象自主消除违规行为的权利，仅对那些其后果可依据哈萨克斯坦共和国法律予以消除的违规行为实施不进驻被控对象（场所）的预防性控制。</w:t>
      </w:r>
    </w:p>
    <w:p>
      <w:pPr>
        <w:spacing w:after="0"/>
        <w:ind w:start="0"/>
        <w:jc w:val="both"/>
      </w:pPr>
      <w:r>
        <w:rPr>
          <w:rFonts w:ascii="Times New Roman"/>
          <w:b w:val="false"/>
          <w:i w:val="false"/>
          <w:color w:val="000000"/>
          <w:sz w:val="28"/>
        </w:rPr>
        <w:t xml:space="preserve">
      6. 根据不实地走访被控对象的预防性控制结果，应向被控对象提出消除已查明违规行为的建议，无需启动行政违法案件程序，并须向其详细说明消除违规行为的具体流程。</w:t>
      </w:r>
    </w:p>
    <w:p>
      <w:pPr>
        <w:spacing w:after="0"/>
        <w:ind w:start="0"/>
        <w:jc w:val="both"/>
      </w:pPr>
      <w:r>
        <w:rPr>
          <w:rFonts w:ascii="Times New Roman"/>
          <w:b w:val="false"/>
          <w:i w:val="false"/>
          <w:color w:val="000000"/>
          <w:sz w:val="28"/>
        </w:rPr>
        <w:t xml:space="preserve">
      7. 通过不实地走访被监管实体（对象）的预防性监管所发现的违规行为整改建议，应通过当面递交或可确认发送接收事实的其他方式送达被监管实体。</w:t>
      </w:r>
    </w:p>
    <w:p>
      <w:pPr>
        <w:spacing w:after="0"/>
        <w:ind w:start="0"/>
        <w:jc w:val="both"/>
      </w:pPr>
      <w:r>
        <w:rPr>
          <w:rFonts w:ascii="Times New Roman"/>
          <w:b w:val="false"/>
          <w:i w:val="false"/>
          <w:color w:val="000000"/>
          <w:sz w:val="28"/>
        </w:rPr>
        <w:t xml:space="preserve">
      通过下列任一方式送达的、基于预防性控制结果且未实地查验被控对象的整改建议，在下列情形下视为已送达：</w:t>
      </w:r>
    </w:p>
    <w:p>
      <w:pPr>
        <w:spacing w:after="0"/>
        <w:ind w:start="0"/>
        <w:jc w:val="both"/>
      </w:pPr>
      <w:r>
        <w:rPr>
          <w:rFonts w:ascii="Times New Roman"/>
          <w:b w:val="false"/>
          <w:i w:val="false"/>
          <w:color w:val="000000"/>
          <w:sz w:val="28"/>
        </w:rPr>
        <w:t xml:space="preserve">
      1) 亲自送达——自收件确认之日起；</w:t>
      </w:r>
    </w:p>
    <w:p>
      <w:pPr>
        <w:spacing w:after="0"/>
        <w:ind w:start="0"/>
        <w:jc w:val="both"/>
      </w:pPr>
      <w:r>
        <w:rPr>
          <w:rFonts w:ascii="Times New Roman"/>
          <w:b w:val="false"/>
          <w:i w:val="false"/>
          <w:color w:val="000000"/>
          <w:sz w:val="28"/>
        </w:rPr>
        <w:t xml:space="preserve">
      2）邮寄方式——以挂号信附回执形式寄达；</w:t>
      </w:r>
    </w:p>
    <w:p>
      <w:pPr>
        <w:spacing w:after="0"/>
        <w:ind w:start="0"/>
        <w:jc w:val="both"/>
      </w:pPr>
      <w:r>
        <w:rPr>
          <w:rFonts w:ascii="Times New Roman"/>
          <w:b w:val="false"/>
          <w:i w:val="false"/>
          <w:color w:val="000000"/>
          <w:sz w:val="28"/>
        </w:rPr>
        <w:t xml:space="preserve">
      3) 电子方式——由自然垄断行业监管机构及其地方分支机构，或经自然垄断行业监管机构授权的民航监管机构，依据授权函要求向受监管实体电子邮箱发送之日起生效。</w:t>
      </w:r>
    </w:p>
    <w:p>
      <w:pPr>
        <w:spacing w:after="0"/>
        <w:ind w:start="0"/>
        <w:jc w:val="both"/>
      </w:pPr>
      <w:r>
        <w:rPr>
          <w:rFonts w:ascii="Times New Roman"/>
          <w:b w:val="false"/>
          <w:i w:val="false"/>
          <w:color w:val="000000"/>
          <w:sz w:val="28"/>
        </w:rPr>
        <w:t xml:space="preserve">
      8. 对于通过预防性监管（无需实地核查被监管实体/对象）发现的违规行为，整改建议应自送达次日起十个工作日内执行完毕。</w:t>
      </w:r>
    </w:p>
    <w:p>
      <w:pPr>
        <w:spacing w:after="0"/>
        <w:ind w:start="0"/>
        <w:jc w:val="both"/>
      </w:pPr>
      <w:r>
        <w:rPr>
          <w:rFonts w:ascii="Times New Roman"/>
          <w:b w:val="false"/>
          <w:i w:val="false"/>
          <w:color w:val="000000"/>
          <w:sz w:val="28"/>
        </w:rPr>
        <w:t xml:space="preserve">
      9. 若对建议书所列违规事项存有异议，受控实体有权自建议书送达次日起五个工作日内，向发出建议书的自然垄断管理授权机构及其辖区分支机构或民航授权机构提交异议。</w:t>
      </w:r>
    </w:p>
    <w:p>
      <w:pPr>
        <w:spacing w:after="0"/>
        <w:ind w:start="0"/>
        <w:jc w:val="both"/>
      </w:pPr>
      <w:r>
        <w:rPr>
          <w:rFonts w:ascii="Times New Roman"/>
          <w:b w:val="false"/>
          <w:i w:val="false"/>
          <w:color w:val="000000"/>
          <w:sz w:val="28"/>
        </w:rPr>
        <w:t xml:space="preserve">
      10. 若未在规定期限内执行预防性控制（无需实地核查）所发现的违规整改建议，将被列入半年期预防性控制（含实地核查）名单，并安排对该受控实体（对象）实施含实地核查的预防性控制。</w:t>
      </w:r>
    </w:p>
    <w:p>
      <w:pPr>
        <w:spacing w:after="0"/>
        <w:ind w:start="0"/>
        <w:jc w:val="both"/>
      </w:pPr>
      <w:r>
        <w:rPr>
          <w:rFonts w:ascii="Times New Roman"/>
          <w:b w:val="false"/>
          <w:i w:val="false"/>
          <w:color w:val="000000"/>
          <w:sz w:val="28"/>
        </w:rPr>
        <w:t xml:space="preserve">
      11. 对受控实体（对象）实施的非现场预防性控制，每季度不得超过一次。</w:t>
      </w:r>
    </w:p>
    <w:p>
      <w:pPr>
        <w:spacing w:after="0"/>
        <w:ind w:start="0"/>
        <w:jc w:val="left"/>
      </w:pPr>
      <w:r>
        <w:rPr>
          <w:rFonts w:ascii="Times New Roman"/>
          <w:b w:val="false"/>
          <w:i w:val="false"/>
          <w:color w:val="ff0000"/>
          <w:sz w:val="28"/>
        </w:rPr>
        <w:t xml:space="preserve">      注：根据哈萨克斯坦共和国2019年4月3日第243-VІ号法律，第11-1章增补第124-10条（自首次官方公布之日起十个日历日后生效）。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第十二章 强制保险</w:t>
      </w:r>
    </w:p>
    <w:p>
      <w:pPr>
        <w:spacing w:after="0"/>
        <w:ind w:start="0"/>
        <w:jc w:val="both"/>
      </w:pPr>
      <w:r>
        <w:rPr>
          <w:rFonts w:ascii="Times New Roman"/>
          <w:b/>
          <w:i w:val="false"/>
          <w:color w:val="000000"/>
          <w:sz w:val="28"/>
        </w:rPr>
        <w:t xml:space="preserve">第125条 企业实体强制民事责任保险</w:t>
      </w:r>
    </w:p>
    <w:p>
      <w:pPr>
        <w:spacing w:after="0"/>
        <w:ind w:start="0"/>
        <w:jc w:val="both"/>
      </w:pPr>
      <w:r>
        <w:rPr>
          <w:rFonts w:ascii="Times New Roman"/>
          <w:b w:val="false"/>
          <w:i w:val="false"/>
          <w:color w:val="000000"/>
          <w:sz w:val="28"/>
        </w:rPr>
        <w:t xml:space="preserve">
      哈萨克斯坦共和国法律规定了商业实体的强制民事责任保险。</w:t>
      </w:r>
    </w:p>
    <w:p>
      <w:pPr>
        <w:spacing w:after="0"/>
        <w:ind w:start="0"/>
        <w:jc w:val="both"/>
      </w:pPr>
      <w:r>
        <w:rPr>
          <w:rFonts w:ascii="Times New Roman"/>
          <w:b/>
          <w:i w:val="false"/>
          <w:color w:val="000000"/>
          <w:sz w:val="28"/>
        </w:rPr>
        <w:t xml:space="preserve">第126条 强制保险的目的</w:t>
      </w:r>
    </w:p>
    <w:p>
      <w:pPr>
        <w:spacing w:after="0"/>
        <w:ind w:start="0"/>
        <w:jc w:val="both"/>
      </w:pPr>
      <w:r>
        <w:rPr>
          <w:rFonts w:ascii="Times New Roman"/>
          <w:b w:val="false"/>
          <w:i w:val="false"/>
          <w:color w:val="000000"/>
          <w:sz w:val="28"/>
        </w:rPr>
        <w:t xml:space="preserve">
      强制保险旨在通过保险赔偿，对第三方的人身（或）健康、财产及环境所遭受的损害予以补偿。</w:t>
      </w:r>
    </w:p>
    <w:p>
      <w:pPr>
        <w:spacing w:after="0"/>
        <w:ind w:start="0"/>
        <w:jc w:val="both"/>
      </w:pPr>
      <w:r>
        <w:rPr>
          <w:rFonts w:ascii="Times New Roman"/>
          <w:b/>
          <w:i w:val="false"/>
          <w:color w:val="000000"/>
          <w:sz w:val="28"/>
        </w:rPr>
        <w:t xml:space="preserve">第127条 企业民事责任强制保险的标的 </w:t>
      </w:r>
    </w:p>
    <w:p>
      <w:pPr>
        <w:spacing w:after="0"/>
        <w:ind w:start="0"/>
        <w:jc w:val="both"/>
      </w:pPr>
      <w:r>
        <w:rPr>
          <w:rFonts w:ascii="Times New Roman"/>
          <w:b w:val="false"/>
          <w:i w:val="false"/>
          <w:color w:val="000000"/>
          <w:sz w:val="28"/>
        </w:rPr>
        <w:t xml:space="preserve">
      商业实体民事责任强制保险的对象是商业实体的财产利益，该利益与其根据哈萨克斯坦共和国民法确立的义务相关，即在经营活动中对个人生命和（或）健康、第三方财产、环境造成的财产损害予以赔偿。</w:t>
      </w:r>
    </w:p>
    <w:p>
      <w:pPr>
        <w:spacing w:after="0"/>
        <w:ind w:start="0"/>
        <w:jc w:val="both"/>
      </w:pPr>
      <w:r>
        <w:rPr>
          <w:rFonts w:ascii="Times New Roman"/>
          <w:b/>
          <w:i w:val="false"/>
          <w:color w:val="000000"/>
          <w:sz w:val="28"/>
        </w:rPr>
        <w:t xml:space="preserve">第128条 强制保险的实施</w:t>
      </w:r>
    </w:p>
    <w:p>
      <w:pPr>
        <w:spacing w:after="0"/>
        <w:ind w:start="0"/>
        <w:jc w:val="both"/>
      </w:pPr>
      <w:r>
        <w:rPr>
          <w:rFonts w:ascii="Times New Roman"/>
          <w:b w:val="false"/>
          <w:i w:val="false"/>
          <w:color w:val="000000"/>
          <w:sz w:val="28"/>
        </w:rPr>
        <w:t xml:space="preserve">
      1. 企业实体在经营活动中造成对个人生命和（或）健康、第三方财产及环境损害时，应签订强制性民事责任保险合同。</w:t>
      </w:r>
    </w:p>
    <w:p>
      <w:pPr>
        <w:spacing w:after="0"/>
        <w:ind w:start="0"/>
        <w:jc w:val="both"/>
      </w:pPr>
      <w:r>
        <w:rPr>
          <w:rFonts w:ascii="Times New Roman"/>
          <w:b w:val="false"/>
          <w:i w:val="false"/>
          <w:color w:val="000000"/>
          <w:sz w:val="28"/>
        </w:rPr>
        <w:t xml:space="preserve">
      2. 经营主体订立自愿性民事责任保险合同，以保障因经营活动对第三人的人身（或）健康、财产及环境造成的损害，不免除其依法订立哈萨克斯坦共和国法律规定的相应强制性经营主体责任保险合同的义务。</w:t>
      </w:r>
    </w:p>
    <w:p>
      <w:pPr>
        <w:spacing w:after="0"/>
        <w:ind w:start="0"/>
        <w:jc w:val="left"/>
      </w:pPr>
      <w:r>
        <w:rPr>
          <w:rFonts w:ascii="Times New Roman"/>
          <w:b/>
          <w:i w:val="false"/>
          <w:color w:val="000000"/>
        </w:rPr>
        <w:t xml:space="preserve"> 第十三章 国家控制与监督 </w:t>
      </w:r>
      <w:r>
        <w:br/>
      </w:r>
      <w:r>
        <w:rPr>
          <w:rFonts w:ascii="Times New Roman"/>
          <w:b/>
          <w:i w:val="false"/>
          <w:color w:val="000000"/>
        </w:rPr>
        <w:t xml:space="preserve">第一款 国家控制与监督的一般规定</w:t>
      </w:r>
    </w:p>
    <w:p>
      <w:pPr>
        <w:spacing w:after="0"/>
        <w:ind w:start="0"/>
        <w:jc w:val="both"/>
      </w:pPr>
      <w:r>
        <w:rPr>
          <w:rFonts w:ascii="Times New Roman"/>
          <w:b/>
          <w:i w:val="false"/>
          <w:color w:val="000000"/>
          <w:sz w:val="28"/>
        </w:rPr>
        <w:t xml:space="preserve">第129条 国家控制与监督领域的关系</w:t>
      </w:r>
    </w:p>
    <w:p>
      <w:pPr>
        <w:spacing w:after="0"/>
        <w:ind w:start="0"/>
        <w:jc w:val="both"/>
      </w:pPr>
      <w:r>
        <w:rPr>
          <w:rFonts w:ascii="Times New Roman"/>
          <w:b w:val="false"/>
          <w:i w:val="false"/>
          <w:color w:val="000000"/>
          <w:sz w:val="28"/>
        </w:rPr>
        <w:t xml:space="preserve">
      1. 国家控制与监督领域关系规范旨在确立哈萨克斯坦共和国国家控制与监督的总体法律基础，建立统一的控制监督活动原则，并保障国家机关、受控监督的自然人及法人实体的合法权益。</w:t>
      </w:r>
    </w:p>
    <w:p>
      <w:pPr>
        <w:spacing w:after="0"/>
        <w:ind w:start="0"/>
        <w:jc w:val="both"/>
      </w:pPr>
      <w:r>
        <w:rPr>
          <w:rFonts w:ascii="Times New Roman"/>
          <w:b w:val="false"/>
          <w:i w:val="false"/>
          <w:color w:val="000000"/>
          <w:sz w:val="28"/>
        </w:rPr>
        <w:t xml:space="preserve">
      2. 国家对组织国家控制与监督实体（设施）关系的规范，应依据本法典实施，不受其法律地位和活动类型的限制，但本条第4、5、6、7、7-1、8、8-1、9、11、12、13、14及16款规定的情况除外。</w:t>
      </w:r>
    </w:p>
    <w:p>
      <w:pPr>
        <w:spacing w:after="0"/>
        <w:ind w:start="0"/>
        <w:jc w:val="both"/>
      </w:pPr>
      <w:r>
        <w:rPr>
          <w:rFonts w:ascii="Times New Roman"/>
          <w:b w:val="false"/>
          <w:i w:val="false"/>
          <w:color w:val="000000"/>
          <w:sz w:val="28"/>
        </w:rPr>
        <w:t xml:space="preserve">
      3. 本法典确立：</w:t>
      </w:r>
    </w:p>
    <w:p>
      <w:pPr>
        <w:spacing w:after="0"/>
        <w:ind w:start="0"/>
        <w:jc w:val="both"/>
      </w:pPr>
      <w:r>
        <w:rPr>
          <w:rFonts w:ascii="Times New Roman"/>
          <w:b w:val="false"/>
          <w:i w:val="false"/>
          <w:color w:val="000000"/>
          <w:sz w:val="28"/>
        </w:rPr>
        <w:t xml:space="preserve">
      1）国家控制与监督的程序；</w:t>
      </w:r>
    </w:p>
    <w:p>
      <w:pPr>
        <w:spacing w:after="0"/>
        <w:ind w:start="0"/>
        <w:jc w:val="both"/>
      </w:pPr>
      <w:r>
        <w:rPr>
          <w:rFonts w:ascii="Times New Roman"/>
          <w:b w:val="false"/>
          <w:i w:val="false"/>
          <w:color w:val="000000"/>
          <w:sz w:val="28"/>
        </w:rPr>
        <w:t xml:space="preserve">
      2）国家控制与监督过程中各控制监督机构的协作程序；</w:t>
      </w:r>
    </w:p>
    <w:p>
      <w:pPr>
        <w:spacing w:after="0"/>
        <w:ind w:start="0"/>
        <w:jc w:val="both"/>
      </w:pPr>
      <w:r>
        <w:rPr>
          <w:rFonts w:ascii="Times New Roman"/>
          <w:b w:val="false"/>
          <w:i w:val="false"/>
          <w:color w:val="000000"/>
          <w:sz w:val="28"/>
        </w:rPr>
        <w:t xml:space="preserve">
      3）国家控制与监督过程中受控主体的权利义务及权益保障措施；</w:t>
      </w:r>
    </w:p>
    <w:p>
      <w:pPr>
        <w:spacing w:after="0"/>
        <w:ind w:start="0"/>
        <w:jc w:val="both"/>
      </w:pPr>
      <w:r>
        <w:rPr>
          <w:rFonts w:ascii="Times New Roman"/>
          <w:b w:val="false"/>
          <w:i w:val="false"/>
          <w:color w:val="000000"/>
          <w:sz w:val="28"/>
        </w:rPr>
        <w:t xml:space="preserve">
      4）控制与监督机构及其工作人员在实施国家控制与监督过程中的权利与义务。</w:t>
      </w:r>
    </w:p>
    <w:p>
      <w:pPr>
        <w:spacing w:after="0"/>
        <w:ind w:start="0"/>
        <w:jc w:val="both"/>
      </w:pPr>
      <w:r>
        <w:rPr>
          <w:rFonts w:ascii="Times New Roman"/>
          <w:b w:val="false"/>
          <w:i w:val="false"/>
          <w:color w:val="000000"/>
          <w:sz w:val="28"/>
        </w:rPr>
        <w:t xml:space="preserve">
      4. 本章规定（除本条外） 第130条、第131条第1、2、3、4款及第131-1条规定，不适用于以下情形的国家控制与监督：无法预先确定国家控制与监督的对象（标的）、实施时间、对象（标的）所在位置的国家控制与监督，且涉及：</w:t>
      </w:r>
    </w:p>
    <w:p>
      <w:pPr>
        <w:spacing w:after="0"/>
        <w:ind w:start="0"/>
        <w:jc w:val="both"/>
      </w:pPr>
      <w:r>
        <w:rPr>
          <w:rFonts w:ascii="Times New Roman"/>
          <w:b w:val="false"/>
          <w:i w:val="false"/>
          <w:color w:val="000000"/>
          <w:sz w:val="28"/>
        </w:rPr>
        <w:t xml:space="preserve">
      1) 道路安全要求遵守情况；</w:t>
      </w:r>
    </w:p>
    <w:p>
      <w:pPr>
        <w:spacing w:after="0"/>
        <w:ind w:start="0"/>
        <w:jc w:val="both"/>
      </w:pPr>
      <w:r>
        <w:rPr>
          <w:rFonts w:ascii="Times New Roman"/>
          <w:b w:val="false"/>
          <w:i w:val="false"/>
          <w:color w:val="000000"/>
          <w:sz w:val="28"/>
        </w:rPr>
        <w:t xml:space="preserve">
      2）机动车通过哈萨克斯坦共和国境内的运输控制点时，为确保运输安全要求而实施的检查；</w:t>
      </w:r>
    </w:p>
    <w:p>
      <w:pPr>
        <w:spacing w:after="0"/>
        <w:ind w:start="0"/>
        <w:jc w:val="both"/>
      </w:pPr>
      <w:r>
        <w:rPr>
          <w:rFonts w:ascii="Times New Roman"/>
          <w:b w:val="false"/>
          <w:i w:val="false"/>
          <w:color w:val="000000"/>
          <w:sz w:val="28"/>
        </w:rPr>
        <w:t xml:space="preserve">
      3）依据《哈萨克斯坦共和国内河运输法》及《哈萨克斯坦共和国商船法》实施船舶安全运营要求国家监管；</w:t>
      </w:r>
    </w:p>
    <w:p>
      <w:pPr>
        <w:spacing w:after="0"/>
        <w:ind w:start="0"/>
        <w:jc w:val="both"/>
      </w:pPr>
      <w:r>
        <w:rPr>
          <w:rFonts w:ascii="Times New Roman"/>
          <w:b w:val="false"/>
          <w:i w:val="false"/>
          <w:color w:val="000000"/>
          <w:sz w:val="28"/>
        </w:rPr>
        <w:t xml:space="preserve">
      4）在销售活体动物、动物和（或）植物源产品及原料的贸易市场，以及从事动物和（或）植物源产品及原料生产、收获（屠宰）、储存、加工等单一技术周期的组织中，实施国家兽医卫生控制监督及国家检疫植物检疫控制监督；</w:t>
      </w:r>
    </w:p>
    <w:p>
      <w:pPr>
        <w:spacing w:after="0"/>
        <w:ind w:start="0"/>
        <w:jc w:val="both"/>
      </w:pPr>
      <w:r>
        <w:rPr>
          <w:rFonts w:ascii="Times New Roman"/>
          <w:b w:val="false"/>
          <w:i w:val="false"/>
          <w:color w:val="000000"/>
          <w:sz w:val="28"/>
        </w:rPr>
        <w:t xml:space="preserve">
      5) 在特别保护自然区域及国家森林基金区域内，遵守特别保护自然区域、国家森林基金保护与利用、森林更新与造林等领域的相关要求，并实施对野生动植物非法捕猎行为的国家监管；</w:t>
      </w:r>
    </w:p>
    <w:p>
      <w:pPr>
        <w:spacing w:after="0"/>
        <w:ind w:start="0"/>
        <w:jc w:val="both"/>
      </w:pPr>
      <w:r>
        <w:rPr>
          <w:rFonts w:ascii="Times New Roman"/>
          <w:b w:val="false"/>
          <w:i w:val="false"/>
          <w:color w:val="000000"/>
          <w:sz w:val="28"/>
        </w:rPr>
        <w:t xml:space="preserve">
      5-1) 遵守野生植物保管、保护、恢复和利用领域的规定；</w:t>
      </w:r>
    </w:p>
    <w:p>
      <w:pPr>
        <w:spacing w:after="0"/>
        <w:ind w:start="0"/>
        <w:jc w:val="both"/>
      </w:pPr>
      <w:r>
        <w:rPr>
          <w:rFonts w:ascii="Times New Roman"/>
          <w:b w:val="false"/>
          <w:i w:val="false"/>
          <w:color w:val="000000"/>
          <w:sz w:val="28"/>
        </w:rPr>
        <w:t xml:space="preserve">
      6) 在以下场所使用野生动物时，须遵守相关要求以实施国家对野生动物非法捕获行为的监管：</w:t>
      </w:r>
    </w:p>
    <w:p>
      <w:pPr>
        <w:spacing w:after="0"/>
        <w:ind w:start="0"/>
        <w:jc w:val="both"/>
      </w:pPr>
      <w:r>
        <w:rPr>
          <w:rFonts w:ascii="Times New Roman"/>
          <w:b w:val="false"/>
          <w:i w:val="false"/>
          <w:color w:val="000000"/>
          <w:sz w:val="28"/>
        </w:rPr>
        <w:t xml:space="preserve">
      渔业水库——在规定捕捞鱼类数量、尺寸、工具类型及捕捞方法、野生动物使用限制与禁令、混获物管理，以及水产资源及其他水生动物捕捞记录（渔业日志）方面；</w:t>
      </w:r>
    </w:p>
    <w:p>
      <w:pPr>
        <w:spacing w:after="0"/>
        <w:ind w:start="0"/>
        <w:jc w:val="both"/>
      </w:pPr>
      <w:r>
        <w:rPr>
          <w:rFonts w:ascii="Times New Roman"/>
          <w:b w:val="false"/>
          <w:i w:val="false"/>
          <w:color w:val="000000"/>
          <w:sz w:val="28"/>
        </w:rPr>
        <w:t xml:space="preserve">
      狩猎区域——涉及猎取动物的数量、方法及工具类型、性别与年龄结构、野生动物利用限制与禁令；</w:t>
      </w:r>
    </w:p>
    <w:p>
      <w:pPr>
        <w:spacing w:after="0"/>
        <w:ind w:start="0"/>
        <w:jc w:val="both"/>
      </w:pPr>
      <w:r>
        <w:rPr>
          <w:rFonts w:ascii="Times New Roman"/>
          <w:b w:val="false"/>
          <w:i w:val="false"/>
          <w:color w:val="000000"/>
          <w:sz w:val="28"/>
        </w:rPr>
        <w:t xml:space="preserve">
      7) 对检疫区、不利点、特别危险动物疫病疫源地、检疫设施扩散疫源地及特别危险有害生物的措施实施国家监管；</w:t>
      </w:r>
    </w:p>
    <w:p>
      <w:pPr>
        <w:spacing w:after="0"/>
        <w:ind w:start="0"/>
        <w:jc w:val="both"/>
      </w:pPr>
      <w:r>
        <w:rPr>
          <w:rFonts w:ascii="Times New Roman"/>
          <w:b w:val="false"/>
          <w:i w:val="false"/>
          <w:color w:val="000000"/>
          <w:sz w:val="28"/>
        </w:rPr>
        <w:t xml:space="preserve">
      8) 对旅客列车（含列车编组点）上旅客、行李、货物行李及邮政物品运输规则的国家监管；</w:t>
      </w:r>
    </w:p>
    <w:p>
      <w:pPr>
        <w:spacing w:after="0"/>
        <w:ind w:start="0"/>
        <w:jc w:val="both"/>
      </w:pPr>
      <w:r>
        <w:rPr>
          <w:rFonts w:ascii="Times New Roman"/>
          <w:b w:val="false"/>
          <w:i w:val="false"/>
          <w:color w:val="000000"/>
          <w:sz w:val="28"/>
        </w:rPr>
        <w:t xml:space="preserve">
      9）在地方行政机关规定场所之外进行的贸易活动；</w:t>
      </w:r>
    </w:p>
    <w:p>
      <w:pPr>
        <w:spacing w:after="0"/>
        <w:ind w:start="0"/>
        <w:jc w:val="both"/>
      </w:pPr>
      <w:r>
        <w:rPr>
          <w:rFonts w:ascii="Times New Roman"/>
          <w:b w:val="false"/>
          <w:i w:val="false"/>
          <w:color w:val="000000"/>
          <w:sz w:val="28"/>
        </w:rPr>
        <w:t xml:space="preserve">
      10）人口迁移领域的国家监管；</w:t>
      </w:r>
    </w:p>
    <w:p>
      <w:pPr>
        <w:spacing w:after="0"/>
        <w:ind w:start="0"/>
        <w:jc w:val="both"/>
      </w:pPr>
      <w:r>
        <w:rPr>
          <w:rFonts w:ascii="Times New Roman"/>
          <w:b w:val="false"/>
          <w:i w:val="false"/>
          <w:color w:val="000000"/>
          <w:sz w:val="28"/>
        </w:rPr>
        <w:t xml:space="preserve">
      11) 遵守哈萨克斯坦共和国法律法规关于向未满二十一岁人员销售酒精饮料、向未满十八岁人员销售烟草制品及分发含儿童禁阅信息的产品之规定，以及未成年人进入娱乐场所的程序规范。 </w:t>
      </w:r>
    </w:p>
    <w:p>
      <w:pPr>
        <w:spacing w:after="0"/>
        <w:ind w:start="0"/>
        <w:jc w:val="both"/>
      </w:pPr>
      <w:r>
        <w:rPr>
          <w:rFonts w:ascii="Times New Roman"/>
          <w:b w:val="false"/>
          <w:i w:val="false"/>
          <w:color w:val="000000"/>
          <w:sz w:val="28"/>
        </w:rPr>
        <w:t xml:space="preserve">
      4-1. 本章规定（除第130条、第131条第1、2、3、4款、 第131-1条、第154条第2款及第157条规定除外），不适用于国家预算拨款用于儿童食宿、医疗、教育、教养及健康改善的国家监管对象（服务提供前及服务期间）。</w:t>
      </w:r>
    </w:p>
    <w:p>
      <w:pPr>
        <w:spacing w:after="0"/>
        <w:ind w:start="0"/>
        <w:jc w:val="both"/>
      </w:pPr>
      <w:r>
        <w:rPr>
          <w:rFonts w:ascii="Times New Roman"/>
          <w:b w:val="false"/>
          <w:i w:val="false"/>
          <w:color w:val="000000"/>
          <w:sz w:val="28"/>
        </w:rPr>
        <w:t xml:space="preserve">
      5. 本章规定（除本条、第130条第1、2款、 第131条第3、4款、第154条第2、3款及第157条规定，不适用于为确保遵守哈萨克斯坦共和国预算法立法及其他规范共和国和地方预算编制与执行问题的监管法律行为要求而实施的国家控制，该控制须依据哈萨克斯坦共和国关于国家审计和财务控制的法律进行。</w:t>
      </w:r>
    </w:p>
    <w:p>
      <w:pPr>
        <w:spacing w:after="0"/>
        <w:ind w:start="0"/>
        <w:jc w:val="both"/>
      </w:pPr>
      <w:r>
        <w:rPr>
          <w:rFonts w:ascii="Times New Roman"/>
          <w:b w:val="false"/>
          <w:i w:val="false"/>
          <w:color w:val="000000"/>
          <w:sz w:val="28"/>
        </w:rPr>
        <w:t xml:space="preserve">
      6. 本章规定（除第130条、第131条第1、2、3、4款、第131-1条、第154条第2、3款及第157条外）不适用于涉及下列合同关系的国家控制：</w:t>
      </w:r>
    </w:p>
    <w:p>
      <w:pPr>
        <w:spacing w:after="0"/>
        <w:ind w:start="0"/>
        <w:jc w:val="both"/>
      </w:pPr>
      <w:r>
        <w:rPr>
          <w:rFonts w:ascii="Times New Roman"/>
          <w:b w:val="false"/>
          <w:i w:val="false"/>
          <w:color w:val="000000"/>
          <w:sz w:val="28"/>
        </w:rPr>
        <w:t xml:space="preserve">
      1) 对地下资源使用者履行地下资源使用合同和（或）许可证条款的国家控制； </w:t>
      </w:r>
    </w:p>
    <w:p>
      <w:pPr>
        <w:spacing w:after="0"/>
        <w:ind w:start="0"/>
        <w:jc w:val="both"/>
      </w:pPr>
      <w:r>
        <w:rPr>
          <w:rFonts w:ascii="Times New Roman"/>
          <w:b w:val="false"/>
          <w:i w:val="false"/>
          <w:color w:val="000000"/>
          <w:sz w:val="28"/>
        </w:rPr>
        <w:t xml:space="preserve">
      2）对个体适用法律文书遵守情况的国家监管； </w:t>
      </w:r>
    </w:p>
    <w:p>
      <w:pPr>
        <w:spacing w:after="0"/>
        <w:ind w:start="0"/>
        <w:jc w:val="both"/>
      </w:pPr>
      <w:r>
        <w:rPr>
          <w:rFonts w:ascii="Times New Roman"/>
          <w:b w:val="false"/>
          <w:i w:val="false"/>
          <w:color w:val="000000"/>
          <w:sz w:val="28"/>
        </w:rPr>
        <w:t xml:space="preserve">
      3）对哈萨克斯坦共和国法律规定的合同及其他交易执行情况的国家监管；</w:t>
      </w:r>
    </w:p>
    <w:p>
      <w:pPr>
        <w:spacing w:after="0"/>
        <w:ind w:start="0"/>
        <w:jc w:val="both"/>
      </w:pPr>
      <w:r>
        <w:rPr>
          <w:rFonts w:ascii="Times New Roman"/>
          <w:b w:val="false"/>
          <w:i w:val="false"/>
          <w:color w:val="000000"/>
          <w:sz w:val="28"/>
        </w:rPr>
        <w:t xml:space="preserve">
      4）对哈萨克斯坦共和国法律规定的涉及国家订单且由国家预算资助的食品、住宿、医疗、教育、儿童养育及健康改善等合同及其他交易的执行情况实施国家监管（在服务提供开始前及提供期间）。</w:t>
      </w:r>
    </w:p>
    <w:p>
      <w:pPr>
        <w:spacing w:after="0"/>
        <w:ind w:start="0"/>
        <w:jc w:val="both"/>
      </w:pPr>
      <w:r>
        <w:rPr>
          <w:rFonts w:ascii="Times New Roman"/>
          <w:b w:val="false"/>
          <w:i w:val="false"/>
          <w:color w:val="000000"/>
          <w:sz w:val="28"/>
        </w:rPr>
        <w:t xml:space="preserve">
      7. 本章效力不适用于下列情形：根据哈萨克斯坦共和国《许可与通知法》规定的情形，以及哈萨克斯坦共和国法律规定需进行许可前资格或许可条件符合性审查时，对申请人进行许可前审查的行为；</w:t>
      </w:r>
    </w:p>
    <w:p>
      <w:pPr>
        <w:spacing w:after="0"/>
        <w:ind w:start="0"/>
        <w:jc w:val="both"/>
      </w:pPr>
      <w:r>
        <w:rPr>
          <w:rFonts w:ascii="Times New Roman"/>
          <w:b w:val="false"/>
          <w:i w:val="false"/>
          <w:color w:val="000000"/>
          <w:sz w:val="28"/>
        </w:rPr>
        <w:t xml:space="preserve">
      7-1. 本章规定（除本条、第130条第1款、第131-1条、第136条、第143条、第151条、第153条、第153条、 154、155、156及157条规定，不适用于以下情形：根据哈萨克斯坦共和国《许可与通知法》规定，通过自动化信息系统实施对已颁发许可的资质或授权要求合规性检查，以及对依据该法提交的通知要求合规性检查的国家监管。</w:t>
      </w:r>
    </w:p>
    <w:p>
      <w:pPr>
        <w:spacing w:after="0"/>
        <w:ind w:start="0"/>
        <w:jc w:val="both"/>
      </w:pPr>
      <w:r>
        <w:rPr>
          <w:rFonts w:ascii="Times New Roman"/>
          <w:b w:val="false"/>
          <w:i w:val="false"/>
          <w:color w:val="000000"/>
          <w:sz w:val="28"/>
        </w:rPr>
        <w:t xml:space="preserve">
      8. 本章规定（除第131条第1、2、3、4款及第131-1条外）不适用于海关事务领域的国家监管。</w:t>
      </w:r>
    </w:p>
    <w:p>
      <w:pPr>
        <w:spacing w:after="0"/>
        <w:ind w:start="0"/>
        <w:jc w:val="both"/>
      </w:pPr>
      <w:r>
        <w:rPr>
          <w:rFonts w:ascii="Times New Roman"/>
          <w:b w:val="false"/>
          <w:i w:val="false"/>
          <w:color w:val="000000"/>
          <w:sz w:val="28"/>
        </w:rPr>
        <w:t xml:space="preserve">
      8-1. 本章规定（除第131条第1、2、3款、第131-1条、第144-4条及第157条外）不适用于下列领域的国家监管：</w:t>
      </w:r>
    </w:p>
    <w:p>
      <w:pPr>
        <w:spacing w:after="0"/>
        <w:ind w:start="0"/>
        <w:jc w:val="both"/>
      </w:pPr>
      <w:r>
        <w:rPr>
          <w:rFonts w:ascii="Times New Roman"/>
          <w:b w:val="false"/>
          <w:i w:val="false"/>
          <w:color w:val="000000"/>
          <w:sz w:val="28"/>
        </w:rPr>
        <w:t xml:space="preserve">
      1) 电力行业——涉及电力设备运行与技术状态、发电组织（不含可再生能源）、输电组织及系统运营商；</w:t>
      </w:r>
    </w:p>
    <w:p>
      <w:pPr>
        <w:spacing w:after="0"/>
        <w:ind w:start="0"/>
        <w:jc w:val="both"/>
      </w:pPr>
      <w:r>
        <w:rPr>
          <w:rFonts w:ascii="Times New Roman"/>
          <w:b w:val="false"/>
          <w:i w:val="false"/>
          <w:color w:val="000000"/>
          <w:sz w:val="28"/>
        </w:rPr>
        <w:t xml:space="preserve">
      2）热能领域中热能设施、热生产及热输送实体的运行与技术状态。</w:t>
      </w:r>
    </w:p>
    <w:p>
      <w:pPr>
        <w:spacing w:after="0"/>
        <w:ind w:start="0"/>
        <w:jc w:val="both"/>
      </w:pPr>
      <w:r>
        <w:rPr>
          <w:rFonts w:ascii="Times New Roman"/>
          <w:b w:val="false"/>
          <w:i w:val="false"/>
          <w:color w:val="000000"/>
          <w:sz w:val="28"/>
        </w:rPr>
        <w:t xml:space="preserve">
      9. 本章规定（除本条涉及国家兽医卫生监督、国家检疫植物检疫监督、植物保护领域国家监管、卫生检疫监督外）、第130条、第131条第1至4款及第131-1条规定，不适用于下列领域的国家监管与监督：</w:t>
      </w:r>
    </w:p>
    <w:p>
      <w:pPr>
        <w:spacing w:after="0"/>
        <w:ind w:start="0"/>
        <w:jc w:val="both"/>
      </w:pPr>
      <w:r>
        <w:rPr>
          <w:rFonts w:ascii="Times New Roman"/>
          <w:b w:val="false"/>
          <w:i w:val="false"/>
          <w:color w:val="000000"/>
          <w:sz w:val="28"/>
        </w:rPr>
        <w:t xml:space="preserve">
      1) 跨越哈萨克斯坦共和国国境；</w:t>
      </w:r>
    </w:p>
    <w:p>
      <w:pPr>
        <w:spacing w:after="0"/>
        <w:ind w:start="0"/>
        <w:jc w:val="both"/>
      </w:pPr>
      <w:r>
        <w:rPr>
          <w:rFonts w:ascii="Times New Roman"/>
          <w:b w:val="false"/>
          <w:i w:val="false"/>
          <w:color w:val="000000"/>
          <w:sz w:val="28"/>
        </w:rPr>
        <w:t xml:space="preserve">
      2) 在欧亚经济联盟海关边界和（或）哈萨克斯坦共和国国境线过境时，以及在根据国际条约确定的交货地点、清关地点实施国家兽医卫生控制监督、国家检疫植物检疫控制监督、植物保护领域国家控制、卫生检疫控制； 在植物检疫和兽医检查站实施兽医和卫生控制。</w:t>
      </w:r>
    </w:p>
    <w:p>
      <w:pPr>
        <w:spacing w:after="0"/>
        <w:ind w:start="0"/>
        <w:jc w:val="both"/>
      </w:pPr>
      <w:r>
        <w:rPr>
          <w:rFonts w:ascii="Times New Roman"/>
          <w:b w:val="false"/>
          <w:i w:val="false"/>
          <w:color w:val="000000"/>
          <w:sz w:val="28"/>
        </w:rPr>
        <w:t xml:space="preserve">
      10. 本章规定（除本条、第130条第1款、第131-1条、第143条、第144条、第151条、 第153条、第154条、第155条、第156条及第157条规定，不适用于为确保遵守哈萨克斯坦共和国税法法规及其他法律法规而实施的国家监管，其中国家监管权限已移交国家税务机关。</w:t>
      </w:r>
    </w:p>
    <w:p>
      <w:pPr>
        <w:spacing w:after="0"/>
        <w:ind w:start="0"/>
        <w:jc w:val="both"/>
      </w:pPr>
      <w:r>
        <w:rPr>
          <w:rFonts w:ascii="Times New Roman"/>
          <w:b w:val="false"/>
          <w:i w:val="false"/>
          <w:color w:val="000000"/>
          <w:sz w:val="28"/>
        </w:rPr>
        <w:t xml:space="preserve">
      11. 本章规定（除本条、第130条、第131条第1、2、3、4款、 第138条、第139条、第154条第2款和第3款以及第157条的规定，不适用于为确保遵守哈萨克斯坦共和国金融立法要求而实施的国家控制和监督，以及对金融市场、金融机构、支付系统运营商和运营中心、支付机构以及收款机构的国家控制和监督。</w:t>
      </w:r>
    </w:p>
    <w:p>
      <w:pPr>
        <w:spacing w:after="0"/>
        <w:ind w:start="0"/>
        <w:jc w:val="both"/>
      </w:pPr>
      <w:r>
        <w:rPr>
          <w:rFonts w:ascii="Times New Roman"/>
          <w:b w:val="false"/>
          <w:i w:val="false"/>
          <w:color w:val="000000"/>
          <w:sz w:val="28"/>
        </w:rPr>
        <w:t xml:space="preserve">
      12. 本章不适用于下列领域的关系：</w:t>
      </w:r>
    </w:p>
    <w:p>
      <w:pPr>
        <w:spacing w:after="0"/>
        <w:ind w:start="0"/>
        <w:jc w:val="both"/>
      </w:pPr>
      <w:r>
        <w:rPr>
          <w:rFonts w:ascii="Times New Roman"/>
          <w:b w:val="false"/>
          <w:i w:val="false"/>
          <w:color w:val="000000"/>
          <w:sz w:val="28"/>
        </w:rPr>
        <w:t xml:space="preserve">
      1）检察机关在哈萨克斯坦共和国境内对法治遵守情况实施的最高监督；</w:t>
      </w:r>
    </w:p>
    <w:p>
      <w:pPr>
        <w:spacing w:after="0"/>
        <w:ind w:start="0"/>
        <w:jc w:val="both"/>
      </w:pPr>
      <w:r>
        <w:rPr>
          <w:rFonts w:ascii="Times New Roman"/>
          <w:b w:val="false"/>
          <w:i w:val="false"/>
          <w:color w:val="000000"/>
          <w:sz w:val="28"/>
        </w:rPr>
        <w:t xml:space="preserve">
      2) 刑事案件审前程序中的控制与监督；</w:t>
      </w:r>
    </w:p>
    <w:p>
      <w:pPr>
        <w:spacing w:after="0"/>
        <w:ind w:start="0"/>
        <w:jc w:val="both"/>
      </w:pPr>
      <w:r>
        <w:rPr>
          <w:rFonts w:ascii="Times New Roman"/>
          <w:b w:val="false"/>
          <w:i w:val="false"/>
          <w:color w:val="000000"/>
          <w:sz w:val="28"/>
        </w:rPr>
        <w:t xml:space="preserve">
      3）司法活动；</w:t>
      </w:r>
    </w:p>
    <w:p>
      <w:pPr>
        <w:spacing w:after="0"/>
        <w:ind w:start="0"/>
        <w:jc w:val="both"/>
      </w:pPr>
      <w:r>
        <w:rPr>
          <w:rFonts w:ascii="Times New Roman"/>
          <w:b w:val="false"/>
          <w:i w:val="false"/>
          <w:color w:val="000000"/>
          <w:sz w:val="28"/>
        </w:rPr>
        <w:t xml:space="preserve">
      4）侦查与调查活动；</w:t>
      </w:r>
    </w:p>
    <w:p>
      <w:pPr>
        <w:spacing w:after="0"/>
        <w:ind w:start="0"/>
        <w:jc w:val="both"/>
      </w:pPr>
      <w:r>
        <w:rPr>
          <w:rFonts w:ascii="Times New Roman"/>
          <w:b w:val="false"/>
          <w:i w:val="false"/>
          <w:color w:val="000000"/>
          <w:sz w:val="28"/>
        </w:rPr>
        <w:t xml:space="preserve">
      5）反间谍活动；</w:t>
      </w:r>
    </w:p>
    <w:p>
      <w:pPr>
        <w:spacing w:after="0"/>
        <w:ind w:start="0"/>
        <w:jc w:val="both"/>
      </w:pPr>
      <w:r>
        <w:rPr>
          <w:rFonts w:ascii="Times New Roman"/>
          <w:b w:val="false"/>
          <w:i w:val="false"/>
          <w:color w:val="000000"/>
          <w:sz w:val="28"/>
        </w:rPr>
        <w:t xml:space="preserve">
      6）动员训练与动员领域的国家管控； </w:t>
      </w:r>
    </w:p>
    <w:p>
      <w:pPr>
        <w:spacing w:after="0"/>
        <w:ind w:start="0"/>
        <w:jc w:val="both"/>
      </w:pPr>
      <w:r>
        <w:rPr>
          <w:rFonts w:ascii="Times New Roman"/>
          <w:b w:val="false"/>
          <w:i w:val="false"/>
          <w:color w:val="000000"/>
          <w:sz w:val="28"/>
        </w:rPr>
        <w:t xml:space="preserve">
      7) 监督遵守哈萨克斯坦共和国关于国家机密的立法要求；</w:t>
      </w:r>
    </w:p>
    <w:p>
      <w:pPr>
        <w:spacing w:after="0"/>
        <w:ind w:start="0"/>
        <w:jc w:val="both"/>
      </w:pPr>
      <w:r>
        <w:rPr>
          <w:rFonts w:ascii="Times New Roman"/>
          <w:b w:val="false"/>
          <w:i w:val="false"/>
          <w:color w:val="000000"/>
          <w:sz w:val="28"/>
        </w:rPr>
        <w:t xml:space="preserve">
      8) 特定货物管控领域的国家监管。</w:t>
      </w:r>
    </w:p>
    <w:p>
      <w:pPr>
        <w:spacing w:after="0"/>
        <w:ind w:start="0"/>
        <w:jc w:val="both"/>
      </w:pPr>
      <w:r>
        <w:rPr>
          <w:rFonts w:ascii="Times New Roman"/>
          <w:b w:val="false"/>
          <w:i w:val="false"/>
          <w:color w:val="000000"/>
          <w:sz w:val="28"/>
        </w:rPr>
        <w:t xml:space="preserve">
      13. 本章除本条、第130条、第131-1条、第133条、第154条第2款和第3款以及第157条外，不适用于下列领域的关系：</w:t>
      </w:r>
    </w:p>
    <w:p>
      <w:pPr>
        <w:spacing w:after="0"/>
        <w:ind w:start="0"/>
        <w:jc w:val="both"/>
      </w:pPr>
      <w:r>
        <w:rPr>
          <w:rFonts w:ascii="Times New Roman"/>
          <w:b w:val="false"/>
          <w:i w:val="false"/>
          <w:color w:val="000000"/>
          <w:sz w:val="28"/>
        </w:rPr>
        <w:t xml:space="preserve">
      1）内务机关实施的国家管制：</w:t>
      </w:r>
    </w:p>
    <w:p>
      <w:pPr>
        <w:spacing w:after="0"/>
        <w:ind w:start="0"/>
        <w:jc w:val="both"/>
      </w:pPr>
      <w:r>
        <w:rPr>
          <w:rFonts w:ascii="Times New Roman"/>
          <w:b w:val="false"/>
          <w:i w:val="false"/>
          <w:color w:val="000000"/>
          <w:sz w:val="28"/>
        </w:rPr>
        <w:t xml:space="preserve">
      遵守哈萨克斯坦共和国民用及公务武器弹药流通领域立法要求的情况；</w:t>
      </w:r>
    </w:p>
    <w:p>
      <w:pPr>
        <w:spacing w:after="0"/>
        <w:ind w:start="0"/>
        <w:jc w:val="both"/>
      </w:pPr>
      <w:r>
        <w:rPr>
          <w:rFonts w:ascii="Times New Roman"/>
          <w:b w:val="false"/>
          <w:i w:val="false"/>
          <w:color w:val="000000"/>
          <w:sz w:val="28"/>
        </w:rPr>
        <w:t xml:space="preserve">
      个人遵守民用武器储存、携带及使用要求的情况；</w:t>
      </w:r>
    </w:p>
    <w:p>
      <w:pPr>
        <w:spacing w:after="0"/>
        <w:ind w:start="0"/>
        <w:jc w:val="both"/>
      </w:pPr>
      <w:r>
        <w:rPr>
          <w:rFonts w:ascii="Times New Roman"/>
          <w:b w:val="false"/>
          <w:i w:val="false"/>
          <w:color w:val="000000"/>
          <w:sz w:val="28"/>
        </w:rPr>
        <w:t xml:space="preserve">
      遵守哈萨克斯坦共和国关于麻醉药品、精神药物及其前体、民用烟火制品流通的法律要求，以及在本法典第133条规定范围内使用此类物品及内务机关采取的行动预防措施； </w:t>
      </w:r>
    </w:p>
    <w:p>
      <w:pPr>
        <w:spacing w:after="0"/>
        <w:ind w:start="0"/>
        <w:jc w:val="both"/>
      </w:pPr>
      <w:r>
        <w:rPr>
          <w:rFonts w:ascii="Times New Roman"/>
          <w:b w:val="false"/>
          <w:i w:val="false"/>
          <w:color w:val="000000"/>
          <w:sz w:val="28"/>
        </w:rPr>
        <w:t xml:space="preserve">
      2) 遵守哈萨克斯坦共和国反恐法律对易受恐怖主义侵害的对象实施反恐保护的要求；</w:t>
      </w:r>
    </w:p>
    <w:p>
      <w:pPr>
        <w:spacing w:after="0"/>
        <w:ind w:start="0"/>
        <w:jc w:val="both"/>
      </w:pPr>
      <w:r>
        <w:rPr>
          <w:rFonts w:ascii="Times New Roman"/>
          <w:b w:val="false"/>
          <w:i w:val="false"/>
          <w:color w:val="000000"/>
          <w:sz w:val="28"/>
        </w:rPr>
        <w:t xml:space="preserve">
      3）遵守哈萨克斯坦共和国在竞争保护领域的法律要求；</w:t>
      </w:r>
    </w:p>
    <w:p>
      <w:pPr>
        <w:spacing w:after="0"/>
        <w:ind w:start="0"/>
        <w:jc w:val="both"/>
      </w:pPr>
      <w:r>
        <w:rPr>
          <w:rFonts w:ascii="Times New Roman"/>
          <w:b w:val="false"/>
          <w:i w:val="false"/>
          <w:color w:val="000000"/>
          <w:sz w:val="28"/>
        </w:rPr>
        <w:t xml:space="preserve">
      4）遵守哈萨克斯坦共和国国家统计领域法律法规；</w:t>
      </w:r>
    </w:p>
    <w:p>
      <w:pPr>
        <w:spacing w:after="0"/>
        <w:ind w:start="0"/>
        <w:jc w:val="both"/>
      </w:pPr>
      <w:r>
        <w:rPr>
          <w:rFonts w:ascii="Times New Roman"/>
          <w:b w:val="false"/>
          <w:i w:val="false"/>
          <w:color w:val="000000"/>
          <w:sz w:val="28"/>
        </w:rPr>
        <w:t xml:space="preserve">
      5）遵守哈萨克斯坦共和国关于爆炸物合法流通领域立法的要求。</w:t>
      </w:r>
    </w:p>
    <w:p>
      <w:pPr>
        <w:spacing w:after="0"/>
        <w:ind w:start="0"/>
        <w:jc w:val="both"/>
      </w:pPr>
      <w:r>
        <w:rPr>
          <w:rFonts w:ascii="Times New Roman"/>
          <w:b w:val="false"/>
          <w:i w:val="false"/>
          <w:color w:val="000000"/>
          <w:sz w:val="28"/>
        </w:rPr>
        <w:t xml:space="preserve">
      反垄断机构在执行哈萨克斯坦共和国反垄断立法合规性国家监管过程中产生的关系，由本法典第二十章规范。</w:t>
      </w:r>
    </w:p>
    <w:p>
      <w:pPr>
        <w:spacing w:after="0"/>
        <w:ind w:start="0"/>
        <w:jc w:val="both"/>
      </w:pPr>
      <w:r>
        <w:rPr>
          <w:rFonts w:ascii="Times New Roman"/>
          <w:b w:val="false"/>
          <w:i w:val="false"/>
          <w:color w:val="000000"/>
          <w:sz w:val="28"/>
        </w:rPr>
        <w:t xml:space="preserve">
      14. 本章规定（除本条、第130条第1款和第3款、第131条第1款、第2款、第3款和第4款外）不适用于对自然人及法人遵守航空器安全与航空安全要求实施的国家监管。</w:t>
      </w:r>
    </w:p>
    <w:p>
      <w:pPr>
        <w:spacing w:after="0"/>
        <w:ind w:start="0"/>
        <w:jc w:val="both"/>
      </w:pPr>
      <w:r>
        <w:rPr>
          <w:rFonts w:ascii="Times New Roman"/>
          <w:b w:val="false"/>
          <w:i w:val="false"/>
          <w:color w:val="000000"/>
          <w:sz w:val="28"/>
        </w:rPr>
        <w:t xml:space="preserve">
      15. 在此情况下，依据本条第4款第10项和第11项、第5款（内部审计服务检查除外）及第10款（消费税检查站监管除外）、第13款第1项、第2项和第5项规定实施的检查，须向法定统计与特殊记录领域的授权机构进行强制登记。</w:t>
      </w:r>
    </w:p>
    <w:p>
      <w:pPr>
        <w:spacing w:after="0"/>
        <w:ind w:start="0"/>
        <w:jc w:val="both"/>
      </w:pPr>
      <w:r>
        <w:rPr>
          <w:rFonts w:ascii="Times New Roman"/>
          <w:b w:val="false"/>
          <w:i w:val="false"/>
          <w:color w:val="000000"/>
          <w:sz w:val="28"/>
        </w:rPr>
        <w:t xml:space="preserve">
      在此情况下，关于本条第4款第10项和第11项、第13款第1项（麻醉药品、精神药物及前体领域）和第2项规定的检查任命行为，须在检查开始后的下一个工作日内向法定统计和特殊记录领域的授权机构登记。</w:t>
      </w:r>
    </w:p>
    <w:p>
      <w:pPr>
        <w:spacing w:after="0"/>
        <w:ind w:start="0"/>
        <w:jc w:val="both"/>
      </w:pPr>
      <w:r>
        <w:rPr>
          <w:rFonts w:ascii="Times New Roman"/>
          <w:b w:val="false"/>
          <w:i w:val="false"/>
          <w:color w:val="000000"/>
          <w:sz w:val="28"/>
        </w:rPr>
        <w:t xml:space="preserve">
      控制监督机构应按照哈萨克斯坦共和国总检察长办公室规定的方式，向在其职权范围内从事国家法律统计和特殊记录领域活动的国家机构通报本条第16款规定的国家控制结果。</w:t>
      </w:r>
    </w:p>
    <w:p>
      <w:pPr>
        <w:spacing w:after="0"/>
        <w:ind w:start="0"/>
        <w:jc w:val="both"/>
      </w:pPr>
      <w:r>
        <w:rPr>
          <w:rFonts w:ascii="Times New Roman"/>
          <w:b w:val="false"/>
          <w:i w:val="false"/>
          <w:color w:val="000000"/>
          <w:sz w:val="28"/>
        </w:rPr>
        <w:t xml:space="preserve">
      16. 本章规定（除第130条、第131条第1、2、3、4款、第131-1条、第154条第2、3款及第157条外）不适用于下列事项的实施： </w:t>
      </w:r>
    </w:p>
    <w:p>
      <w:pPr>
        <w:spacing w:after="0"/>
        <w:ind w:start="0"/>
        <w:jc w:val="both"/>
      </w:pPr>
      <w:r>
        <w:rPr>
          <w:rFonts w:ascii="Times New Roman"/>
          <w:b w:val="false"/>
          <w:i w:val="false"/>
          <w:color w:val="000000"/>
          <w:sz w:val="28"/>
        </w:rPr>
        <w:t xml:space="preserve">
      1) 对公共服务质量的国家监管；</w:t>
      </w:r>
    </w:p>
    <w:p>
      <w:pPr>
        <w:spacing w:after="0"/>
        <w:ind w:start="0"/>
        <w:jc w:val="both"/>
      </w:pPr>
      <w:r>
        <w:rPr>
          <w:rFonts w:ascii="Times New Roman"/>
          <w:b w:val="false"/>
          <w:i w:val="false"/>
          <w:color w:val="000000"/>
          <w:sz w:val="28"/>
        </w:rPr>
        <w:t xml:space="preserve">
      2) 对哈萨克斯坦共和国国家机关遵守国家法律的国家监督。 </w:t>
      </w:r>
    </w:p>
    <w:p>
      <w:pPr>
        <w:spacing w:after="0"/>
        <w:ind w:start="0"/>
        <w:jc w:val="both"/>
      </w:pPr>
      <w:r>
        <w:rPr>
          <w:rFonts w:ascii="Times New Roman"/>
          <w:b w:val="false"/>
          <w:i w:val="false"/>
          <w:color w:val="000000"/>
          <w:sz w:val="28"/>
        </w:rPr>
        <w:t xml:space="preserve">
      17. 本条第4、5、6、8-1、11、12、13、14及16款所述国家控制与监督程序及由此产生的关系，由哈萨克斯坦共和国法律规范。</w:t>
      </w:r>
    </w:p>
    <w:p>
      <w:pPr>
        <w:spacing w:after="0"/>
        <w:ind w:start="0"/>
        <w:jc w:val="both"/>
      </w:pPr>
      <w:r>
        <w:rPr>
          <w:rFonts w:ascii="Times New Roman"/>
          <w:b w:val="false"/>
          <w:i w:val="false"/>
          <w:color w:val="000000"/>
          <w:sz w:val="28"/>
        </w:rPr>
        <w:t xml:space="preserve">
      本条第8款和第9款规定的国家控制与监督实施程序及由此产生的关系，由哈萨克斯坦共和国法律、哈萨克斯坦共和国国际条约以及构成欧亚经济联盟法律的法规予以规范。</w:t>
      </w:r>
    </w:p>
    <w:p>
      <w:pPr>
        <w:spacing w:after="0"/>
        <w:ind w:start="0"/>
        <w:jc w:val="both"/>
      </w:pPr>
      <w:r>
        <w:rPr>
          <w:rFonts w:ascii="Times New Roman"/>
          <w:b w:val="false"/>
          <w:i w:val="false"/>
          <w:color w:val="000000"/>
          <w:sz w:val="28"/>
        </w:rPr>
        <w:t xml:space="preserve">
      若哈萨克斯坦共和国法律未对本条第16款第2项规定的国家控制作出规范，则在此情况下，国家控制应依照本章确立的方式实施。</w:t>
      </w:r>
    </w:p>
    <w:p>
      <w:pPr>
        <w:spacing w:after="0"/>
        <w:ind w:start="0"/>
        <w:jc w:val="both"/>
      </w:pPr>
      <w:r>
        <w:rPr>
          <w:rFonts w:ascii="Times New Roman"/>
          <w:b w:val="false"/>
          <w:i w:val="false"/>
          <w:color w:val="000000"/>
          <w:sz w:val="28"/>
        </w:rPr>
        <w:t xml:space="preserve">
      18. 本条第5、6及12款所列关系，在内部控制层面适用《哈萨克斯坦共和国行政程序法典》第38条。</w:t>
      </w:r>
    </w:p>
    <w:p>
      <w:pPr>
        <w:spacing w:after="0"/>
        <w:ind w:start="0"/>
        <w:jc w:val="both"/>
      </w:pPr>
      <w:r>
        <w:rPr>
          <w:rFonts w:ascii="Times New Roman"/>
          <w:b w:val="false"/>
          <w:i w:val="false"/>
          <w:color w:val="000000"/>
          <w:sz w:val="28"/>
        </w:rPr>
        <w:t xml:space="preserve">
      18-1. 在依据本条实施国家控制与监督过程中发现违规行为时，可依据本法典第135条、第136条及第153条采取即时应对措施。</w:t>
      </w:r>
    </w:p>
    <w:p>
      <w:pPr>
        <w:spacing w:after="0"/>
        <w:ind w:start="0"/>
        <w:jc w:val="both"/>
      </w:pPr>
      <w:r>
        <w:rPr>
          <w:rFonts w:ascii="Times New Roman"/>
          <w:b w:val="false"/>
          <w:i w:val="false"/>
          <w:color w:val="000000"/>
          <w:sz w:val="28"/>
        </w:rPr>
        <w:t xml:space="preserve">
      对于依据本条第4款第3项、第4项、第5项、第6项及第7项实施国家控制与监督过程中查明的违规行为，可针对哈萨克斯坦共和国法律规定的违规要求清单中所列事项采取即时应对措施，该等违规即构成采取此类措施的依据。</w:t>
      </w:r>
    </w:p>
    <w:p>
      <w:pPr>
        <w:spacing w:after="0"/>
        <w:ind w:start="0"/>
        <w:jc w:val="both"/>
      </w:pPr>
      <w:r>
        <w:rPr>
          <w:rFonts w:ascii="Times New Roman"/>
          <w:b w:val="false"/>
          <w:i w:val="false"/>
          <w:color w:val="000000"/>
          <w:sz w:val="28"/>
        </w:rPr>
        <w:t xml:space="preserve">
      19. 在哈萨克斯坦共和国法律未对本条第4、5、6、8-1、9、11、12、13、14及16款所述国家控制与监督程序作出规范的情形下（本条第17款第三部分规定的情形除外），禁止实施国家控制与监督。</w:t>
      </w:r>
    </w:p>
    <w:p>
      <w:pPr>
        <w:spacing w:after="0"/>
        <w:ind w:start="0"/>
        <w:jc w:val="both"/>
      </w:pPr>
      <w:r>
        <w:rPr>
          <w:rFonts w:ascii="Times New Roman"/>
          <w:b w:val="false"/>
          <w:i w:val="false"/>
          <w:color w:val="000000"/>
          <w:sz w:val="28"/>
        </w:rPr>
        <w:t xml:space="preserve">
      哈萨克斯坦共和国法律、国际条约及构成欧亚经济联盟法律的法规未对本条第8款规定的国家控制和监督程序作出规范的，禁止实施国家控制和监督。</w:t>
      </w:r>
    </w:p>
    <w:p>
      <w:pPr>
        <w:spacing w:after="0"/>
        <w:ind w:start="0"/>
        <w:jc w:val="both"/>
      </w:pPr>
      <w:r>
        <w:rPr>
          <w:rFonts w:ascii="Times New Roman"/>
          <w:b w:val="false"/>
          <w:i w:val="false"/>
          <w:color w:val="000000"/>
          <w:sz w:val="28"/>
        </w:rPr>
        <w:t xml:space="preserve">
      20. 对经营主体的国家控制和监督仅限于本法典第138条和第139条规定的经营主体活动领域。</w:t>
      </w:r>
    </w:p>
    <w:p>
      <w:pPr>
        <w:spacing w:after="0"/>
        <w:ind w:start="0"/>
        <w:jc w:val="both"/>
      </w:pPr>
      <w:r>
        <w:rPr>
          <w:rFonts w:ascii="Times New Roman"/>
          <w:b w:val="false"/>
          <w:i w:val="false"/>
          <w:color w:val="000000"/>
          <w:sz w:val="28"/>
        </w:rPr>
        <w:t xml:space="preserve">
      21. 在本法典第138条和第139条中纳入新的活动领域，以及在实施控制性购买和调查的情况下，监管政府机构必须首先根据本法典第83条的规定进行监管影响分析程序。</w:t>
      </w:r>
    </w:p>
    <w:p>
      <w:pPr>
        <w:spacing w:after="0"/>
        <w:ind w:start="0"/>
        <w:jc w:val="both"/>
      </w:pPr>
      <w:r>
        <w:rPr>
          <w:rFonts w:ascii="Times New Roman"/>
          <w:b w:val="false"/>
          <w:i w:val="false"/>
          <w:color w:val="000000"/>
          <w:sz w:val="28"/>
        </w:rPr>
        <w:t xml:space="preserve">
      22. 在哈萨克斯坦共和国法律直接规定的情形下，本章规定适用于由该国法律规范的法律关系。</w:t>
      </w:r>
    </w:p>
    <w:p>
      <w:pPr>
        <w:spacing w:after="0"/>
        <w:ind w:start="0"/>
        <w:jc w:val="left"/>
      </w:pPr>
      <w:r>
        <w:rPr>
          <w:rFonts w:ascii="Times New Roman"/>
          <w:b w:val="false"/>
          <w:i w:val="false"/>
          <w:color w:val="ff0000"/>
          <w:sz w:val="28"/>
        </w:rPr>
        <w:t xml:space="preserve">      脚注：第129条——经哈萨克斯坦共和国2021年12月30日第95-VII号法律修订（生效程序参见第2条）；经哈萨克斯坦共和国2022年12月28日第173-VII号法律修订（自首次正式公布之日起六十个日历日后生效）；经哈萨克斯坦共和国2023年1月2日第184-VII号法律修订（自首次正式公布之日起六十个日历日后生效）。 173-VII号法律修订（自首次正式公布之日起六十个日历日后施行）；2023年1月2日第184-VII号法律修订（自首次正式公布之日起六十个日历日后施行）； 2024年4月6日第71-VIII号（自首次正式公布之日起六十个日历日后生效）；2024年4月15日第72-VIII号（自首次正式公布之日起六十个日历日后生效）； 2024年5月21日第86-VIII号（自首次正式公布之日起六十个日历日后生效）；2024年7月8日第121-VIII号（自首次正式公布之日起六十个日历日后生效）。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第130条 国家控制与监督的目的和目标</w:t>
      </w:r>
    </w:p>
    <w:p>
      <w:pPr>
        <w:spacing w:after="0"/>
        <w:ind w:start="0"/>
        <w:jc w:val="both"/>
      </w:pPr>
      <w:r>
        <w:rPr>
          <w:rFonts w:ascii="Times New Roman"/>
          <w:b w:val="false"/>
          <w:i w:val="false"/>
          <w:color w:val="000000"/>
          <w:sz w:val="28"/>
        </w:rPr>
        <w:t xml:space="preserve">
      1. 国家控制与监督旨在确保受控主体生产销售的产品安全、技术流程保障人民生命健康、保护其财产安全、维护环境安全、保障哈萨克斯坦共和国国家安全（含经济安全）、防范欺诈行为、节约自然与能源资源、提升国内产品竞争力，以及保护自然人及法人的宪法权利、自由和合法权益。</w:t>
      </w:r>
    </w:p>
    <w:p>
      <w:pPr>
        <w:spacing w:after="0"/>
        <w:ind w:start="0"/>
        <w:jc w:val="both"/>
      </w:pPr>
      <w:r>
        <w:rPr>
          <w:rFonts w:ascii="Times New Roman"/>
          <w:b w:val="false"/>
          <w:i w:val="false"/>
          <w:color w:val="000000"/>
          <w:sz w:val="28"/>
        </w:rPr>
        <w:t xml:space="preserve">
      2. 国家机关禁止制定关于对经营主体实施国家控制和监督程序的下位规范性法律文件，但本法典第141条第6款、第143条第1款、第144-3条第1款及第144-4条第5款规定的规范性法律文件除外。</w:t>
      </w:r>
    </w:p>
    <w:p>
      <w:pPr>
        <w:spacing w:after="0"/>
        <w:ind w:start="0"/>
        <w:jc w:val="both"/>
      </w:pPr>
      <w:r>
        <w:rPr>
          <w:rFonts w:ascii="Times New Roman"/>
          <w:b w:val="false"/>
          <w:i w:val="false"/>
          <w:color w:val="000000"/>
          <w:sz w:val="28"/>
        </w:rPr>
        <w:t xml:space="preserve">
      3. 国家控制与监督的目标包括：</w:t>
      </w:r>
    </w:p>
    <w:p>
      <w:pPr>
        <w:spacing w:after="0"/>
        <w:ind w:start="0"/>
        <w:jc w:val="both"/>
      </w:pPr>
      <w:r>
        <w:rPr>
          <w:rFonts w:ascii="Times New Roman"/>
          <w:b w:val="false"/>
          <w:i w:val="false"/>
          <w:color w:val="000000"/>
          <w:sz w:val="28"/>
        </w:rPr>
        <w:t xml:space="preserve">
      1) 确保预防犯罪行为及损害（损失）；</w:t>
      </w:r>
    </w:p>
    <w:p>
      <w:pPr>
        <w:spacing w:after="0"/>
        <w:ind w:start="0"/>
        <w:jc w:val="both"/>
      </w:pPr>
      <w:r>
        <w:rPr>
          <w:rFonts w:ascii="Times New Roman"/>
          <w:b w:val="false"/>
          <w:i w:val="false"/>
          <w:color w:val="000000"/>
          <w:sz w:val="28"/>
        </w:rPr>
        <w:t xml:space="preserve">
      2）激励国家监管对象的诚信经营； </w:t>
      </w:r>
    </w:p>
    <w:p>
      <w:pPr>
        <w:spacing w:after="0"/>
        <w:ind w:start="0"/>
        <w:jc w:val="both"/>
      </w:pPr>
      <w:r>
        <w:rPr>
          <w:rFonts w:ascii="Times New Roman"/>
          <w:b w:val="false"/>
          <w:i w:val="false"/>
          <w:color w:val="000000"/>
          <w:sz w:val="28"/>
        </w:rPr>
        <w:t xml:space="preserve">
      3) 采取措施消除已查明的违法行为。</w:t>
      </w:r>
    </w:p>
    <w:p>
      <w:pPr>
        <w:spacing w:after="0"/>
        <w:ind w:start="0"/>
        <w:jc w:val="left"/>
      </w:pPr>
      <w:r>
        <w:rPr>
          <w:rFonts w:ascii="Times New Roman"/>
          <w:b w:val="false"/>
          <w:i w:val="false"/>
          <w:color w:val="ff0000"/>
          <w:sz w:val="28"/>
        </w:rPr>
        <w:t xml:space="preserve">      脚注：第130条——经哈萨克斯坦共和国2021年12月30日第95-VII号法律修订（自2023年1月1日起施行）。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第131条 企业实体行使国家监管权的保障措施</w:t>
      </w:r>
    </w:p>
    <w:p>
      <w:pPr>
        <w:spacing w:after="0"/>
        <w:ind w:start="0"/>
        <w:jc w:val="both"/>
      </w:pPr>
      <w:r>
        <w:rPr>
          <w:rFonts w:ascii="Times New Roman"/>
          <w:b w:val="false"/>
          <w:i w:val="false"/>
          <w:color w:val="ff0000"/>
          <w:sz w:val="28"/>
        </w:rPr>
        <w:t xml:space="preserve">
      脚注。第131条标题经哈萨克斯坦共和国2021年12月30日第95-VII号法律修订（自2023年1月1日起施行）。</w:t>
      </w:r>
    </w:p>
    <w:p>
      <w:pPr>
        <w:spacing w:after="0"/>
        <w:ind w:start="0"/>
        <w:jc w:val="both"/>
      </w:pPr>
      <w:r>
        <w:rPr>
          <w:rFonts w:ascii="Times New Roman"/>
          <w:b w:val="false"/>
          <w:i w:val="false"/>
          <w:color w:val="000000"/>
          <w:sz w:val="28"/>
        </w:rPr>
        <w:t xml:space="preserve">
      1. 企业活动的国家控制与监督由本法典及哈萨克斯坦共和国法律授予此项权力的国家机关实施。</w:t>
      </w:r>
    </w:p>
    <w:p>
      <w:pPr>
        <w:spacing w:after="0"/>
        <w:ind w:start="0"/>
        <w:jc w:val="both"/>
      </w:pPr>
      <w:r>
        <w:rPr>
          <w:rFonts w:ascii="Times New Roman"/>
          <w:b w:val="false"/>
          <w:i w:val="false"/>
          <w:color w:val="000000"/>
          <w:sz w:val="28"/>
        </w:rPr>
        <w:t xml:space="preserve">
      2. 对经营活动的国家控制与监督，应基于独立性、客观性、公正性及国家控制与监督形式可靠性的原则实施。</w:t>
      </w:r>
    </w:p>
    <w:p>
      <w:pPr>
        <w:spacing w:after="0"/>
        <w:ind w:start="0"/>
        <w:jc w:val="both"/>
      </w:pPr>
      <w:r>
        <w:rPr>
          <w:rFonts w:ascii="Times New Roman"/>
          <w:b w:val="false"/>
          <w:i w:val="false"/>
          <w:color w:val="000000"/>
          <w:sz w:val="28"/>
        </w:rPr>
        <w:t xml:space="preserve">
      3. 国家保障国家控制与监督体系的问责制和透明度。</w:t>
      </w:r>
    </w:p>
    <w:p>
      <w:pPr>
        <w:spacing w:after="0"/>
        <w:ind w:start="0"/>
        <w:jc w:val="both"/>
      </w:pPr>
      <w:r>
        <w:rPr>
          <w:rFonts w:ascii="Times New Roman"/>
          <w:b w:val="false"/>
          <w:i w:val="false"/>
          <w:color w:val="000000"/>
          <w:sz w:val="28"/>
        </w:rPr>
        <w:t xml:space="preserve">
      4. 国家控制与监督以鼓励合规主体、聚焦违规主体为基础开展。</w:t>
      </w:r>
    </w:p>
    <w:p>
      <w:pPr>
        <w:spacing w:after="0"/>
        <w:ind w:start="0"/>
        <w:jc w:val="both"/>
      </w:pPr>
      <w:r>
        <w:rPr>
          <w:rFonts w:ascii="Times New Roman"/>
          <w:b w:val="false"/>
          <w:i w:val="false"/>
          <w:color w:val="000000"/>
          <w:sz w:val="28"/>
        </w:rPr>
        <w:t xml:space="preserve">
      5. 若哈萨克斯坦共和国法律规定可实施不进入经营主体（对象）的预防性监管，则禁止依据本法典第144-1条规定，对该类主体实施需进入现场的预防性监管。</w:t>
      </w:r>
    </w:p>
    <w:p>
      <w:pPr>
        <w:spacing w:after="0"/>
        <w:ind w:start="0"/>
        <w:jc w:val="both"/>
      </w:pPr>
      <w:r>
        <w:rPr>
          <w:rFonts w:ascii="Times New Roman"/>
          <w:b w:val="false"/>
          <w:i w:val="false"/>
          <w:color w:val="000000"/>
          <w:sz w:val="28"/>
        </w:rPr>
        <w:t xml:space="preserve">
      6. 禁止对小型企业实体（含微型企业）自其国家登记之日起三年内实施国家控制与监督（重组程序中设立的法人实体及重组法人实体的法律继承人除外），但突击检查不在此限。</w:t>
      </w:r>
    </w:p>
    <w:p>
      <w:pPr>
        <w:spacing w:after="0"/>
        <w:ind w:start="0"/>
        <w:jc w:val="both"/>
      </w:pPr>
      <w:r>
        <w:rPr>
          <w:rFonts w:ascii="Times New Roman"/>
          <w:b w:val="false"/>
          <w:i w:val="false"/>
          <w:color w:val="000000"/>
          <w:sz w:val="28"/>
        </w:rPr>
        <w:t xml:space="preserve">
      本款第一项规定中涉及《哈萨克斯坦共和国税法》（税法）所界定的国家控制时，仅适用于税务审计。</w:t>
      </w:r>
    </w:p>
    <w:p>
      <w:pPr>
        <w:spacing w:after="0"/>
        <w:ind w:start="0"/>
        <w:jc w:val="left"/>
      </w:pPr>
      <w:r>
        <w:rPr>
          <w:rFonts w:ascii="Times New Roman"/>
          <w:b w:val="false"/>
          <w:i w:val="false"/>
          <w:color w:val="ff0000"/>
          <w:sz w:val="28"/>
        </w:rPr>
        <w:t xml:space="preserve">      脚注：第131条经哈萨克斯坦共和国2021年12月30日第95-VII号法律修订（自2023年1月1日起施行）。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第131-1条 统一报告日</w:t>
      </w:r>
    </w:p>
    <w:p>
      <w:pPr>
        <w:spacing w:after="0"/>
        <w:ind w:start="0"/>
        <w:jc w:val="both"/>
      </w:pPr>
      <w:r>
        <w:rPr>
          <w:rFonts w:ascii="Times New Roman"/>
          <w:b w:val="false"/>
          <w:i w:val="false"/>
          <w:color w:val="000000"/>
          <w:sz w:val="28"/>
        </w:rPr>
        <w:t xml:space="preserve">
      1. 除哈萨克斯坦共和国国家银行及经授权负责金融市场与金融机构监管的机构外，各监管机构应每年于9月最后一个星期四举行统一报告日，具体方式由授权商务机构确定，以促进企业实体与国家间协作。 </w:t>
      </w:r>
    </w:p>
    <w:p>
      <w:pPr>
        <w:spacing w:after="0"/>
        <w:ind w:start="0"/>
        <w:jc w:val="both"/>
      </w:pPr>
      <w:r>
        <w:rPr>
          <w:rFonts w:ascii="Times New Roman"/>
          <w:b w:val="false"/>
          <w:i w:val="false"/>
          <w:color w:val="000000"/>
          <w:sz w:val="28"/>
        </w:rPr>
        <w:t xml:space="preserve">
      2. 统一报告日系在首都、共和国重要城市及地区中心召开会议，旨在与企业实体共同探讨国家监管成果及预防违反哈萨克斯坦共和国法律的行为。</w:t>
      </w:r>
    </w:p>
    <w:p>
      <w:pPr>
        <w:spacing w:after="0"/>
        <w:ind w:start="0"/>
        <w:jc w:val="left"/>
      </w:pPr>
      <w:r>
        <w:rPr>
          <w:rFonts w:ascii="Times New Roman"/>
          <w:b w:val="false"/>
          <w:i w:val="false"/>
          <w:color w:val="ff0000"/>
          <w:sz w:val="28"/>
        </w:rPr>
        <w:t xml:space="preserve">      注：根据哈萨克斯坦共和国2020年12月30日第397-VI号法律，第13章增设第131-1条（自首次官方公布之日起六个月后生效）。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第132条 国家控制与监督的实施主体与对象。国家控制与监督实施主体（对象）的活动要求</w:t>
      </w:r>
    </w:p>
    <w:p>
      <w:pPr>
        <w:spacing w:after="0"/>
        <w:ind w:start="0"/>
        <w:jc w:val="both"/>
      </w:pPr>
      <w:r>
        <w:rPr>
          <w:rFonts w:ascii="Times New Roman"/>
          <w:b w:val="false"/>
          <w:i w:val="false"/>
          <w:color w:val="000000"/>
          <w:sz w:val="28"/>
        </w:rPr>
        <w:t xml:space="preserve">
      1. 国家控制与监督的对象包括个人、法人及其分支机构和代表处、其活动受国家控制与监督的国家机关。</w:t>
      </w:r>
    </w:p>
    <w:p>
      <w:pPr>
        <w:spacing w:after="0"/>
        <w:ind w:start="0"/>
        <w:jc w:val="both"/>
      </w:pPr>
      <w:r>
        <w:rPr>
          <w:rFonts w:ascii="Times New Roman"/>
          <w:b w:val="false"/>
          <w:i w:val="false"/>
          <w:color w:val="000000"/>
          <w:sz w:val="28"/>
        </w:rPr>
        <w:t xml:space="preserve">
      国家控制与监督的对象是国家控制与监督执行者依据所有权或其他法律依据所拥有的财产，该财产须接受国家控制与监督。</w:t>
      </w:r>
    </w:p>
    <w:p>
      <w:pPr>
        <w:spacing w:after="0"/>
        <w:ind w:start="0"/>
        <w:jc w:val="both"/>
      </w:pPr>
      <w:r>
        <w:rPr>
          <w:rFonts w:ascii="Times New Roman"/>
          <w:b w:val="false"/>
          <w:i w:val="false"/>
          <w:color w:val="000000"/>
          <w:sz w:val="28"/>
        </w:rPr>
        <w:t xml:space="preserve">
      2. 国家控制与监督执行主体（对象）的活动要求由规范性法律文件确立；在哈萨克斯坦共和国法律规定的情形下，仅由哈萨克斯坦共和国法律、哈萨克斯坦共和国总统令及哈萨克斯坦共和国政府决议确立。</w:t>
      </w:r>
    </w:p>
    <w:p>
      <w:pPr>
        <w:spacing w:after="0"/>
        <w:ind w:start="0"/>
        <w:jc w:val="left"/>
      </w:pPr>
      <w:r>
        <w:rPr>
          <w:rFonts w:ascii="Times New Roman"/>
          <w:b w:val="false"/>
          <w:i w:val="false"/>
          <w:color w:val="ff0000"/>
          <w:sz w:val="28"/>
        </w:rPr>
        <w:t xml:space="preserve">      脚注：第132条经2018年5月24日哈萨克斯坦共和国第156-VI号法律修订（自首次正式公布之日起十个日历日后生效）；经2021年12月30日哈萨克斯坦共和国第95-VII号法律修订（自2023年1月1日起施行）。 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第133条。执法机关实施国家控制与监督时对私营企业实体的保障</w:t>
      </w:r>
    </w:p>
    <w:p>
      <w:pPr>
        <w:spacing w:after="0"/>
        <w:ind w:start="0"/>
        <w:jc w:val="both"/>
      </w:pPr>
      <w:r>
        <w:rPr>
          <w:rFonts w:ascii="Times New Roman"/>
          <w:b w:val="false"/>
          <w:i w:val="false"/>
          <w:color w:val="000000"/>
          <w:sz w:val="28"/>
        </w:rPr>
        <w:t xml:space="preserve">
      对于私营企业实体，执法机关仅可在以下情形下实施控制和（或）监督措施：执法机关开展的侦查、刑事诉讼、行政诉讼及（或）监管职能执行过程中，以及哈萨克斯坦共和国法律规定的其他情形。</w:t>
      </w:r>
    </w:p>
    <w:p>
      <w:pPr>
        <w:spacing w:after="0"/>
        <w:ind w:start="0"/>
        <w:jc w:val="both"/>
      </w:pPr>
      <w:r>
        <w:rPr>
          <w:rFonts w:ascii="Times New Roman"/>
          <w:b/>
          <w:i w:val="false"/>
          <w:color w:val="000000"/>
          <w:sz w:val="28"/>
        </w:rPr>
        <w:t xml:space="preserve">第134条 国家控制</w:t>
      </w:r>
    </w:p>
    <w:p>
      <w:pPr>
        <w:spacing w:after="0"/>
        <w:ind w:start="0"/>
        <w:jc w:val="both"/>
      </w:pPr>
      <w:r>
        <w:rPr>
          <w:rFonts w:ascii="Times New Roman"/>
          <w:b w:val="false"/>
          <w:i w:val="false"/>
          <w:color w:val="000000"/>
          <w:sz w:val="28"/>
        </w:rPr>
        <w:t xml:space="preserve">
      1. 国家控制（以下简称"控制"）是指控制与监督机构为核查和监控受控主体（对象）的活动是否符合哈萨克斯坦共和国立法规定的要求而开展的活动。</w:t>
      </w:r>
    </w:p>
    <w:p>
      <w:pPr>
        <w:spacing w:after="0"/>
        <w:ind w:start="0"/>
        <w:jc w:val="both"/>
      </w:pPr>
      <w:r>
        <w:rPr>
          <w:rFonts w:ascii="Times New Roman"/>
          <w:b w:val="false"/>
          <w:i w:val="false"/>
          <w:color w:val="000000"/>
          <w:sz w:val="28"/>
        </w:rPr>
        <w:t xml:space="preserve">
      2. 控制分为内部控制和外部控制。</w:t>
      </w:r>
    </w:p>
    <w:p>
      <w:pPr>
        <w:spacing w:after="0"/>
        <w:ind w:start="0"/>
        <w:jc w:val="both"/>
      </w:pPr>
      <w:r>
        <w:rPr>
          <w:rFonts w:ascii="Times New Roman"/>
          <w:b w:val="false"/>
          <w:i w:val="false"/>
          <w:color w:val="000000"/>
          <w:sz w:val="28"/>
        </w:rPr>
        <w:t xml:space="preserve">
      3. 内部控制实施程序由《哈萨克斯坦共和国行政程序法典》规定。</w:t>
      </w:r>
    </w:p>
    <w:p>
      <w:pPr>
        <w:spacing w:after="0"/>
        <w:ind w:start="0"/>
        <w:jc w:val="both"/>
      </w:pPr>
      <w:r>
        <w:rPr>
          <w:rFonts w:ascii="Times New Roman"/>
          <w:b w:val="false"/>
          <w:i w:val="false"/>
          <w:color w:val="000000"/>
          <w:sz w:val="28"/>
        </w:rPr>
        <w:t xml:space="preserve">
      4. 外部控制是指控制监督机构为核查和监督受控主体（对象）的活动是否符合本法典第132条第2款及第143条第3款规定的要求而实施的控制。</w:t>
      </w:r>
    </w:p>
    <w:p>
      <w:pPr>
        <w:spacing w:after="0"/>
        <w:ind w:start="0"/>
        <w:jc w:val="both"/>
      </w:pPr>
      <w:r>
        <w:rPr>
          <w:rFonts w:ascii="Times New Roman"/>
          <w:b w:val="false"/>
          <w:i w:val="false"/>
          <w:color w:val="000000"/>
          <w:sz w:val="28"/>
        </w:rPr>
        <w:t xml:space="preserve">
      外部控制程序由本法典第137条及第13章第2款规定。</w:t>
      </w:r>
    </w:p>
    <w:p>
      <w:pPr>
        <w:spacing w:after="0"/>
        <w:ind w:start="0"/>
        <w:jc w:val="both"/>
      </w:pPr>
      <w:r>
        <w:rPr>
          <w:rFonts w:ascii="Times New Roman"/>
          <w:b w:val="false"/>
          <w:i w:val="false"/>
          <w:color w:val="000000"/>
          <w:sz w:val="28"/>
        </w:rPr>
        <w:t xml:space="preserve">
      根据外部监督结果，若发现违反哈萨克斯坦共和国法律的行为，国家机关应在其职权范围内启动行政、纪律程序，或提起相应诉讼请求，并（或）采取哈萨克斯坦共和国法律规定的其他措施。</w:t>
      </w:r>
    </w:p>
    <w:p>
      <w:pPr>
        <w:spacing w:after="0"/>
        <w:ind w:start="0"/>
        <w:jc w:val="left"/>
      </w:pPr>
      <w:r>
        <w:rPr>
          <w:rFonts w:ascii="Times New Roman"/>
          <w:b w:val="false"/>
          <w:i w:val="false"/>
          <w:color w:val="ff0000"/>
          <w:sz w:val="28"/>
        </w:rPr>
        <w:t xml:space="preserve">      脚注：第134条经哈萨克斯坦共和国2020年6月29日第351-VI号法律修订（自2021年7月1日起施行）；经2021年12月30日第95-VII号法律修订（自2023年1月1日起施行）。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第135条 国家监督</w:t>
      </w:r>
    </w:p>
    <w:p>
      <w:pPr>
        <w:spacing w:after="0"/>
        <w:ind w:start="0"/>
        <w:jc w:val="both"/>
      </w:pPr>
      <w:r>
        <w:rPr>
          <w:rFonts w:ascii="Times New Roman"/>
          <w:b w:val="false"/>
          <w:i w:val="false"/>
          <w:color w:val="000000"/>
          <w:sz w:val="28"/>
        </w:rPr>
        <w:t xml:space="preserve">
      1. 国家监督（以下简称监督）是指控制监督机构为核查和监控受控主体（对象）活动是否符合哈萨克斯坦共和国立法规定的要求而开展的活动，该机构在实施监督过程中有权采取快速反应措施。</w:t>
      </w:r>
    </w:p>
    <w:p>
      <w:pPr>
        <w:spacing w:after="0"/>
        <w:ind w:start="0"/>
        <w:jc w:val="both"/>
      </w:pPr>
      <w:r>
        <w:rPr>
          <w:rFonts w:ascii="Times New Roman"/>
          <w:b w:val="false"/>
          <w:i w:val="false"/>
          <w:color w:val="000000"/>
          <w:sz w:val="28"/>
        </w:rPr>
        <w:t xml:space="preserve">
      2. 监督表现为监管机构在不启动行政程序的情况下采取快速响应措施。</w:t>
      </w:r>
    </w:p>
    <w:p>
      <w:pPr>
        <w:spacing w:after="0"/>
        <w:ind w:start="0"/>
        <w:jc w:val="both"/>
      </w:pPr>
      <w:r>
        <w:rPr>
          <w:rFonts w:ascii="Times New Roman"/>
          <w:b w:val="false"/>
          <w:i w:val="false"/>
          <w:color w:val="000000"/>
          <w:sz w:val="28"/>
        </w:rPr>
        <w:t xml:space="preserve">
      3. 监督分为：</w:t>
      </w:r>
    </w:p>
    <w:p>
      <w:pPr>
        <w:spacing w:after="0"/>
        <w:ind w:start="0"/>
        <w:jc w:val="both"/>
      </w:pPr>
      <w:r>
        <w:rPr>
          <w:rFonts w:ascii="Times New Roman"/>
          <w:b w:val="false"/>
          <w:i w:val="false"/>
          <w:color w:val="000000"/>
          <w:sz w:val="28"/>
        </w:rPr>
        <w:t xml:space="preserve">
      1) 最高监督：由检察机关依据《哈萨克斯坦共和国宪法》、《哈萨克斯坦共和国宪法性法律〈关于检察机关〉》及其他哈萨克斯坦共和国法律，代表国家对哈萨克斯坦共和国境内依法行事情况实施的监督；</w:t>
      </w:r>
    </w:p>
    <w:p>
      <w:pPr>
        <w:spacing w:after="0"/>
        <w:ind w:start="0"/>
        <w:jc w:val="both"/>
      </w:pPr>
      <w:r>
        <w:rPr>
          <w:rFonts w:ascii="Times New Roman"/>
          <w:b w:val="false"/>
          <w:i w:val="false"/>
          <w:color w:val="000000"/>
          <w:sz w:val="28"/>
        </w:rPr>
        <w:t xml:space="preserve">
      2) 由控制监督机构依照本法典及其他哈萨克斯坦共和国法律规定的方式和条件实施的监督。</w:t>
      </w:r>
    </w:p>
    <w:p>
      <w:pPr>
        <w:spacing w:after="0"/>
        <w:ind w:start="0"/>
        <w:jc w:val="left"/>
      </w:pPr>
      <w:r>
        <w:rPr>
          <w:rFonts w:ascii="Times New Roman"/>
          <w:b w:val="false"/>
          <w:i w:val="false"/>
          <w:color w:val="ff0000"/>
          <w:sz w:val="28"/>
        </w:rPr>
        <w:t xml:space="preserve">      脚注：第135条经哈萨克斯坦共和国2021年12月30日第95-VII号法律修订（自2023年1月1日起施行）。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第136条 应急处置措施</w:t>
      </w:r>
    </w:p>
    <w:p>
      <w:pPr>
        <w:spacing w:after="0"/>
        <w:ind w:start="0"/>
        <w:jc w:val="both"/>
      </w:pPr>
      <w:r>
        <w:rPr>
          <w:rFonts w:ascii="Times New Roman"/>
          <w:b w:val="false"/>
          <w:i w:val="false"/>
          <w:color w:val="000000"/>
          <w:sz w:val="28"/>
        </w:rPr>
        <w:t xml:space="preserve">
      1. 应急响应措施系指哈萨克斯坦共和国法律规定的、为防止社会危险后果发生而对监管对象施加影响的方法，该措施在实施国家监管过程中及（或）基于监管结果予以适用。</w:t>
      </w:r>
    </w:p>
    <w:p>
      <w:pPr>
        <w:spacing w:after="0"/>
        <w:ind w:start="0"/>
        <w:jc w:val="both"/>
      </w:pPr>
      <w:r>
        <w:rPr>
          <w:rFonts w:ascii="Times New Roman"/>
          <w:b w:val="false"/>
          <w:i w:val="false"/>
          <w:color w:val="000000"/>
          <w:sz w:val="28"/>
        </w:rPr>
        <w:t xml:space="preserve">
      在哈萨克斯坦共和国法律未规定适用程序的情况下，禁止采取应急措施。</w:t>
      </w:r>
    </w:p>
    <w:p>
      <w:pPr>
        <w:spacing w:after="0"/>
        <w:ind w:start="0"/>
        <w:jc w:val="both"/>
      </w:pPr>
      <w:r>
        <w:rPr>
          <w:rFonts w:ascii="Times New Roman"/>
          <w:b w:val="false"/>
          <w:i w:val="false"/>
          <w:color w:val="000000"/>
          <w:sz w:val="28"/>
        </w:rPr>
        <w:t xml:space="preserve">
      2. 当受控主体（对象）的活动、商品（工程、服务）直接威胁到自然人及法人的宪法权利、自由和合法权益，威胁到人的生命健康、环境或哈萨克斯坦共和国国家安全时，监管机构可在哈萨克斯坦共和国法律规定的情形下采取快速响应措施。</w:t>
      </w:r>
    </w:p>
    <w:p>
      <w:pPr>
        <w:spacing w:after="0"/>
        <w:ind w:start="0"/>
        <w:jc w:val="both"/>
      </w:pPr>
      <w:r>
        <w:rPr>
          <w:rFonts w:ascii="Times New Roman"/>
          <w:b w:val="false"/>
          <w:i w:val="false"/>
          <w:color w:val="000000"/>
          <w:sz w:val="28"/>
        </w:rPr>
        <w:t xml:space="preserve">
      3. 哈萨克斯坦共和国法律规定的快速响应措施适用程序包括： </w:t>
      </w:r>
    </w:p>
    <w:p>
      <w:pPr>
        <w:spacing w:after="0"/>
        <w:ind w:start="0"/>
        <w:jc w:val="both"/>
      </w:pPr>
      <w:r>
        <w:rPr>
          <w:rFonts w:ascii="Times New Roman"/>
          <w:b w:val="false"/>
          <w:i w:val="false"/>
          <w:color w:val="000000"/>
          <w:sz w:val="28"/>
        </w:rPr>
        <w:t xml:space="preserve">
      1) 采取快速响应措施的依据；</w:t>
      </w:r>
    </w:p>
    <w:p>
      <w:pPr>
        <w:spacing w:after="0"/>
        <w:ind w:start="0"/>
        <w:jc w:val="both"/>
      </w:pPr>
      <w:r>
        <w:rPr>
          <w:rFonts w:ascii="Times New Roman"/>
          <w:b w:val="false"/>
          <w:i w:val="false"/>
          <w:color w:val="000000"/>
          <w:sz w:val="28"/>
        </w:rPr>
        <w:t xml:space="preserve">
      2) 应急措施的类型及其适用于特定违规情形的条件；</w:t>
      </w:r>
    </w:p>
    <w:p>
      <w:pPr>
        <w:spacing w:after="0"/>
        <w:ind w:start="0"/>
        <w:jc w:val="both"/>
      </w:pPr>
      <w:r>
        <w:rPr>
          <w:rFonts w:ascii="Times New Roman"/>
          <w:b w:val="false"/>
          <w:i w:val="false"/>
          <w:color w:val="000000"/>
          <w:sz w:val="28"/>
        </w:rPr>
        <w:t xml:space="preserve">
      3) 违规行为消除后终止监督文书（指令、决定、决议）的依据，以及认定该文书无效的情形。</w:t>
      </w:r>
    </w:p>
    <w:p>
      <w:pPr>
        <w:spacing w:after="0"/>
        <w:ind w:start="0"/>
        <w:jc w:val="both"/>
      </w:pPr>
      <w:r>
        <w:rPr>
          <w:rFonts w:ascii="Times New Roman"/>
          <w:b w:val="false"/>
          <w:i w:val="false"/>
          <w:color w:val="000000"/>
          <w:sz w:val="28"/>
        </w:rPr>
        <w:t xml:space="preserve">
      本法典第153条规定了监督文书的制作程序。</w:t>
      </w:r>
    </w:p>
    <w:p>
      <w:pPr>
        <w:spacing w:after="0"/>
        <w:ind w:start="0"/>
        <w:jc w:val="both"/>
      </w:pPr>
      <w:r>
        <w:rPr>
          <w:rFonts w:ascii="Times New Roman"/>
          <w:b w:val="false"/>
          <w:i w:val="false"/>
          <w:color w:val="000000"/>
          <w:sz w:val="28"/>
        </w:rPr>
        <w:t xml:space="preserve">
      根据本法第143条纳入检查清单的要求清单，其违反行为构成采取快速响应措施的依据，该清单由哈萨克斯坦共和国立法确定。</w:t>
      </w:r>
    </w:p>
    <w:p>
      <w:pPr>
        <w:spacing w:after="0"/>
        <w:ind w:start="0"/>
        <w:jc w:val="both"/>
      </w:pPr>
      <w:r>
        <w:rPr>
          <w:rFonts w:ascii="Times New Roman"/>
          <w:b w:val="false"/>
          <w:i w:val="false"/>
          <w:color w:val="000000"/>
          <w:sz w:val="28"/>
        </w:rPr>
        <w:t xml:space="preserve">
      若哈萨克斯坦共和国立法未规定在实施监管时形成检查清单，则要求清单由哈萨克斯坦共和国立法确定。</w:t>
      </w:r>
    </w:p>
    <w:p>
      <w:pPr>
        <w:spacing w:after="0"/>
        <w:ind w:start="0"/>
        <w:jc w:val="both"/>
      </w:pPr>
      <w:r>
        <w:rPr>
          <w:rFonts w:ascii="Times New Roman"/>
          <w:b w:val="false"/>
          <w:i w:val="false"/>
          <w:color w:val="000000"/>
          <w:sz w:val="28"/>
        </w:rPr>
        <w:t xml:space="preserve">
      3-1. 制定监督文书（指令、文书、决议）时，哈萨克斯坦共和国立法规定其有效期（如需）。</w:t>
      </w:r>
    </w:p>
    <w:p>
      <w:pPr>
        <w:spacing w:after="0"/>
        <w:ind w:start="0"/>
        <w:jc w:val="both"/>
      </w:pPr>
      <w:r>
        <w:rPr>
          <w:rFonts w:ascii="Times New Roman"/>
          <w:b w:val="false"/>
          <w:i w:val="false"/>
          <w:color w:val="000000"/>
          <w:sz w:val="28"/>
        </w:rPr>
        <w:t xml:space="preserve">
      监督文件的有效期由哈萨克斯坦共和国立法针对实施过程中发现的每项具体违规行为（或基于检查结果）予以规定。</w:t>
      </w:r>
    </w:p>
    <w:p>
      <w:pPr>
        <w:spacing w:after="0"/>
        <w:ind w:start="0"/>
        <w:jc w:val="both"/>
      </w:pPr>
      <w:r>
        <w:rPr>
          <w:rFonts w:ascii="Times New Roman"/>
          <w:b w:val="false"/>
          <w:i w:val="false"/>
          <w:color w:val="000000"/>
          <w:sz w:val="28"/>
        </w:rPr>
        <w:t xml:space="preserve">
      若发现多项构成采取快速响应措施依据的要求违反行为，则消除监管法律文件要求违规行为的命令、产品（货物）试购结果报告书及（或）调查报告书应标注消除此类违规行为的总期限，该期限应与执行监督行为所采取的快速响应措施最长有效期相一致。 </w:t>
      </w:r>
    </w:p>
    <w:p>
      <w:pPr>
        <w:spacing w:after="0"/>
        <w:ind w:start="0"/>
        <w:jc w:val="both"/>
      </w:pPr>
      <w:r>
        <w:rPr>
          <w:rFonts w:ascii="Times New Roman"/>
          <w:b w:val="false"/>
          <w:i w:val="false"/>
          <w:color w:val="000000"/>
          <w:sz w:val="28"/>
        </w:rPr>
        <w:t xml:space="preserve">
      4. 监管机构在本法典第139条规定活动领域内采取快速响应措施时，无需诉诸司法程序，直接通过签发监管文书（指令、决定书、决议）实施。</w:t>
      </w:r>
    </w:p>
    <w:p>
      <w:pPr>
        <w:spacing w:after="0"/>
        <w:ind w:start="0"/>
        <w:jc w:val="left"/>
      </w:pPr>
      <w:r>
        <w:rPr>
          <w:rFonts w:ascii="Times New Roman"/>
          <w:b w:val="false"/>
          <w:i w:val="false"/>
          <w:color w:val="ff0000"/>
          <w:sz w:val="28"/>
        </w:rPr>
        <w:t xml:space="preserve">      脚注：第136条经哈萨克斯坦共和国2021年12月30日第95-VII号法律修订（自2023年1月1日起施行）；经2024年4月6日第71-VIII号法律修订（自首次正式公布之日起六十个日历期届满后施行）。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第137条 监管形式</w:t>
      </w:r>
    </w:p>
    <w:p>
      <w:pPr>
        <w:spacing w:after="0"/>
        <w:ind w:start="0"/>
        <w:jc w:val="both"/>
      </w:pPr>
      <w:r>
        <w:rPr>
          <w:rFonts w:ascii="Times New Roman"/>
          <w:b w:val="false"/>
          <w:i w:val="false"/>
          <w:color w:val="000000"/>
          <w:sz w:val="28"/>
        </w:rPr>
        <w:t xml:space="preserve">
      1. 对受监管主体（对象）的活动实施以下形式的监管：</w:t>
      </w:r>
    </w:p>
    <w:p>
      <w:pPr>
        <w:spacing w:after="0"/>
        <w:ind w:start="0"/>
        <w:jc w:val="both"/>
      </w:pPr>
      <w:r>
        <w:rPr>
          <w:rFonts w:ascii="Times New Roman"/>
          <w:b w:val="false"/>
          <w:i w:val="false"/>
          <w:color w:val="000000"/>
          <w:sz w:val="28"/>
        </w:rPr>
        <w:t xml:space="preserve">
      1) 预防性控制，具有预防性质，其组织实施程序由本法典及其他哈萨克斯坦共和国法律规定；</w:t>
      </w:r>
    </w:p>
    <w:p>
      <w:pPr>
        <w:spacing w:after="0"/>
        <w:ind w:start="0"/>
        <w:jc w:val="both"/>
      </w:pPr>
      <w:r>
        <w:rPr>
          <w:rFonts w:ascii="Times New Roman"/>
          <w:b w:val="false"/>
          <w:i w:val="false"/>
          <w:color w:val="000000"/>
          <w:sz w:val="28"/>
        </w:rPr>
        <w:t xml:space="preserve">
      2) 检查，其组织实施程序由本法规定，在本法规定情形下另由哈萨克斯坦共和国其他法律规定；</w:t>
      </w:r>
    </w:p>
    <w:p>
      <w:pPr>
        <w:spacing w:after="0"/>
        <w:ind w:start="0"/>
        <w:jc w:val="both"/>
      </w:pPr>
      <w:r>
        <w:rPr>
          <w:rFonts w:ascii="Times New Roman"/>
          <w:b w:val="false"/>
          <w:i w:val="false"/>
          <w:color w:val="000000"/>
          <w:sz w:val="28"/>
        </w:rPr>
        <w:t xml:space="preserve">
      3）调查。</w:t>
      </w:r>
    </w:p>
    <w:p>
      <w:pPr>
        <w:spacing w:after="0"/>
        <w:ind w:start="0"/>
        <w:jc w:val="both"/>
      </w:pPr>
      <w:r>
        <w:rPr>
          <w:rFonts w:ascii="Times New Roman"/>
          <w:b w:val="false"/>
          <w:i w:val="false"/>
          <w:color w:val="000000"/>
          <w:sz w:val="28"/>
        </w:rPr>
        <w:t xml:space="preserve">
      2. 预防性控制分为以下类型：</w:t>
      </w:r>
    </w:p>
    <w:p>
      <w:pPr>
        <w:spacing w:after="0"/>
        <w:ind w:start="0"/>
        <w:jc w:val="both"/>
      </w:pPr>
      <w:r>
        <w:rPr>
          <w:rFonts w:ascii="Times New Roman"/>
          <w:b w:val="false"/>
          <w:i w:val="false"/>
          <w:color w:val="000000"/>
          <w:sz w:val="28"/>
        </w:rPr>
        <w:t xml:space="preserve">
      1）不实地走访被控管主体（对象）的预防性控制；</w:t>
      </w:r>
    </w:p>
    <w:p>
      <w:pPr>
        <w:spacing w:after="0"/>
        <w:ind w:start="0"/>
        <w:jc w:val="both"/>
      </w:pPr>
      <w:r>
        <w:rPr>
          <w:rFonts w:ascii="Times New Roman"/>
          <w:b w:val="false"/>
          <w:i w:val="false"/>
          <w:color w:val="000000"/>
          <w:sz w:val="28"/>
        </w:rPr>
        <w:t xml:space="preserve">
      2）涉及对控制监督对象进行现场查验的预防性控制；</w:t>
      </w:r>
    </w:p>
    <w:p>
      <w:pPr>
        <w:spacing w:after="0"/>
        <w:ind w:start="0"/>
        <w:jc w:val="both"/>
      </w:pPr>
      <w:r>
        <w:rPr>
          <w:rFonts w:ascii="Times New Roman"/>
          <w:b w:val="false"/>
          <w:i w:val="false"/>
          <w:color w:val="000000"/>
          <w:sz w:val="28"/>
        </w:rPr>
        <w:t xml:space="preserve">
      3）控制性采购。</w:t>
      </w:r>
    </w:p>
    <w:p>
      <w:pPr>
        <w:spacing w:after="0"/>
        <w:ind w:start="0"/>
        <w:jc w:val="both"/>
      </w:pPr>
      <w:r>
        <w:rPr>
          <w:rFonts w:ascii="Times New Roman"/>
          <w:b w:val="false"/>
          <w:i w:val="false"/>
          <w:color w:val="000000"/>
          <w:sz w:val="28"/>
        </w:rPr>
        <w:t xml:space="preserve">
      3. 检查分为以下类型：</w:t>
      </w:r>
    </w:p>
    <w:p>
      <w:pPr>
        <w:spacing w:after="0"/>
        <w:ind w:start="0"/>
        <w:jc w:val="both"/>
      </w:pPr>
      <w:r>
        <w:rPr>
          <w:rFonts w:ascii="Times New Roman"/>
          <w:b w:val="false"/>
          <w:i w:val="false"/>
          <w:color w:val="000000"/>
          <w:sz w:val="28"/>
        </w:rPr>
        <w:t xml:space="preserve">
      1) 依据哈萨克斯坦共和国《许可与通知法》开展的合规检查，包括核查已发许可的资质许可要求、已送达通知的法定要求（以下简称要求合规检查）；</w:t>
      </w:r>
    </w:p>
    <w:p>
      <w:pPr>
        <w:spacing w:after="0"/>
        <w:ind w:start="0"/>
        <w:jc w:val="both"/>
      </w:pPr>
      <w:r>
        <w:rPr>
          <w:rFonts w:ascii="Times New Roman"/>
          <w:b w:val="false"/>
          <w:i w:val="false"/>
          <w:color w:val="000000"/>
          <w:sz w:val="28"/>
        </w:rPr>
        <w:t xml:space="preserve">
      2）突击检查。</w:t>
      </w:r>
    </w:p>
    <w:p>
      <w:pPr>
        <w:spacing w:after="0"/>
        <w:ind w:start="0"/>
        <w:jc w:val="both"/>
      </w:pPr>
      <w:r>
        <w:rPr>
          <w:rFonts w:ascii="Times New Roman"/>
          <w:b w:val="false"/>
          <w:i w:val="false"/>
          <w:color w:val="000000"/>
          <w:sz w:val="28"/>
        </w:rPr>
        <w:t xml:space="preserve">
      4. 调查作为监管形式之一，系监管机构依据本法典第144-4条及其他哈萨克斯坦共和国法律法规实施的一系列监管行动。</w:t>
      </w:r>
    </w:p>
    <w:p>
      <w:pPr>
        <w:spacing w:after="0"/>
        <w:ind w:start="0"/>
        <w:jc w:val="both"/>
      </w:pPr>
      <w:r>
        <w:rPr>
          <w:rFonts w:ascii="Times New Roman"/>
          <w:b w:val="false"/>
          <w:i w:val="false"/>
          <w:color w:val="000000"/>
          <w:sz w:val="28"/>
        </w:rPr>
        <w:t xml:space="preserve">
      5. 防范性监管（含现场查验）由监管机构通过下列任一方式实施：</w:t>
      </w:r>
    </w:p>
    <w:p>
      <w:pPr>
        <w:spacing w:after="0"/>
        <w:ind w:start="0"/>
        <w:jc w:val="both"/>
      </w:pPr>
      <w:r>
        <w:rPr>
          <w:rFonts w:ascii="Times New Roman"/>
          <w:b w:val="false"/>
          <w:i w:val="false"/>
          <w:color w:val="000000"/>
          <w:sz w:val="28"/>
        </w:rPr>
        <w:t xml:space="preserve">
      1）由监管机构官员实地走访监管对象（场所）； </w:t>
      </w:r>
    </w:p>
    <w:p>
      <w:pPr>
        <w:spacing w:after="0"/>
        <w:ind w:start="0"/>
        <w:jc w:val="both"/>
      </w:pPr>
      <w:r>
        <w:rPr>
          <w:rFonts w:ascii="Times New Roman"/>
          <w:b w:val="false"/>
          <w:i w:val="false"/>
          <w:color w:val="000000"/>
          <w:sz w:val="28"/>
        </w:rPr>
        <w:t xml:space="preserve">
      2) 要求提供与预防性控制对象（监督对象）实地走访及（或）检查相关的必要信息； </w:t>
      </w:r>
    </w:p>
    <w:p>
      <w:pPr>
        <w:spacing w:after="0"/>
        <w:ind w:start="0"/>
        <w:jc w:val="both"/>
      </w:pPr>
      <w:r>
        <w:rPr>
          <w:rFonts w:ascii="Times New Roman"/>
          <w:b w:val="false"/>
          <w:i w:val="false"/>
          <w:color w:val="000000"/>
          <w:sz w:val="28"/>
        </w:rPr>
        <w:t xml:space="preserve">
      3) 传唤受控主体以获取其是否符合本法典第132条第2款及第143条第3款规定要求的资讯。</w:t>
      </w:r>
    </w:p>
    <w:p>
      <w:pPr>
        <w:spacing w:after="0"/>
        <w:ind w:start="0"/>
        <w:jc w:val="both"/>
      </w:pPr>
      <w:r>
        <w:rPr>
          <w:rFonts w:ascii="Times New Roman"/>
          <w:b w:val="false"/>
          <w:i w:val="false"/>
          <w:color w:val="000000"/>
          <w:sz w:val="28"/>
        </w:rPr>
        <w:t xml:space="preserve">
      6. 通过实地走访被监管主体（对象）及（或）实施检查的预防性监管内容，系核查被监管主体是否符合本法典第132条第2款及第143条第3款规定的检查清单要求。</w:t>
      </w:r>
    </w:p>
    <w:p>
      <w:pPr>
        <w:spacing w:after="0"/>
        <w:ind w:start="0"/>
        <w:jc w:val="both"/>
      </w:pPr>
      <w:r>
        <w:rPr>
          <w:rFonts w:ascii="Times New Roman"/>
          <w:b w:val="false"/>
          <w:i w:val="false"/>
          <w:color w:val="000000"/>
          <w:sz w:val="28"/>
        </w:rPr>
        <w:t xml:space="preserve">
      7. 作为监管环节，可依据本法典第136条规定采取快速响应措施。</w:t>
      </w:r>
    </w:p>
    <w:p>
      <w:pPr>
        <w:spacing w:after="0"/>
        <w:ind w:start="0"/>
        <w:jc w:val="both"/>
      </w:pPr>
      <w:r>
        <w:rPr>
          <w:rFonts w:ascii="Times New Roman"/>
          <w:b w:val="false"/>
          <w:i w:val="false"/>
          <w:color w:val="000000"/>
          <w:sz w:val="28"/>
        </w:rPr>
        <w:t xml:space="preserve">
      监管机构在执行监管过程中，若发现构成启动快速响应措施依据的违规行为，应立即编制《快速响应措施执行监督记录》（指令、记录、决议）。</w:t>
      </w:r>
    </w:p>
    <w:p>
      <w:pPr>
        <w:spacing w:after="0"/>
        <w:ind w:start="0"/>
        <w:jc w:val="left"/>
      </w:pPr>
      <w:r>
        <w:rPr>
          <w:rFonts w:ascii="Times New Roman"/>
          <w:b w:val="false"/>
          <w:i w:val="false"/>
          <w:color w:val="ff0000"/>
          <w:sz w:val="28"/>
        </w:rPr>
        <w:t xml:space="preserve">      脚注。 第137条——经哈萨克斯坦共和国2021年12月30日第95-VII号法律修订（自2023年1月1日起施行）；经2024年4月6日第71-VIII号法律修订（自首次正式公布之日起六十个日历日后施行）。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第138条。受监管企业实体的经营范围</w:t>
      </w:r>
    </w:p>
    <w:p>
      <w:pPr>
        <w:spacing w:after="0"/>
        <w:ind w:start="0"/>
        <w:jc w:val="both"/>
      </w:pPr>
      <w:r>
        <w:rPr>
          <w:rFonts w:ascii="Times New Roman"/>
          <w:b w:val="false"/>
          <w:i w:val="false"/>
          <w:color w:val="000000"/>
          <w:sz w:val="28"/>
        </w:rPr>
        <w:t xml:space="preserve">
      控制应在下列领域实施：</w:t>
      </w:r>
    </w:p>
    <w:p>
      <w:pPr>
        <w:spacing w:after="0"/>
        <w:ind w:start="0"/>
        <w:jc w:val="both"/>
      </w:pPr>
      <w:r>
        <w:rPr>
          <w:rFonts w:ascii="Times New Roman"/>
          <w:b w:val="false"/>
          <w:i w:val="false"/>
          <w:color w:val="000000"/>
          <w:sz w:val="28"/>
        </w:rPr>
        <w:t xml:space="preserve">
      1）电力行业领域；</w:t>
      </w:r>
    </w:p>
    <w:p>
      <w:pPr>
        <w:spacing w:after="0"/>
        <w:ind w:start="0"/>
        <w:jc w:val="both"/>
      </w:pPr>
      <w:r>
        <w:rPr>
          <w:rFonts w:ascii="Times New Roman"/>
          <w:b w:val="false"/>
          <w:i w:val="false"/>
          <w:color w:val="000000"/>
          <w:sz w:val="28"/>
        </w:rPr>
        <w:t xml:space="preserve">
      1-1) 热能领域；</w:t>
      </w:r>
    </w:p>
    <w:p>
      <w:pPr>
        <w:spacing w:after="0"/>
        <w:ind w:start="0"/>
        <w:jc w:val="both"/>
      </w:pPr>
      <w:r>
        <w:rPr>
          <w:rFonts w:ascii="Times New Roman"/>
          <w:b w:val="false"/>
          <w:i w:val="false"/>
          <w:color w:val="000000"/>
          <w:sz w:val="28"/>
        </w:rPr>
        <w:t xml:space="preserve">
      2）节能与能效提升领域；</w:t>
      </w:r>
    </w:p>
    <w:p>
      <w:pPr>
        <w:spacing w:after="0"/>
        <w:ind w:start="0"/>
        <w:jc w:val="left"/>
      </w:pPr>
      <w:r>
        <w:rPr>
          <w:rFonts w:ascii="Times New Roman"/>
          <w:b w:val="false"/>
          <w:i w:val="false"/>
          <w:color w:val="ff0000"/>
          <w:sz w:val="28"/>
        </w:rPr>
        <w:t xml:space="preserve">      3) 根据哈萨克斯坦共和国2017年12月27日第126-VI号法律予以排除（该法自首次正式公布之日起十个日历日后生效）；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4）地下勘探与利用领域；</w:t>
      </w:r>
    </w:p>
    <w:p>
      <w:pPr>
        <w:spacing w:after="0"/>
        <w:ind w:start="0"/>
        <w:jc w:val="both"/>
      </w:pPr>
      <w:r>
        <w:rPr>
          <w:rFonts w:ascii="Times New Roman"/>
          <w:b w:val="false"/>
          <w:i w:val="false"/>
          <w:color w:val="000000"/>
          <w:sz w:val="28"/>
        </w:rPr>
        <w:t xml:space="preserve">
      5) 燃气及供气领域；</w:t>
      </w:r>
    </w:p>
    <w:p>
      <w:pPr>
        <w:spacing w:after="0"/>
        <w:ind w:start="0"/>
        <w:jc w:val="both"/>
      </w:pPr>
      <w:r>
        <w:rPr>
          <w:rFonts w:ascii="Times New Roman"/>
          <w:b w:val="false"/>
          <w:i w:val="false"/>
          <w:color w:val="000000"/>
          <w:sz w:val="28"/>
        </w:rPr>
        <w:t xml:space="preserve">
      6）涉及民众辐射安全领域；</w:t>
      </w:r>
    </w:p>
    <w:p>
      <w:pPr>
        <w:spacing w:after="0"/>
        <w:ind w:start="0"/>
        <w:jc w:val="both"/>
      </w:pPr>
      <w:r>
        <w:rPr>
          <w:rFonts w:ascii="Times New Roman"/>
          <w:b w:val="false"/>
          <w:i w:val="false"/>
          <w:color w:val="000000"/>
          <w:sz w:val="28"/>
        </w:rPr>
        <w:t xml:space="preserve">
      6-1) 工业安全领域；</w:t>
      </w:r>
    </w:p>
    <w:p>
      <w:pPr>
        <w:spacing w:after="0"/>
        <w:ind w:start="0"/>
        <w:jc w:val="both"/>
      </w:pPr>
      <w:r>
        <w:rPr>
          <w:rFonts w:ascii="Times New Roman"/>
          <w:b w:val="false"/>
          <w:i w:val="false"/>
          <w:color w:val="000000"/>
          <w:sz w:val="28"/>
        </w:rPr>
        <w:t xml:space="preserve">
      7) 在碳氢化合物和铀矿开采领域进行地下资源利用作业期间；</w:t>
      </w:r>
    </w:p>
    <w:p>
      <w:pPr>
        <w:spacing w:after="0"/>
        <w:ind w:start="0"/>
        <w:jc w:val="both"/>
      </w:pPr>
      <w:r>
        <w:rPr>
          <w:rFonts w:ascii="Times New Roman"/>
          <w:b w:val="false"/>
          <w:i w:val="false"/>
          <w:color w:val="000000"/>
          <w:sz w:val="28"/>
        </w:rPr>
        <w:t xml:space="preserve">
      8) 特定类型石油产品的生产与流通；</w:t>
      </w:r>
    </w:p>
    <w:p>
      <w:pPr>
        <w:spacing w:after="0"/>
        <w:ind w:start="0"/>
        <w:jc w:val="both"/>
      </w:pPr>
      <w:r>
        <w:rPr>
          <w:rFonts w:ascii="Times New Roman"/>
          <w:b w:val="false"/>
          <w:i w:val="false"/>
          <w:color w:val="000000"/>
          <w:sz w:val="28"/>
        </w:rPr>
        <w:t xml:space="preserve">
      9）原子能利用领域——从事潜在辐射危害活动的实体；</w:t>
      </w:r>
    </w:p>
    <w:p>
      <w:pPr>
        <w:spacing w:after="0"/>
        <w:ind w:start="0"/>
        <w:jc w:val="left"/>
      </w:pPr>
      <w:r>
        <w:rPr>
          <w:rFonts w:ascii="Times New Roman"/>
          <w:b w:val="false"/>
          <w:i w:val="false"/>
          <w:color w:val="ff0000"/>
          <w:sz w:val="28"/>
        </w:rPr>
        <w:t xml:space="preserve">      10) 根据哈萨克斯坦共和国2018年5月24日第156-VI号法律予以排除（自首次正式公布之日起十个日历日后生效）；</w:t>
      </w:r>
      <w:r>
        <w:br/>
      </w:r>
      <w:r>
        <w:rPr>
          <w:rFonts w:ascii="Times New Roman"/>
          <w:b w:val="false"/>
          <w:i w:val="false"/>
          <w:color w:val="ff0000"/>
          <w:sz w:val="28"/>
        </w:rPr>
        <w:t xml:space="preserve">      11) 根据哈萨克斯坦共和国2018年5月24日第156-VI号法律予以排除（自首次正式公布之日起十个日历日后生效）；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12) 在哈萨克斯坦共和国国家边境检查站实施的机动车所有人及承运人对乘客的强制民事责任保险领域；</w:t>
      </w:r>
    </w:p>
    <w:p>
      <w:pPr>
        <w:spacing w:after="0"/>
        <w:ind w:start="0"/>
        <w:jc w:val="both"/>
      </w:pPr>
      <w:r>
        <w:rPr>
          <w:rFonts w:ascii="Times New Roman"/>
          <w:b w:val="false"/>
          <w:i w:val="false"/>
          <w:color w:val="000000"/>
          <w:sz w:val="28"/>
        </w:rPr>
        <w:t xml:space="preserve">
      13）在运输领域；</w:t>
      </w:r>
    </w:p>
    <w:p>
      <w:pPr>
        <w:spacing w:after="0"/>
        <w:ind w:start="0"/>
        <w:jc w:val="left"/>
      </w:pPr>
      <w:r>
        <w:rPr>
          <w:rFonts w:ascii="Times New Roman"/>
          <w:b w:val="false"/>
          <w:i w:val="false"/>
          <w:color w:val="ff0000"/>
          <w:sz w:val="28"/>
        </w:rPr>
        <w:t xml:space="preserve">      14) 根据哈萨克斯坦共和国2018年5月24日第156-VI号法律予以排除（自首次正式公布之日起十个日历日后生效）；</w:t>
      </w:r>
      <w:r>
        <w:br/>
      </w:r>
      <w:r>
        <w:rPr>
          <w:rFonts w:ascii="Times New Roman"/>
          <w:b w:val="false"/>
          <w:i w:val="false"/>
          <w:color w:val="ff0000"/>
          <w:sz w:val="28"/>
        </w:rPr>
        <w:t xml:space="preserve">      15) 根据哈萨克斯坦共和国2018年5月24日第156-VI号法律予以排除（自首次正式公布之日起十个日历日届满后生效）；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16) 特定商品监管领域；</w:t>
      </w:r>
    </w:p>
    <w:p>
      <w:pPr>
        <w:spacing w:after="0"/>
        <w:ind w:start="0"/>
        <w:jc w:val="both"/>
      </w:pPr>
      <w:r>
        <w:rPr>
          <w:rFonts w:ascii="Times New Roman"/>
          <w:b w:val="false"/>
          <w:i w:val="false"/>
          <w:color w:val="000000"/>
          <w:sz w:val="28"/>
        </w:rPr>
        <w:t xml:space="preserve">
      17) 技术法规领域；</w:t>
      </w:r>
    </w:p>
    <w:p>
      <w:pPr>
        <w:spacing w:after="0"/>
        <w:ind w:start="0"/>
        <w:jc w:val="both"/>
      </w:pPr>
      <w:r>
        <w:rPr>
          <w:rFonts w:ascii="Times New Roman"/>
          <w:b w:val="false"/>
          <w:i w:val="false"/>
          <w:color w:val="000000"/>
          <w:sz w:val="28"/>
        </w:rPr>
        <w:t xml:space="preserve">
      18) 符合哈萨克斯坦共和国关于符合性评估领域认证的立法；</w:t>
      </w:r>
    </w:p>
    <w:p>
      <w:pPr>
        <w:spacing w:after="0"/>
        <w:ind w:start="0"/>
        <w:jc w:val="both"/>
      </w:pPr>
      <w:r>
        <w:rPr>
          <w:rFonts w:ascii="Times New Roman"/>
          <w:b w:val="false"/>
          <w:i w:val="false"/>
          <w:color w:val="000000"/>
          <w:sz w:val="28"/>
        </w:rPr>
        <w:t xml:space="preserve">
      19）计量领域；</w:t>
      </w:r>
    </w:p>
    <w:p>
      <w:pPr>
        <w:spacing w:after="0"/>
        <w:ind w:start="0"/>
        <w:jc w:val="both"/>
      </w:pPr>
      <w:r>
        <w:rPr>
          <w:rFonts w:ascii="Times New Roman"/>
          <w:b w:val="false"/>
          <w:i w:val="false"/>
          <w:color w:val="000000"/>
          <w:sz w:val="28"/>
        </w:rPr>
        <w:t xml:space="preserve">
      20) 住房管理领域；</w:t>
      </w:r>
    </w:p>
    <w:p>
      <w:pPr>
        <w:spacing w:after="0"/>
        <w:ind w:start="0"/>
        <w:jc w:val="both"/>
      </w:pPr>
      <w:r>
        <w:rPr>
          <w:rFonts w:ascii="Times New Roman"/>
          <w:b w:val="false"/>
          <w:i w:val="false"/>
          <w:color w:val="000000"/>
          <w:sz w:val="28"/>
        </w:rPr>
        <w:t xml:space="preserve">
      21) 畜牧业与养蜂业领域；</w:t>
      </w:r>
    </w:p>
    <w:p>
      <w:pPr>
        <w:spacing w:after="0"/>
        <w:ind w:start="0"/>
        <w:jc w:val="both"/>
      </w:pPr>
      <w:r>
        <w:rPr>
          <w:rFonts w:ascii="Times New Roman"/>
          <w:b w:val="false"/>
          <w:i w:val="false"/>
          <w:color w:val="000000"/>
          <w:sz w:val="28"/>
        </w:rPr>
        <w:t xml:space="preserve">
      22) 动物世界保护、繁殖和利用领域；</w:t>
      </w:r>
    </w:p>
    <w:p>
      <w:pPr>
        <w:spacing w:after="0"/>
        <w:ind w:start="0"/>
        <w:jc w:val="both"/>
      </w:pPr>
      <w:r>
        <w:rPr>
          <w:rFonts w:ascii="Times New Roman"/>
          <w:b w:val="false"/>
          <w:i w:val="false"/>
          <w:color w:val="000000"/>
          <w:sz w:val="28"/>
        </w:rPr>
        <w:t xml:space="preserve">
      23) 种子生产领域；</w:t>
      </w:r>
    </w:p>
    <w:p>
      <w:pPr>
        <w:spacing w:after="0"/>
        <w:ind w:start="0"/>
        <w:jc w:val="both"/>
      </w:pPr>
      <w:r>
        <w:rPr>
          <w:rFonts w:ascii="Times New Roman"/>
          <w:b w:val="false"/>
          <w:i w:val="false"/>
          <w:color w:val="000000"/>
          <w:sz w:val="28"/>
        </w:rPr>
        <w:t xml:space="preserve">
      24) 粮食市场监管领域；</w:t>
      </w:r>
    </w:p>
    <w:p>
      <w:pPr>
        <w:spacing w:after="0"/>
        <w:ind w:start="0"/>
        <w:jc w:val="both"/>
      </w:pPr>
      <w:r>
        <w:rPr>
          <w:rFonts w:ascii="Times New Roman"/>
          <w:b w:val="false"/>
          <w:i w:val="false"/>
          <w:color w:val="000000"/>
          <w:sz w:val="28"/>
        </w:rPr>
        <w:t xml:space="preserve">
      25) 森林资源保护、利用、森林更新与造林领域；</w:t>
      </w:r>
    </w:p>
    <w:p>
      <w:pPr>
        <w:spacing w:after="0"/>
        <w:ind w:start="0"/>
        <w:jc w:val="both"/>
      </w:pPr>
      <w:r>
        <w:rPr>
          <w:rFonts w:ascii="Times New Roman"/>
          <w:b w:val="false"/>
          <w:i w:val="false"/>
          <w:color w:val="000000"/>
          <w:sz w:val="28"/>
        </w:rPr>
        <w:t xml:space="preserve">
      26) 哈萨克斯坦共和国水资源利用与保护、水坝安全领域；</w:t>
      </w:r>
    </w:p>
    <w:p>
      <w:pPr>
        <w:spacing w:after="0"/>
        <w:ind w:start="0"/>
        <w:jc w:val="left"/>
      </w:pPr>
      <w:r>
        <w:rPr>
          <w:rFonts w:ascii="Times New Roman"/>
          <w:b w:val="false"/>
          <w:i w:val="false"/>
          <w:color w:val="ff0000"/>
          <w:sz w:val="28"/>
        </w:rPr>
        <w:t xml:space="preserve">      27) 根据哈萨克斯坦共和国2019年10月28日第268-VI号法律予以删除（自2020年1月6日起生效）；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28) 自然保护区领域；</w:t>
      </w:r>
    </w:p>
    <w:p>
      <w:pPr>
        <w:spacing w:after="0"/>
        <w:ind w:start="0"/>
        <w:jc w:val="left"/>
      </w:pPr>
      <w:r>
        <w:rPr>
          <w:rFonts w:ascii="Times New Roman"/>
          <w:b w:val="false"/>
          <w:i w:val="false"/>
          <w:color w:val="ff0000"/>
          <w:sz w:val="28"/>
        </w:rPr>
        <w:t xml:space="preserve">      29) 根据哈萨克斯坦共和国2021年1月5日第409-VI号法律予以删除（自2022年1月1日起施行）。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30) 土地使用与保护；</w:t>
      </w:r>
    </w:p>
    <w:p>
      <w:pPr>
        <w:spacing w:after="0"/>
        <w:ind w:start="0"/>
        <w:jc w:val="both"/>
      </w:pPr>
      <w:r>
        <w:rPr>
          <w:rFonts w:ascii="Times New Roman"/>
          <w:b w:val="false"/>
          <w:i w:val="false"/>
          <w:color w:val="000000"/>
          <w:sz w:val="28"/>
        </w:rPr>
        <w:t xml:space="preserve">
      31) 用于大地测量和制图活动；</w:t>
      </w:r>
    </w:p>
    <w:p>
      <w:pPr>
        <w:spacing w:after="0"/>
        <w:ind w:start="0"/>
        <w:jc w:val="both"/>
      </w:pPr>
      <w:r>
        <w:rPr>
          <w:rFonts w:ascii="Times New Roman"/>
          <w:b w:val="false"/>
          <w:i w:val="false"/>
          <w:color w:val="000000"/>
          <w:sz w:val="28"/>
        </w:rPr>
        <w:t xml:space="preserve">
      32）环境保护、自然资源开发利用领域；</w:t>
      </w:r>
    </w:p>
    <w:p>
      <w:pPr>
        <w:spacing w:after="0"/>
        <w:ind w:start="0"/>
        <w:jc w:val="left"/>
      </w:pPr>
      <w:r>
        <w:rPr>
          <w:rFonts w:ascii="Times New Roman"/>
          <w:b w:val="false"/>
          <w:i w:val="false"/>
          <w:color w:val="ff0000"/>
          <w:sz w:val="28"/>
        </w:rPr>
        <w:t xml:space="preserve">      33) 根据哈萨克斯坦共和国2018年5月24日第156-VI号法律予以排除（自首次正式公布之日起十个日历日后生效）；</w:t>
      </w:r>
      <w:r>
        <w:br/>
      </w:r>
      <w:r>
        <w:rPr>
          <w:rFonts w:ascii="Times New Roman"/>
          <w:b w:val="false"/>
          <w:i w:val="false"/>
          <w:color w:val="ff0000"/>
          <w:sz w:val="28"/>
        </w:rPr>
        <w:t xml:space="preserve">      34) 根据哈萨克斯坦共和国2018年5月24日第156-VI号法律予以排除（自首次正式公布之日起十个日历日后生效）；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35) 民防领域；</w:t>
      </w:r>
    </w:p>
    <w:p>
      <w:pPr>
        <w:spacing w:after="0"/>
        <w:ind w:start="0"/>
        <w:jc w:val="both"/>
      </w:pPr>
      <w:r>
        <w:rPr>
          <w:rFonts w:ascii="Times New Roman"/>
          <w:b w:val="false"/>
          <w:i w:val="false"/>
          <w:color w:val="000000"/>
          <w:sz w:val="28"/>
        </w:rPr>
        <w:t xml:space="preserve">
      36) 消防安全领域；</w:t>
      </w:r>
    </w:p>
    <w:p>
      <w:pPr>
        <w:spacing w:after="0"/>
        <w:ind w:start="0"/>
        <w:jc w:val="left"/>
      </w:pPr>
      <w:r>
        <w:rPr>
          <w:rFonts w:ascii="Times New Roman"/>
          <w:b w:val="false"/>
          <w:i w:val="false"/>
          <w:color w:val="ff0000"/>
          <w:sz w:val="28"/>
        </w:rPr>
        <w:t xml:space="preserve">      37) 根据哈萨克斯坦共和国2018年5月24日第156-VI号法律予以删除（自首次正式公布之日起十个日历日后生效）；</w:t>
      </w:r>
      <w:r>
        <w:br/>
      </w:r>
      <w:r>
        <w:rPr>
          <w:rFonts w:ascii="Times New Roman"/>
          <w:b w:val="false"/>
          <w:i w:val="false"/>
          <w:color w:val="000000"/>
          <w:sz w:val="28"/>
        </w:rPr>
        <w:t xml:space="preserve">38) 药品和医疗器械流通领域； </w:t>
      </w:r>
    </w:p>
    <w:p>
      <w:pPr>
        <w:spacing w:after="0"/>
        <w:ind w:start="0"/>
        <w:jc w:val="both"/>
      </w:pPr>
      <w:r>
        <w:rPr>
          <w:rFonts w:ascii="Times New Roman"/>
          <w:b w:val="false"/>
          <w:i w:val="false"/>
          <w:color w:val="000000"/>
          <w:sz w:val="28"/>
        </w:rPr>
        <w:t xml:space="preserve">
      38）药品和医疗器械流通领域；</w:t>
      </w:r>
    </w:p>
    <w:p>
      <w:pPr>
        <w:spacing w:after="0"/>
        <w:ind w:start="0"/>
        <w:jc w:val="both"/>
      </w:pPr>
      <w:r>
        <w:rPr>
          <w:rFonts w:ascii="Times New Roman"/>
          <w:b w:val="false"/>
          <w:i w:val="false"/>
          <w:color w:val="000000"/>
          <w:sz w:val="28"/>
        </w:rPr>
        <w:t xml:space="preserve">
      39）特殊社会服务质量；</w:t>
      </w:r>
    </w:p>
    <w:p>
      <w:pPr>
        <w:spacing w:after="0"/>
        <w:ind w:start="0"/>
        <w:jc w:val="both"/>
      </w:pPr>
      <w:r>
        <w:rPr>
          <w:rFonts w:ascii="Times New Roman"/>
          <w:b w:val="false"/>
          <w:i w:val="false"/>
          <w:color w:val="000000"/>
          <w:sz w:val="28"/>
        </w:rPr>
        <w:t xml:space="preserve">
      39-1) 医疗服务（救助）领域；</w:t>
      </w:r>
    </w:p>
    <w:p>
      <w:pPr>
        <w:spacing w:after="0"/>
        <w:ind w:start="0"/>
        <w:jc w:val="left"/>
      </w:pPr>
      <w:r>
        <w:rPr>
          <w:rFonts w:ascii="Times New Roman"/>
          <w:b w:val="false"/>
          <w:i w:val="false"/>
          <w:color w:val="ff0000"/>
          <w:sz w:val="28"/>
        </w:rPr>
        <w:t xml:space="preserve">      40) 根据哈萨克斯坦共和国2018年5月24日第156-VI号法律予以排除（自首次正式公布之日起十个日历日后生效）；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41）涉及人口卫生防疫福利领域；</w:t>
      </w:r>
    </w:p>
    <w:p>
      <w:pPr>
        <w:spacing w:after="0"/>
        <w:ind w:start="0"/>
        <w:jc w:val="both"/>
      </w:pPr>
      <w:r>
        <w:rPr>
          <w:rFonts w:ascii="Times New Roman"/>
          <w:b w:val="false"/>
          <w:i w:val="false"/>
          <w:color w:val="000000"/>
          <w:sz w:val="28"/>
        </w:rPr>
        <w:t xml:space="preserve">
      42) 教育体系；</w:t>
      </w:r>
    </w:p>
    <w:p>
      <w:pPr>
        <w:spacing w:after="0"/>
        <w:ind w:start="0"/>
        <w:jc w:val="both"/>
      </w:pPr>
      <w:r>
        <w:rPr>
          <w:rFonts w:ascii="Times New Roman"/>
          <w:b w:val="false"/>
          <w:i w:val="false"/>
          <w:color w:val="000000"/>
          <w:sz w:val="28"/>
        </w:rPr>
        <w:t xml:space="preserve">
      43）遵守哈萨克斯坦共和国《国家档案基金与档案法》；</w:t>
      </w:r>
    </w:p>
    <w:p>
      <w:pPr>
        <w:spacing w:after="0"/>
        <w:ind w:start="0"/>
        <w:jc w:val="both"/>
      </w:pPr>
      <w:r>
        <w:rPr>
          <w:rFonts w:ascii="Times New Roman"/>
          <w:b w:val="false"/>
          <w:i w:val="false"/>
          <w:color w:val="000000"/>
          <w:sz w:val="28"/>
        </w:rPr>
        <w:t xml:space="preserve">
      44）遵守哈萨克斯坦共和国劳动法及人口就业领域相关法律；</w:t>
      </w:r>
    </w:p>
    <w:p>
      <w:pPr>
        <w:spacing w:after="0"/>
        <w:ind w:start="0"/>
        <w:jc w:val="left"/>
      </w:pPr>
      <w:r>
        <w:rPr>
          <w:rFonts w:ascii="Times New Roman"/>
          <w:b w:val="false"/>
          <w:i w:val="false"/>
          <w:color w:val="ff0000"/>
          <w:sz w:val="28"/>
        </w:rPr>
        <w:t xml:space="preserve">      45) 根据哈萨克斯坦共和国2018年5月24日第156-VI号法律予以删除（自首次正式公布之日起十个日历日后生效）；</w:t>
      </w:r>
      <w:r>
        <w:br/>
      </w:r>
      <w:r>
        <w:rPr>
          <w:rFonts w:ascii="Times New Roman"/>
          <w:b w:val="false"/>
          <w:i w:val="false"/>
          <w:color w:val="ff0000"/>
          <w:sz w:val="28"/>
        </w:rPr>
        <w:t xml:space="preserve">      46) 根据哈萨克斯坦共和国2018年5月24日第156-VI号法律予以删除（自首次正式公布之日起十个日历日后生效）；</w:t>
      </w:r>
      <w:r>
        <w:br/>
      </w:r>
      <w:r>
        <w:rPr>
          <w:rFonts w:ascii="Times New Roman"/>
          <w:b w:val="false"/>
          <w:i w:val="false"/>
          <w:color w:val="000000"/>
          <w:sz w:val="28"/>
        </w:rPr>
        <w:t xml:space="preserve">46) 根据哈萨克斯坦共和国2018年5月24日第156-VI号法律予以删除（自首次正式公布之日起十个日历日后生效）； </w:t>
      </w:r>
    </w:p>
    <w:p>
      <w:pPr>
        <w:spacing w:after="0"/>
        <w:ind w:start="0"/>
        <w:jc w:val="both"/>
      </w:pPr>
      <w:r>
        <w:rPr>
          <w:rFonts w:ascii="Times New Roman"/>
          <w:b w:val="false"/>
          <w:i w:val="false"/>
          <w:color w:val="000000"/>
          <w:sz w:val="28"/>
        </w:rPr>
        <w:t xml:space="preserve">
      47) 在残疾人社会保护领域；</w:t>
      </w:r>
    </w:p>
    <w:p>
      <w:pPr>
        <w:spacing w:after="0"/>
        <w:ind w:start="0"/>
        <w:jc w:val="both"/>
      </w:pPr>
      <w:r>
        <w:rPr>
          <w:rFonts w:ascii="Times New Roman"/>
          <w:b w:val="false"/>
          <w:i w:val="false"/>
          <w:color w:val="000000"/>
          <w:sz w:val="28"/>
        </w:rPr>
        <w:t xml:space="preserve">
      48) 在提供特殊社会服务方面；</w:t>
      </w:r>
    </w:p>
    <w:p>
      <w:pPr>
        <w:spacing w:after="0"/>
        <w:ind w:start="0"/>
        <w:jc w:val="both"/>
      </w:pPr>
      <w:r>
        <w:rPr>
          <w:rFonts w:ascii="Times New Roman"/>
          <w:b w:val="false"/>
          <w:i w:val="false"/>
          <w:color w:val="000000"/>
          <w:sz w:val="28"/>
        </w:rPr>
        <w:t xml:space="preserve">
      49) 遵守哈萨克斯坦共和国关于大众传媒的法律法规；</w:t>
      </w:r>
    </w:p>
    <w:p>
      <w:pPr>
        <w:spacing w:after="0"/>
        <w:ind w:start="0"/>
        <w:jc w:val="left"/>
      </w:pPr>
      <w:r>
        <w:rPr>
          <w:rFonts w:ascii="Times New Roman"/>
          <w:b w:val="false"/>
          <w:i w:val="false"/>
          <w:color w:val="ff0000"/>
          <w:sz w:val="28"/>
        </w:rPr>
        <w:t xml:space="preserve">      50) 根据哈萨克斯坦共和国2024年6月19日第94-VIII号法律予以排除（该法自首次正式公布后六十个日历日届满时生效）。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51）通信领域；</w:t>
      </w:r>
    </w:p>
    <w:p>
      <w:pPr>
        <w:spacing w:after="0"/>
        <w:ind w:start="0"/>
        <w:jc w:val="both"/>
      </w:pPr>
      <w:r>
        <w:rPr>
          <w:rFonts w:ascii="Times New Roman"/>
          <w:b w:val="false"/>
          <w:i w:val="false"/>
          <w:color w:val="000000"/>
          <w:sz w:val="28"/>
        </w:rPr>
        <w:t xml:space="preserve">
      52）信息化领域；</w:t>
      </w:r>
    </w:p>
    <w:p>
      <w:pPr>
        <w:spacing w:after="0"/>
        <w:ind w:start="0"/>
        <w:jc w:val="both"/>
      </w:pPr>
      <w:r>
        <w:rPr>
          <w:rFonts w:ascii="Times New Roman"/>
          <w:b w:val="false"/>
          <w:i w:val="false"/>
          <w:color w:val="000000"/>
          <w:sz w:val="28"/>
        </w:rPr>
        <w:t xml:space="preserve">
      53) 涉及遵守哈萨克斯坦共和国《电子文件与电子数字签名法》的领域；</w:t>
      </w:r>
    </w:p>
    <w:p>
      <w:pPr>
        <w:spacing w:after="0"/>
        <w:ind w:start="0"/>
        <w:jc w:val="left"/>
      </w:pPr>
      <w:r>
        <w:rPr>
          <w:rFonts w:ascii="Times New Roman"/>
          <w:b w:val="false"/>
          <w:i w:val="false"/>
          <w:color w:val="ff0000"/>
          <w:sz w:val="28"/>
        </w:rPr>
        <w:t xml:space="preserve">      关于第54项的实施程序，参见2015年10月29日第375-V号《哈萨克斯坦共和国法典》第324条第11款。</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54) 用于税收收入及其他预算强制性支付，以及向统一累积养老金基金全额及时转付强制性养老金缴费、强制性职业养老金缴费，向国家社会保险基金缴纳社会保险费，向社会医疗保险基金缴纳强制性社会医疗保险费；</w:t>
      </w:r>
    </w:p>
    <w:p>
      <w:pPr>
        <w:spacing w:after="0"/>
        <w:ind w:start="0"/>
        <w:jc w:val="both"/>
      </w:pPr>
      <w:r>
        <w:rPr>
          <w:rFonts w:ascii="Times New Roman"/>
          <w:b w:val="false"/>
          <w:i w:val="false"/>
          <w:color w:val="000000"/>
          <w:sz w:val="28"/>
        </w:rPr>
        <w:t xml:space="preserve">
      55) 收取哈萨克斯坦共和国法律规定权限范围内的非税款；</w:t>
      </w:r>
    </w:p>
    <w:p>
      <w:pPr>
        <w:spacing w:after="0"/>
        <w:ind w:start="0"/>
        <w:jc w:val="both"/>
      </w:pPr>
      <w:r>
        <w:rPr>
          <w:rFonts w:ascii="Times New Roman"/>
          <w:b w:val="false"/>
          <w:i w:val="false"/>
          <w:color w:val="000000"/>
          <w:sz w:val="28"/>
        </w:rPr>
        <w:t xml:space="preserve">
      56) 适用转让定价时；</w:t>
      </w:r>
    </w:p>
    <w:p>
      <w:pPr>
        <w:spacing w:after="0"/>
        <w:ind w:start="0"/>
        <w:jc w:val="both"/>
      </w:pPr>
      <w:r>
        <w:rPr>
          <w:rFonts w:ascii="Times New Roman"/>
          <w:b w:val="false"/>
          <w:i w:val="false"/>
          <w:color w:val="000000"/>
          <w:sz w:val="28"/>
        </w:rPr>
        <w:t xml:space="preserve">
      57) 遵守哈萨克斯坦共和国《打击犯罪所得合法化及恐怖主义融资法》；</w:t>
      </w:r>
    </w:p>
    <w:p>
      <w:pPr>
        <w:spacing w:after="0"/>
        <w:ind w:start="0"/>
        <w:jc w:val="both"/>
      </w:pPr>
      <w:r>
        <w:rPr>
          <w:rFonts w:ascii="Times New Roman"/>
          <w:b w:val="false"/>
          <w:i w:val="false"/>
          <w:color w:val="000000"/>
          <w:sz w:val="28"/>
        </w:rPr>
        <w:t xml:space="preserve">
      58) 实施外汇业务及涉及外汇贵重物品使用的活动；</w:t>
      </w:r>
    </w:p>
    <w:p>
      <w:pPr>
        <w:spacing w:after="0"/>
        <w:ind w:start="0"/>
        <w:jc w:val="both"/>
      </w:pPr>
      <w:r>
        <w:rPr>
          <w:rFonts w:ascii="Times New Roman"/>
          <w:b w:val="false"/>
          <w:i w:val="false"/>
          <w:color w:val="000000"/>
          <w:sz w:val="28"/>
        </w:rPr>
        <w:t xml:space="preserve">
      59）金融市场、金融机构及哈萨克斯坦共和国金融立法领域；</w:t>
      </w:r>
    </w:p>
    <w:p>
      <w:pPr>
        <w:spacing w:after="0"/>
        <w:ind w:start="0"/>
        <w:jc w:val="left"/>
      </w:pPr>
      <w:r>
        <w:rPr>
          <w:rFonts w:ascii="Times New Roman"/>
          <w:b w:val="false"/>
          <w:i w:val="false"/>
          <w:color w:val="ff0000"/>
          <w:sz w:val="28"/>
        </w:rPr>
        <w:t xml:space="preserve">      60) 根据哈萨克斯坦共和国2018年7月2日第168-VI号法律予以删除（自首次正式公布之日起十个日历日后生效）；</w:t>
      </w:r>
      <w:r>
        <w:br/>
      </w:r>
      <w:r>
        <w:rPr>
          <w:rFonts w:ascii="Times New Roman"/>
          <w:b w:val="false"/>
          <w:i w:val="false"/>
          <w:color w:val="ff0000"/>
          <w:sz w:val="28"/>
        </w:rPr>
        <w:t xml:space="preserve">      60-1) 根据哈萨克斯坦共和国2018年7月2日第168-VI号法律予以排除（自首次正式公布之日起十个日历日后生效）；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61) 须遵守哈萨克斯坦共和国《支付与支付系统法》及《货币法》；</w:t>
      </w:r>
    </w:p>
    <w:p>
      <w:pPr>
        <w:spacing w:after="0"/>
        <w:ind w:start="0"/>
        <w:jc w:val="left"/>
      </w:pPr>
      <w:r>
        <w:rPr>
          <w:rFonts w:ascii="Times New Roman"/>
          <w:b w:val="false"/>
          <w:i w:val="false"/>
          <w:color w:val="ff0000"/>
          <w:sz w:val="28"/>
        </w:rPr>
        <w:t xml:space="preserve">      62) 根据哈萨克斯坦共和国2018年5月24日第156-VI号法律予以删除（自首次正式公布之日起十个日历日后生效）；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63) 反垄断领域；</w:t>
      </w:r>
    </w:p>
    <w:p>
      <w:pPr>
        <w:spacing w:after="0"/>
        <w:ind w:start="0"/>
        <w:jc w:val="both"/>
      </w:pPr>
      <w:r>
        <w:rPr>
          <w:rFonts w:ascii="Times New Roman"/>
          <w:b w:val="false"/>
          <w:i w:val="false"/>
          <w:color w:val="000000"/>
          <w:sz w:val="28"/>
        </w:rPr>
        <w:t xml:space="preserve">
      64) 商标、服务标记、商品地理标志或公司名称的使用；</w:t>
      </w:r>
    </w:p>
    <w:p>
      <w:pPr>
        <w:spacing w:after="0"/>
        <w:ind w:start="0"/>
        <w:jc w:val="left"/>
      </w:pPr>
      <w:r>
        <w:rPr>
          <w:rFonts w:ascii="Times New Roman"/>
          <w:b w:val="false"/>
          <w:i w:val="false"/>
          <w:color w:val="ff0000"/>
          <w:sz w:val="28"/>
        </w:rPr>
        <w:t xml:space="preserve">      65) 根据哈萨克斯坦共和国2018年5月24日第156-VI号法律予以排除（自首次正式公布之日起十个日历日后生效）；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66) 评估活动领域；</w:t>
      </w:r>
    </w:p>
    <w:p>
      <w:pPr>
        <w:spacing w:after="0"/>
        <w:ind w:start="0"/>
        <w:jc w:val="both"/>
      </w:pPr>
      <w:r>
        <w:rPr>
          <w:rFonts w:ascii="Times New Roman"/>
          <w:b w:val="false"/>
          <w:i w:val="false"/>
          <w:color w:val="000000"/>
          <w:sz w:val="28"/>
        </w:rPr>
        <w:t xml:space="preserve">
      67) 自然垄断领域；</w:t>
      </w:r>
    </w:p>
    <w:p>
      <w:pPr>
        <w:spacing w:after="0"/>
        <w:ind w:start="0"/>
        <w:jc w:val="left"/>
      </w:pPr>
      <w:r>
        <w:rPr>
          <w:rFonts w:ascii="Times New Roman"/>
          <w:b w:val="false"/>
          <w:i w:val="false"/>
          <w:color w:val="ff0000"/>
          <w:sz w:val="28"/>
        </w:rPr>
        <w:t xml:space="preserve">      68) 根据哈萨克斯坦共和国2015年10月29日第375-V号法典，有效期至2017年1月1日。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68-1) 遵守本法典确立的社会重要市场参与者的定价程序及义务；</w:t>
      </w:r>
    </w:p>
    <w:p>
      <w:pPr>
        <w:spacing w:after="0"/>
        <w:ind w:start="0"/>
        <w:jc w:val="left"/>
      </w:pPr>
      <w:r>
        <w:rPr>
          <w:rFonts w:ascii="Times New Roman"/>
          <w:b w:val="false"/>
          <w:i w:val="false"/>
          <w:color w:val="ff0000"/>
          <w:sz w:val="28"/>
        </w:rPr>
        <w:t xml:space="preserve">      69) 根据哈萨克斯坦共和国2024年4月6日第71-VIII号法律予以废止（自首次官方公布之日起六十个日历日后生效）；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70) 保障道路交通安全；</w:t>
      </w:r>
    </w:p>
    <w:p>
      <w:pPr>
        <w:spacing w:after="0"/>
        <w:ind w:start="0"/>
        <w:jc w:val="both"/>
      </w:pPr>
      <w:r>
        <w:rPr>
          <w:rFonts w:ascii="Times New Roman"/>
          <w:b w:val="false"/>
          <w:i w:val="false"/>
          <w:color w:val="000000"/>
          <w:sz w:val="28"/>
        </w:rPr>
        <w:t xml:space="preserve">
      71) 从事民用及军用武器及其弹药流通、民用烟火制品及其使用相关活动的自然人及法人；</w:t>
      </w:r>
    </w:p>
    <w:p>
      <w:pPr>
        <w:spacing w:after="0"/>
        <w:ind w:start="0"/>
        <w:jc w:val="left"/>
      </w:pPr>
      <w:r>
        <w:rPr>
          <w:rFonts w:ascii="Times New Roman"/>
          <w:b w:val="false"/>
          <w:i w:val="false"/>
          <w:color w:val="ff0000"/>
          <w:sz w:val="28"/>
        </w:rPr>
        <w:t xml:space="preserve">      72) 由哈萨克斯坦共和国2018年5月24日第156-VI号法律排除（自首次正式公布之日起十个日历日后生效）；</w:t>
      </w:r>
      <w:r>
        <w:br/>
      </w:r>
      <w:r>
        <w:rPr>
          <w:rFonts w:ascii="Times New Roman"/>
          <w:b w:val="false"/>
          <w:i w:val="false"/>
          <w:color w:val="ff0000"/>
          <w:sz w:val="28"/>
        </w:rPr>
        <w:t xml:space="preserve">      73) 根据哈萨克斯坦共和国2018年5月24日第156-VI号法律予以删除（自首次正式公布之日起十个日历日后生效）；</w:t>
      </w:r>
      <w:r>
        <w:br/>
      </w:r>
      <w:r>
        <w:rPr>
          <w:rFonts w:ascii="Times New Roman"/>
          <w:b w:val="false"/>
          <w:i w:val="false"/>
          <w:color w:val="000000"/>
          <w:sz w:val="28"/>
        </w:rPr>
        <w:t xml:space="preserve">74) 安全活动； </w:t>
      </w:r>
    </w:p>
    <w:p>
      <w:pPr>
        <w:spacing w:after="0"/>
        <w:ind w:start="0"/>
        <w:jc w:val="both"/>
      </w:pPr>
      <w:r>
        <w:rPr>
          <w:rFonts w:ascii="Times New Roman"/>
          <w:b w:val="false"/>
          <w:i w:val="false"/>
          <w:color w:val="000000"/>
          <w:sz w:val="28"/>
        </w:rPr>
        <w:t xml:space="preserve">
      74) 从事保安活动；</w:t>
      </w:r>
    </w:p>
    <w:p>
      <w:pPr>
        <w:spacing w:after="0"/>
        <w:ind w:start="0"/>
        <w:jc w:val="both"/>
      </w:pPr>
      <w:r>
        <w:rPr>
          <w:rFonts w:ascii="Times New Roman"/>
          <w:b w:val="false"/>
          <w:i w:val="false"/>
          <w:color w:val="000000"/>
          <w:sz w:val="28"/>
        </w:rPr>
        <w:t xml:space="preserve">
      75) 安防报警装置的安装、调试及维护；</w:t>
      </w:r>
    </w:p>
    <w:p>
      <w:pPr>
        <w:spacing w:after="0"/>
        <w:ind w:start="0"/>
        <w:jc w:val="both"/>
      </w:pPr>
      <w:r>
        <w:rPr>
          <w:rFonts w:ascii="Times New Roman"/>
          <w:b w:val="false"/>
          <w:i w:val="false"/>
          <w:color w:val="000000"/>
          <w:sz w:val="28"/>
        </w:rPr>
        <w:t xml:space="preserve">
      76) 恐怖主义易受攻击目标的反恐防护状态；</w:t>
      </w:r>
    </w:p>
    <w:p>
      <w:pPr>
        <w:spacing w:after="0"/>
        <w:ind w:start="0"/>
        <w:jc w:val="both"/>
      </w:pPr>
      <w:r>
        <w:rPr>
          <w:rFonts w:ascii="Times New Roman"/>
          <w:b w:val="false"/>
          <w:i w:val="false"/>
          <w:color w:val="000000"/>
          <w:sz w:val="28"/>
        </w:rPr>
        <w:t xml:space="preserve">
      77) 针对私营保安公司中担任主管及保安岗位人员的专业培训中心开展的培训与进修活动；</w:t>
      </w:r>
    </w:p>
    <w:p>
      <w:pPr>
        <w:spacing w:after="0"/>
        <w:ind w:start="0"/>
        <w:jc w:val="both"/>
      </w:pPr>
      <w:r>
        <w:rPr>
          <w:rFonts w:ascii="Times New Roman"/>
          <w:b w:val="false"/>
          <w:i w:val="false"/>
          <w:color w:val="000000"/>
          <w:sz w:val="28"/>
        </w:rPr>
        <w:t xml:space="preserve">
      78) 麻醉药品、精神药物及前体的流通；</w:t>
      </w:r>
    </w:p>
    <w:p>
      <w:pPr>
        <w:spacing w:after="0"/>
        <w:ind w:start="0"/>
        <w:jc w:val="left"/>
      </w:pPr>
      <w:r>
        <w:rPr>
          <w:rFonts w:ascii="Times New Roman"/>
          <w:b w:val="false"/>
          <w:i w:val="false"/>
          <w:color w:val="ff0000"/>
          <w:sz w:val="28"/>
        </w:rPr>
        <w:t xml:space="preserve">      79) 根据哈萨克斯坦共和国2018年5月24日第156-VI号法律予以排除（自首次正式公布之日起十个日历日后生效）；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80) 遵守哈萨克斯坦共和国旅游活动相关法律法规；</w:t>
      </w:r>
    </w:p>
    <w:p>
      <w:pPr>
        <w:spacing w:after="0"/>
        <w:ind w:start="0"/>
        <w:jc w:val="both"/>
      </w:pPr>
      <w:r>
        <w:rPr>
          <w:rFonts w:ascii="Times New Roman"/>
          <w:b w:val="false"/>
          <w:i w:val="false"/>
          <w:color w:val="000000"/>
          <w:sz w:val="28"/>
        </w:rPr>
        <w:t xml:space="preserve">
      81) 审计活动及专业审计组织活动领域；</w:t>
      </w:r>
    </w:p>
    <w:p>
      <w:pPr>
        <w:spacing w:after="0"/>
        <w:ind w:start="0"/>
        <w:jc w:val="both"/>
      </w:pPr>
      <w:r>
        <w:rPr>
          <w:rFonts w:ascii="Times New Roman"/>
          <w:b w:val="false"/>
          <w:i w:val="false"/>
          <w:color w:val="000000"/>
          <w:sz w:val="28"/>
        </w:rPr>
        <w:t xml:space="preserve">
      82) 遵守哈萨克斯坦共和国关于博彩业的法律；</w:t>
      </w:r>
    </w:p>
    <w:p>
      <w:pPr>
        <w:spacing w:after="0"/>
        <w:ind w:start="0"/>
        <w:jc w:val="both"/>
      </w:pPr>
      <w:r>
        <w:rPr>
          <w:rFonts w:ascii="Times New Roman"/>
          <w:b w:val="false"/>
          <w:i w:val="false"/>
          <w:color w:val="000000"/>
          <w:sz w:val="28"/>
        </w:rPr>
        <w:t xml:space="preserve">
      83) 遵守哈萨克斯坦共和国商品交易所相关法律法规；</w:t>
      </w:r>
    </w:p>
    <w:p>
      <w:pPr>
        <w:spacing w:after="0"/>
        <w:ind w:start="0"/>
        <w:jc w:val="left"/>
      </w:pPr>
      <w:r>
        <w:rPr>
          <w:rFonts w:ascii="Times New Roman"/>
          <w:b w:val="false"/>
          <w:i w:val="false"/>
          <w:color w:val="ff0000"/>
          <w:sz w:val="28"/>
        </w:rPr>
        <w:t xml:space="preserve">      84) 根据哈萨克斯坦共和国2018年5月24日第156-VI号法律予以删除（自首次正式公布之日起十个日历日后生效）；</w:t>
      </w:r>
      <w:r>
        <w:br/>
      </w:r>
      <w:r>
        <w:rPr>
          <w:rFonts w:ascii="Times New Roman"/>
          <w:b w:val="false"/>
          <w:i w:val="false"/>
          <w:color w:val="ff0000"/>
          <w:sz w:val="28"/>
        </w:rPr>
        <w:t xml:space="preserve">      85) 根据哈萨克斯坦共和国2018年5月24日第156-VI号法律予以删除（自首次正式公布之日起十个日历日后生效）；</w:t>
      </w:r>
      <w:r>
        <w:br/>
      </w:r>
      <w:r>
        <w:rPr>
          <w:rFonts w:ascii="Times New Roman"/>
          <w:b w:val="false"/>
          <w:i w:val="false"/>
          <w:color w:val="ff0000"/>
          <w:sz w:val="28"/>
        </w:rPr>
        <w:t xml:space="preserve">      86) 根据哈萨克斯坦共和国2024年4月6日第71-VIII号法律予以删除（自首次正式公布之日起六十个日历日后生效）；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87) 会计与财务报告领域；</w:t>
      </w:r>
    </w:p>
    <w:p>
      <w:pPr>
        <w:spacing w:after="0"/>
        <w:ind w:start="0"/>
        <w:jc w:val="left"/>
      </w:pPr>
      <w:r>
        <w:rPr>
          <w:rFonts w:ascii="Times New Roman"/>
          <w:b w:val="false"/>
          <w:i w:val="false"/>
          <w:color w:val="ff0000"/>
          <w:sz w:val="28"/>
        </w:rPr>
        <w:t xml:space="preserve">      88) 根据哈萨克斯坦共和国2018年5月24日第156-VI号法律予以排除（该法律自首次正式公布之日起十个日历日后生效）；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89) 在历史文化遗产保护与利用领域；</w:t>
      </w:r>
    </w:p>
    <w:p>
      <w:pPr>
        <w:spacing w:after="0"/>
        <w:ind w:start="0"/>
        <w:jc w:val="both"/>
      </w:pPr>
      <w:r>
        <w:rPr>
          <w:rFonts w:ascii="Times New Roman"/>
          <w:b w:val="false"/>
          <w:i w:val="false"/>
          <w:color w:val="000000"/>
          <w:sz w:val="28"/>
        </w:rPr>
        <w:t xml:space="preserve">
      90）生物燃料流通领域；</w:t>
      </w:r>
    </w:p>
    <w:p>
      <w:pPr>
        <w:spacing w:after="0"/>
        <w:ind w:start="0"/>
        <w:jc w:val="both"/>
      </w:pPr>
      <w:r>
        <w:rPr>
          <w:rFonts w:ascii="Times New Roman"/>
          <w:b w:val="false"/>
          <w:i w:val="false"/>
          <w:color w:val="000000"/>
          <w:sz w:val="28"/>
        </w:rPr>
        <w:t xml:space="preserve">
      91）生物燃料生产领域；</w:t>
      </w:r>
    </w:p>
    <w:p>
      <w:pPr>
        <w:spacing w:after="0"/>
        <w:ind w:start="0"/>
        <w:jc w:val="both"/>
      </w:pPr>
      <w:r>
        <w:rPr>
          <w:rFonts w:ascii="Times New Roman"/>
          <w:b w:val="false"/>
          <w:i w:val="false"/>
          <w:color w:val="000000"/>
          <w:sz w:val="28"/>
        </w:rPr>
        <w:t xml:space="preserve">
      92) 遵守哈萨克斯坦共和国关于贸易活动监管的法律；</w:t>
      </w:r>
    </w:p>
    <w:p>
      <w:pPr>
        <w:spacing w:after="0"/>
        <w:ind w:start="0"/>
        <w:jc w:val="both"/>
      </w:pPr>
      <w:r>
        <w:rPr>
          <w:rFonts w:ascii="Times New Roman"/>
          <w:b w:val="false"/>
          <w:i w:val="false"/>
          <w:color w:val="000000"/>
          <w:sz w:val="28"/>
        </w:rPr>
        <w:t xml:space="preserve">
      92-1) 遵守哈萨克斯坦共和国消费者权益保护法律法规；</w:t>
      </w:r>
    </w:p>
    <w:p>
      <w:pPr>
        <w:spacing w:after="0"/>
        <w:ind w:start="0"/>
        <w:jc w:val="both"/>
      </w:pPr>
      <w:r>
        <w:rPr>
          <w:rFonts w:ascii="Times New Roman"/>
          <w:b w:val="false"/>
          <w:i w:val="false"/>
          <w:color w:val="000000"/>
          <w:sz w:val="28"/>
        </w:rPr>
        <w:t xml:space="preserve">
      93) 空间活动领域；</w:t>
      </w:r>
    </w:p>
    <w:p>
      <w:pPr>
        <w:spacing w:after="0"/>
        <w:ind w:start="0"/>
        <w:jc w:val="left"/>
      </w:pPr>
      <w:r>
        <w:rPr>
          <w:rFonts w:ascii="Times New Roman"/>
          <w:b w:val="false"/>
          <w:i w:val="false"/>
          <w:color w:val="ff0000"/>
          <w:sz w:val="28"/>
        </w:rPr>
        <w:t xml:space="preserve">      94) 根据哈萨克斯坦共和国2019年4月3日第243-VІ号法律予以排除（该法律自首次正式公布后十个日历日届满时生效）；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95) 用于确保遵守哈萨克斯坦共和国关于广告的法律；</w:t>
      </w:r>
    </w:p>
    <w:p>
      <w:pPr>
        <w:spacing w:after="0"/>
        <w:ind w:start="0"/>
        <w:jc w:val="both"/>
      </w:pPr>
      <w:r>
        <w:rPr>
          <w:rFonts w:ascii="Times New Roman"/>
          <w:b w:val="false"/>
          <w:i w:val="false"/>
          <w:color w:val="000000"/>
          <w:sz w:val="28"/>
        </w:rPr>
        <w:t xml:space="preserve">
      96) 建筑、城市规划与施工领域；</w:t>
      </w:r>
    </w:p>
    <w:p>
      <w:pPr>
        <w:spacing w:after="0"/>
        <w:ind w:start="0"/>
        <w:jc w:val="both"/>
      </w:pPr>
      <w:r>
        <w:rPr>
          <w:rFonts w:ascii="Times New Roman"/>
          <w:b w:val="false"/>
          <w:i w:val="false"/>
          <w:color w:val="000000"/>
          <w:sz w:val="28"/>
        </w:rPr>
        <w:t xml:space="preserve">
      97) 兽医领域；</w:t>
      </w:r>
    </w:p>
    <w:p>
      <w:pPr>
        <w:spacing w:after="0"/>
        <w:ind w:start="0"/>
        <w:jc w:val="both"/>
      </w:pPr>
      <w:r>
        <w:rPr>
          <w:rFonts w:ascii="Times New Roman"/>
          <w:b w:val="false"/>
          <w:i w:val="false"/>
          <w:color w:val="000000"/>
          <w:sz w:val="28"/>
        </w:rPr>
        <w:t xml:space="preserve">
      98) 植物保护与检疫领域；</w:t>
      </w:r>
    </w:p>
    <w:p>
      <w:pPr>
        <w:spacing w:after="0"/>
        <w:ind w:start="0"/>
        <w:jc w:val="both"/>
      </w:pPr>
      <w:r>
        <w:rPr>
          <w:rFonts w:ascii="Times New Roman"/>
          <w:b w:val="false"/>
          <w:i w:val="false"/>
          <w:color w:val="000000"/>
          <w:sz w:val="28"/>
        </w:rPr>
        <w:t xml:space="preserve">
      98-1) 野生植物的保管、保护、恢复和利用领域；</w:t>
      </w:r>
    </w:p>
    <w:p>
      <w:pPr>
        <w:spacing w:after="0"/>
        <w:ind w:start="0"/>
        <w:jc w:val="both"/>
      </w:pPr>
      <w:r>
        <w:rPr>
          <w:rFonts w:ascii="Times New Roman"/>
          <w:b w:val="false"/>
          <w:i w:val="false"/>
          <w:color w:val="000000"/>
          <w:sz w:val="28"/>
        </w:rPr>
        <w:t xml:space="preserve">
      99) 符合哈萨克斯坦共和国关于主干管道的立法要求；</w:t>
      </w:r>
    </w:p>
    <w:p>
      <w:pPr>
        <w:spacing w:after="0"/>
        <w:ind w:start="0"/>
        <w:jc w:val="both"/>
      </w:pPr>
      <w:r>
        <w:rPr>
          <w:rFonts w:ascii="Times New Roman"/>
          <w:b w:val="false"/>
          <w:i w:val="false"/>
          <w:color w:val="000000"/>
          <w:sz w:val="28"/>
        </w:rPr>
        <w:t xml:space="preserve">
      100) 公路领域；</w:t>
      </w:r>
    </w:p>
    <w:p>
      <w:pPr>
        <w:spacing w:after="0"/>
        <w:ind w:start="0"/>
        <w:jc w:val="both"/>
      </w:pPr>
      <w:r>
        <w:rPr>
          <w:rFonts w:ascii="Times New Roman"/>
          <w:b w:val="false"/>
          <w:i w:val="false"/>
          <w:color w:val="000000"/>
          <w:sz w:val="28"/>
        </w:rPr>
        <w:t xml:space="preserve">
      101) 儿童权利保护领域；</w:t>
      </w:r>
    </w:p>
    <w:p>
      <w:pPr>
        <w:spacing w:after="0"/>
        <w:ind w:start="0"/>
        <w:jc w:val="both"/>
      </w:pPr>
      <w:r>
        <w:rPr>
          <w:rFonts w:ascii="Times New Roman"/>
          <w:b w:val="false"/>
          <w:i w:val="false"/>
          <w:color w:val="000000"/>
          <w:sz w:val="28"/>
        </w:rPr>
        <w:t xml:space="preserve">
      102) 乙醇及酒精制品的生产与流通领域；</w:t>
      </w:r>
    </w:p>
    <w:p>
      <w:pPr>
        <w:spacing w:after="0"/>
        <w:ind w:start="0"/>
        <w:jc w:val="both"/>
      </w:pPr>
      <w:r>
        <w:rPr>
          <w:rFonts w:ascii="Times New Roman"/>
          <w:b w:val="false"/>
          <w:i w:val="false"/>
          <w:color w:val="000000"/>
          <w:sz w:val="28"/>
        </w:rPr>
        <w:t xml:space="preserve">
      103) 烟草制品生产与流通领域；</w:t>
      </w:r>
    </w:p>
    <w:p>
      <w:pPr>
        <w:spacing w:after="0"/>
        <w:ind w:start="0"/>
        <w:jc w:val="both"/>
      </w:pPr>
      <w:r>
        <w:rPr>
          <w:rFonts w:ascii="Times New Roman"/>
          <w:b w:val="false"/>
          <w:i w:val="false"/>
          <w:color w:val="000000"/>
          <w:sz w:val="28"/>
        </w:rPr>
        <w:t xml:space="preserve">
      104) 许可监管领域；</w:t>
      </w:r>
    </w:p>
    <w:p>
      <w:pPr>
        <w:spacing w:after="0"/>
        <w:ind w:start="0"/>
        <w:jc w:val="both"/>
      </w:pPr>
      <w:r>
        <w:rPr>
          <w:rFonts w:ascii="Times New Roman"/>
          <w:b w:val="false"/>
          <w:i w:val="false"/>
          <w:color w:val="000000"/>
          <w:sz w:val="28"/>
        </w:rPr>
        <w:t xml:space="preserve">
      105) 毒物、武器、军事装备及特定类型武器、爆炸物与烟火制品及其使用产品的流通领域；</w:t>
      </w:r>
    </w:p>
    <w:p>
      <w:pPr>
        <w:spacing w:after="0"/>
        <w:ind w:start="0"/>
        <w:jc w:val="both"/>
      </w:pPr>
      <w:r>
        <w:rPr>
          <w:rFonts w:ascii="Times New Roman"/>
          <w:b w:val="false"/>
          <w:i w:val="false"/>
          <w:color w:val="000000"/>
          <w:sz w:val="28"/>
        </w:rPr>
        <w:t xml:space="preserve">
      106) 工业领域；</w:t>
      </w:r>
    </w:p>
    <w:p>
      <w:pPr>
        <w:spacing w:after="0"/>
        <w:ind w:start="0"/>
        <w:jc w:val="left"/>
      </w:pPr>
      <w:r>
        <w:rPr>
          <w:rFonts w:ascii="Times New Roman"/>
          <w:b w:val="false"/>
          <w:i w:val="false"/>
          <w:color w:val="ff0000"/>
          <w:sz w:val="28"/>
        </w:rPr>
        <w:t xml:space="preserve">      107) 根据哈萨克斯坦共和国2024年4月6日第71-VIII号法律予以排除（自首次正式公布之日起六十个日历日后生效）；</w:t>
      </w:r>
      <w:r>
        <w:br/>
      </w:r>
      <w:r>
        <w:rPr>
          <w:rFonts w:ascii="Times New Roman"/>
          <w:b w:val="false"/>
          <w:i w:val="false"/>
          <w:color w:val="ff0000"/>
          <w:sz w:val="28"/>
        </w:rPr>
        <w:t xml:space="preserve">      108) 根据哈萨克斯坦共和国2018年5月24日第156-VI号法律予以排除（自首次正式公布之日起十个日历日后生效）；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109) 在支持和保护商业实体领域；</w:t>
      </w:r>
    </w:p>
    <w:p>
      <w:pPr>
        <w:spacing w:after="0"/>
        <w:ind w:start="0"/>
        <w:jc w:val="both"/>
      </w:pPr>
      <w:r>
        <w:rPr>
          <w:rFonts w:ascii="Times New Roman"/>
          <w:b w:val="false"/>
          <w:i w:val="false"/>
          <w:color w:val="000000"/>
          <w:sz w:val="28"/>
        </w:rPr>
        <w:t xml:space="preserve">
      110) 国家统计领域；</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第111项应在2015年10月29日第375-V号《哈萨克斯坦共和国法典》关于有机产品生产的条款生效后实施。</w:t>
      </w:r>
      <w:r>
        <w:br/>
      </w:r>
      <w:r>
        <w:rPr>
          <w:rFonts w:ascii="Times New Roman"/>
          <w:b w:val="false"/>
          <w:i w:val="false"/>
          <w:color w:val="ff0000"/>
          <w:sz w:val="28"/>
        </w:rPr>
        <w:t xml:space="preserve">      第111项经哈萨克斯坦共和国2024年6月10日第90-VIII号法律修订（自首次正式公布之日起六个月后生效）。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111) 有机产品生产与流通领域；</w:t>
      </w:r>
    </w:p>
    <w:p>
      <w:pPr>
        <w:spacing w:after="0"/>
        <w:ind w:start="0"/>
        <w:jc w:val="left"/>
      </w:pPr>
      <w:r>
        <w:rPr>
          <w:rFonts w:ascii="Times New Roman"/>
          <w:b w:val="false"/>
          <w:i w:val="false"/>
          <w:color w:val="ff0000"/>
          <w:sz w:val="28"/>
        </w:rPr>
        <w:t xml:space="preserve">      112) 由哈萨克斯坦共和国2018年5月24日第156-VI号法律删除（自首次正式公布之日起十个日历日后生效）；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113) 珠宝首饰及其他贵金属制品、宝石制品销售领域；</w:t>
      </w:r>
    </w:p>
    <w:p>
      <w:pPr>
        <w:spacing w:after="0"/>
        <w:ind w:start="0"/>
        <w:jc w:val="both"/>
      </w:pPr>
      <w:r>
        <w:rPr>
          <w:rFonts w:ascii="Times New Roman"/>
          <w:b w:val="false"/>
          <w:i w:val="false"/>
          <w:color w:val="000000"/>
          <w:sz w:val="28"/>
        </w:rPr>
        <w:t xml:space="preserve">
      114) 遵守哈萨克斯坦共和国关于彩票及彩票活动的法律法规；</w:t>
      </w:r>
    </w:p>
    <w:p>
      <w:pPr>
        <w:spacing w:after="0"/>
        <w:ind w:start="0"/>
        <w:jc w:val="both"/>
      </w:pPr>
      <w:r>
        <w:rPr>
          <w:rFonts w:ascii="Times New Roman"/>
          <w:b w:val="false"/>
          <w:i w:val="false"/>
          <w:color w:val="000000"/>
          <w:sz w:val="28"/>
        </w:rPr>
        <w:t xml:space="preserve">
      115) 涉及需标识与追溯的商品生产及流通；</w:t>
      </w:r>
    </w:p>
    <w:p>
      <w:pPr>
        <w:spacing w:after="0"/>
        <w:ind w:start="0"/>
        <w:jc w:val="left"/>
      </w:pPr>
      <w:r>
        <w:rPr>
          <w:rFonts w:ascii="Times New Roman"/>
          <w:b w:val="false"/>
          <w:i w:val="false"/>
          <w:color w:val="ff0000"/>
          <w:sz w:val="28"/>
        </w:rPr>
        <w:t xml:space="preserve">      116) 根据哈萨克斯坦共和国2024年4月6日第71-VIII号法律予以排除（自首次正式公布之日起六十个日历日后生效）；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117) 数字资产领域；</w:t>
      </w:r>
    </w:p>
    <w:p>
      <w:pPr>
        <w:spacing w:after="0"/>
        <w:ind w:start="0"/>
        <w:jc w:val="both"/>
      </w:pPr>
      <w:r>
        <w:rPr>
          <w:rFonts w:ascii="Times New Roman"/>
          <w:b w:val="false"/>
          <w:i w:val="false"/>
          <w:color w:val="000000"/>
          <w:sz w:val="28"/>
        </w:rPr>
        <w:t xml:space="preserve">
      118) 遵守哈萨克斯坦共和国关于在线平台和在线广告的法律；</w:t>
      </w:r>
    </w:p>
    <w:p>
      <w:pPr>
        <w:spacing w:after="0"/>
        <w:ind w:start="0"/>
        <w:jc w:val="both"/>
      </w:pPr>
      <w:r>
        <w:rPr>
          <w:rFonts w:ascii="Times New Roman"/>
          <w:b w:val="false"/>
          <w:i w:val="false"/>
          <w:color w:val="000000"/>
          <w:sz w:val="28"/>
        </w:rPr>
        <w:t xml:space="preserve">
      119) 遵守哈萨克斯坦共和国关于个人数据及其保护的法律。</w:t>
      </w:r>
    </w:p>
    <w:p>
      <w:pPr>
        <w:spacing w:after="0"/>
        <w:ind w:start="0"/>
        <w:jc w:val="left"/>
      </w:pPr>
      <w:r>
        <w:rPr>
          <w:rFonts w:ascii="Times New Roman"/>
          <w:b w:val="false"/>
          <w:i w:val="false"/>
          <w:color w:val="ff0000"/>
          <w:sz w:val="28"/>
        </w:rPr>
        <w:t xml:space="preserve">      脚注：第138条经哈萨克斯坦共和国2016年4月9日第496-V号法律修订（自首次正式公布之日起十个日历日后生效）； 2016年1月14日第445-V号（自首次正式公布之日起十个日历日后生效）； 2016年7月26日第12-VI号（自首次正式公布之日起十个日历日后生效）；2016年12月28日第34-VI号（自2017年1月1日起生效）； 2017年5月6日第63-VI号（自首次正式公布之日起十个日历日后生效）；2017年12月27日第126-VI号（自首次正式公布之日起十个日历日后生效）； 2018年5月24日第156-VI号（自首次正式公布之日起十个日历日后生效）；2018年7月2日第168-VI号（自首次正式公布之日起十个日历日后生效）； 2018年12月28日第211-VI号（自首次正式公布之日起十个日历日后生效）；2019年4月2日第241-VI号（自首次正式公布之日起十个日历日后生效）； 2019年4月3日第243-VI号（自首次正式公布之日起十个日历日后生效）；2019年10月28日第268-VI号（自2020年1月6日起生效）； 2019年12月26日第289-VI号（自首次正式公布之日起十个日历日后生效）；2019年12月27日第290-VI号（自首次正式公布之日起十个日历日后生效）； 2020年5月13日第325-VI号（自首次正式公布之日起六个月后生效）；2020年6月25日第346-VI号（自首次正式公布之日起十个日历日后生效）； 2020年7月7日第361-VI号（自首次正式公布之日起十个日历日后生效）；2021年1月5日第409-VI号（自2022年1月1日起生效）； 2021年6月8日第48-VII号（自2022年1月1日起施行）；2021年12月30日第95-VII号（自2023年1月1日起施行）； 2022年6月27日第129-VII号（自首次正式公布之日起十个日历日后生效）；2022年12月28日第173-VII号（自首次正式公布之日起六十个日历日后生效）； 2023年1月2日第184-VII号（自首次正式公布之日起六十个日历日后生效）；2023年2月6日第194-VII号（自2023年4月1日起生效）； 2023年4月20日第226-VII号（自2023年7月1日起施行）；2023年7月10日第19-VIII号（自首次正式公布之日起六十个日历日后施行）； 2023年12月11日第44-VIII号（自首次正式公布之日起六十个日历日后生效）；2024年4月6日第71-VIII号（自首次正式公布之日起六十个日历日后生效）； 2024年6月10日第90-VIII号（自首次正式公布之日起六个月后生效）；2024年6月19日第94-VIII号（自首次正式公布之日起六十个日历日后生效）； 2024年7月8日第121-VIII号（自首次正式公布之日起六十个日历日后生效）。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第139条 受监管企业实体的经营范围</w:t>
      </w:r>
    </w:p>
    <w:p>
      <w:pPr>
        <w:spacing w:after="0"/>
        <w:ind w:start="0"/>
        <w:jc w:val="both"/>
      </w:pPr>
      <w:r>
        <w:rPr>
          <w:rFonts w:ascii="Times New Roman"/>
          <w:b w:val="false"/>
          <w:i w:val="false"/>
          <w:color w:val="000000"/>
          <w:sz w:val="28"/>
        </w:rPr>
        <w:t xml:space="preserve">
      监督应在下列领域实施：</w:t>
      </w:r>
    </w:p>
    <w:p>
      <w:pPr>
        <w:spacing w:after="0"/>
        <w:ind w:start="0"/>
        <w:jc w:val="both"/>
      </w:pPr>
      <w:r>
        <w:rPr>
          <w:rFonts w:ascii="Times New Roman"/>
          <w:b w:val="false"/>
          <w:i w:val="false"/>
          <w:color w:val="000000"/>
          <w:sz w:val="28"/>
        </w:rPr>
        <w:t xml:space="preserve">
      1）哈萨克斯坦共和国空域管理领域；</w:t>
      </w:r>
    </w:p>
    <w:p>
      <w:pPr>
        <w:spacing w:after="0"/>
        <w:ind w:start="0"/>
        <w:jc w:val="both"/>
      </w:pPr>
      <w:r>
        <w:rPr>
          <w:rFonts w:ascii="Times New Roman"/>
          <w:b w:val="false"/>
          <w:i w:val="false"/>
          <w:color w:val="000000"/>
          <w:sz w:val="28"/>
        </w:rPr>
        <w:t xml:space="preserve">
      2）民用航空活动领域；</w:t>
      </w:r>
    </w:p>
    <w:p>
      <w:pPr>
        <w:spacing w:after="0"/>
        <w:ind w:start="0"/>
        <w:jc w:val="both"/>
      </w:pPr>
      <w:r>
        <w:rPr>
          <w:rFonts w:ascii="Times New Roman"/>
          <w:b w:val="false"/>
          <w:i w:val="false"/>
          <w:color w:val="000000"/>
          <w:sz w:val="28"/>
        </w:rPr>
        <w:t xml:space="preserve">
      3) 用于国际航空运输；</w:t>
      </w:r>
    </w:p>
    <w:p>
      <w:pPr>
        <w:spacing w:after="0"/>
        <w:ind w:start="0"/>
        <w:jc w:val="both"/>
      </w:pPr>
      <w:r>
        <w:rPr>
          <w:rFonts w:ascii="Times New Roman"/>
          <w:b w:val="false"/>
          <w:i w:val="false"/>
          <w:color w:val="000000"/>
          <w:sz w:val="28"/>
        </w:rPr>
        <w:t xml:space="preserve">
      4) 航空安全保障；</w:t>
      </w:r>
    </w:p>
    <w:p>
      <w:pPr>
        <w:spacing w:after="0"/>
        <w:ind w:start="0"/>
        <w:jc w:val="both"/>
      </w:pPr>
      <w:r>
        <w:rPr>
          <w:rFonts w:ascii="Times New Roman"/>
          <w:b w:val="false"/>
          <w:i w:val="false"/>
          <w:color w:val="000000"/>
          <w:sz w:val="28"/>
        </w:rPr>
        <w:t xml:space="preserve">
      5) 商船运输领域；</w:t>
      </w:r>
    </w:p>
    <w:p>
      <w:pPr>
        <w:spacing w:after="0"/>
        <w:ind w:start="0"/>
        <w:jc w:val="both"/>
      </w:pPr>
      <w:r>
        <w:rPr>
          <w:rFonts w:ascii="Times New Roman"/>
          <w:b w:val="false"/>
          <w:i w:val="false"/>
          <w:color w:val="000000"/>
          <w:sz w:val="28"/>
        </w:rPr>
        <w:t xml:space="preserve">
      6）内河运输领域；</w:t>
      </w:r>
    </w:p>
    <w:p>
      <w:pPr>
        <w:spacing w:after="0"/>
        <w:ind w:start="0"/>
        <w:jc w:val="both"/>
      </w:pPr>
      <w:r>
        <w:rPr>
          <w:rFonts w:ascii="Times New Roman"/>
          <w:b w:val="false"/>
          <w:i w:val="false"/>
          <w:color w:val="000000"/>
          <w:sz w:val="28"/>
        </w:rPr>
        <w:t xml:space="preserve">
      7) 建筑、城市规划与建设领域；</w:t>
      </w:r>
    </w:p>
    <w:p>
      <w:pPr>
        <w:spacing w:after="0"/>
        <w:ind w:start="0"/>
        <w:jc w:val="both"/>
      </w:pPr>
      <w:r>
        <w:rPr>
          <w:rFonts w:ascii="Times New Roman"/>
          <w:b w:val="false"/>
          <w:i w:val="false"/>
          <w:color w:val="000000"/>
          <w:sz w:val="28"/>
        </w:rPr>
        <w:t xml:space="preserve">
      8) 兽医领域；</w:t>
      </w:r>
    </w:p>
    <w:p>
      <w:pPr>
        <w:spacing w:after="0"/>
        <w:ind w:start="0"/>
        <w:jc w:val="both"/>
      </w:pPr>
      <w:r>
        <w:rPr>
          <w:rFonts w:ascii="Times New Roman"/>
          <w:b w:val="false"/>
          <w:i w:val="false"/>
          <w:color w:val="000000"/>
          <w:sz w:val="28"/>
        </w:rPr>
        <w:t xml:space="preserve">
      9) 植物检疫领域；</w:t>
      </w:r>
    </w:p>
    <w:p>
      <w:pPr>
        <w:spacing w:after="0"/>
        <w:ind w:start="0"/>
        <w:jc w:val="both"/>
      </w:pPr>
      <w:r>
        <w:rPr>
          <w:rFonts w:ascii="Times New Roman"/>
          <w:b w:val="false"/>
          <w:i w:val="false"/>
          <w:color w:val="000000"/>
          <w:sz w:val="28"/>
        </w:rPr>
        <w:t xml:space="preserve">
      10) 人口卫生与流行病学福利领域；</w:t>
      </w:r>
    </w:p>
    <w:p>
      <w:pPr>
        <w:spacing w:after="0"/>
        <w:ind w:start="0"/>
        <w:jc w:val="both"/>
      </w:pPr>
      <w:r>
        <w:rPr>
          <w:rFonts w:ascii="Times New Roman"/>
          <w:b w:val="false"/>
          <w:i w:val="false"/>
          <w:color w:val="000000"/>
          <w:sz w:val="28"/>
        </w:rPr>
        <w:t xml:space="preserve">
      10-1) 技术法规领域，涉及产品投放市场时符合技术法规要求的情况；</w:t>
      </w:r>
    </w:p>
    <w:p>
      <w:pPr>
        <w:spacing w:after="0"/>
        <w:ind w:start="0"/>
        <w:jc w:val="both"/>
      </w:pPr>
      <w:r>
        <w:rPr>
          <w:rFonts w:ascii="Times New Roman"/>
          <w:b w:val="false"/>
          <w:i w:val="false"/>
          <w:color w:val="000000"/>
          <w:sz w:val="28"/>
        </w:rPr>
        <w:t xml:space="preserve">
      11) 涉及哈萨克斯坦共和国金融市场、金融机构及金融立法领域；</w:t>
      </w:r>
    </w:p>
    <w:p>
      <w:pPr>
        <w:spacing w:after="0"/>
        <w:ind w:start="0"/>
        <w:jc w:val="left"/>
      </w:pPr>
      <w:r>
        <w:rPr>
          <w:rFonts w:ascii="Times New Roman"/>
          <w:b w:val="false"/>
          <w:i w:val="false"/>
          <w:color w:val="ff0000"/>
          <w:sz w:val="28"/>
        </w:rPr>
        <w:t xml:space="preserve">      12) 根据哈萨克斯坦共和国2018年7月2日第168-VI号法律予以排除（自首次正式公布之日起十个日历日后生效）；</w:t>
      </w:r>
      <w:r>
        <w:br/>
      </w:r>
      <w:r>
        <w:rPr>
          <w:rFonts w:ascii="Times New Roman"/>
          <w:b w:val="false"/>
          <w:i w:val="false"/>
          <w:color w:val="ff0000"/>
          <w:sz w:val="28"/>
        </w:rPr>
        <w:t xml:space="preserve">      13) 根据哈萨克斯坦共和国2018年7月2日第168-VI号法律予以删除（自首次正式公布之日起十个日历日后生效）；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14）投资基金的活动；</w:t>
      </w:r>
    </w:p>
    <w:p>
      <w:pPr>
        <w:spacing w:after="0"/>
        <w:ind w:start="0"/>
        <w:jc w:val="left"/>
      </w:pPr>
      <w:r>
        <w:rPr>
          <w:rFonts w:ascii="Times New Roman"/>
          <w:b w:val="false"/>
          <w:i w:val="false"/>
          <w:color w:val="ff0000"/>
          <w:sz w:val="28"/>
        </w:rPr>
        <w:t xml:space="preserve">      15) 根据哈萨克斯坦共和国2018年5月24日第156-VI号法律予以删除（自首次正式公布之日起十个日历日后生效）；</w:t>
      </w:r>
      <w:r>
        <w:br/>
      </w:r>
      <w:r>
        <w:rPr>
          <w:rFonts w:ascii="Times New Roman"/>
          <w:b w:val="false"/>
          <w:i w:val="false"/>
          <w:color w:val="ff0000"/>
          <w:sz w:val="28"/>
        </w:rPr>
        <w:t xml:space="preserve">      16) 由哈萨克斯坦共和国2018年5月24日第156-VI号法律排除（自首次正式公布之日起十个日历日后生效）；</w:t>
      </w:r>
      <w:r>
        <w:br/>
      </w:r>
      <w:r>
        <w:rPr>
          <w:rFonts w:ascii="Times New Roman"/>
          <w:b w:val="false"/>
          <w:i w:val="false"/>
          <w:color w:val="ff0000"/>
          <w:sz w:val="28"/>
        </w:rPr>
        <w:t xml:space="preserve">      17) 根据哈萨克斯坦共和国2018年5月24日第156-VI号法律予以删除（自首次正式公布之日起十个日历日后生效）；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18) 工业安全领域；</w:t>
      </w:r>
    </w:p>
    <w:p>
      <w:pPr>
        <w:spacing w:after="0"/>
        <w:ind w:start="0"/>
        <w:jc w:val="both"/>
      </w:pPr>
      <w:r>
        <w:rPr>
          <w:rFonts w:ascii="Times New Roman"/>
          <w:b w:val="false"/>
          <w:i w:val="false"/>
          <w:color w:val="000000"/>
          <w:sz w:val="28"/>
        </w:rPr>
        <w:t xml:space="preserve">
      19) 原子能利用领域；</w:t>
      </w:r>
    </w:p>
    <w:p>
      <w:pPr>
        <w:spacing w:after="0"/>
        <w:ind w:start="0"/>
        <w:jc w:val="both"/>
      </w:pPr>
      <w:r>
        <w:rPr>
          <w:rFonts w:ascii="Times New Roman"/>
          <w:b w:val="false"/>
          <w:i w:val="false"/>
          <w:color w:val="000000"/>
          <w:sz w:val="28"/>
        </w:rPr>
        <w:t xml:space="preserve">
      20) 动物世界保护、繁殖和利用领域；</w:t>
      </w:r>
    </w:p>
    <w:p>
      <w:pPr>
        <w:spacing w:after="0"/>
        <w:ind w:start="0"/>
        <w:jc w:val="both"/>
      </w:pPr>
      <w:r>
        <w:rPr>
          <w:rFonts w:ascii="Times New Roman"/>
          <w:b w:val="false"/>
          <w:i w:val="false"/>
          <w:color w:val="000000"/>
          <w:sz w:val="28"/>
        </w:rPr>
        <w:t xml:space="preserve">
      21) 森林资源保护、利用、造林及退化林恢复领域；</w:t>
      </w:r>
    </w:p>
    <w:p>
      <w:pPr>
        <w:spacing w:after="0"/>
        <w:ind w:start="0"/>
        <w:jc w:val="both"/>
      </w:pPr>
      <w:r>
        <w:rPr>
          <w:rFonts w:ascii="Times New Roman"/>
          <w:b w:val="false"/>
          <w:i w:val="false"/>
          <w:color w:val="000000"/>
          <w:sz w:val="28"/>
        </w:rPr>
        <w:t xml:space="preserve">
      22) 特别保护自然区域领域；</w:t>
      </w:r>
    </w:p>
    <w:p>
      <w:pPr>
        <w:spacing w:after="0"/>
        <w:ind w:start="0"/>
        <w:jc w:val="both"/>
      </w:pPr>
      <w:r>
        <w:rPr>
          <w:rFonts w:ascii="Times New Roman"/>
          <w:b w:val="false"/>
          <w:i w:val="false"/>
          <w:color w:val="000000"/>
          <w:sz w:val="28"/>
        </w:rPr>
        <w:t xml:space="preserve">
      23）消防安全领域。</w:t>
      </w:r>
    </w:p>
    <w:p>
      <w:pPr>
        <w:spacing w:after="0"/>
        <w:ind w:start="0"/>
        <w:jc w:val="left"/>
      </w:pPr>
      <w:r>
        <w:rPr>
          <w:rFonts w:ascii="Times New Roman"/>
          <w:b w:val="false"/>
          <w:i w:val="false"/>
          <w:color w:val="ff0000"/>
          <w:sz w:val="28"/>
        </w:rPr>
        <w:t xml:space="preserve">      脚注。第139条经哈萨克斯坦共和国2018年5月24日第156-VI号法律修订（自首次正式公布之日起十个日历日后生效）； 2018年7月2日第168-VI号（自首次正式公布之日起十个日历日后生效）；2019年10月28日第268-VI号（自首次正式公布之日起十个日历日后生效）； 2020年12月30日第397-VI号（自首次正式公布之日起六个月后生效）；2021年12月30日第95-VII号（自2023年1月1日起生效）。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第二款 组织实施被控管对象（被监督对象）管控程序</w:t>
      </w:r>
    </w:p>
    <w:p>
      <w:pPr>
        <w:spacing w:after="0"/>
        <w:ind w:start="0"/>
        <w:jc w:val="both"/>
      </w:pPr>
      <w:r>
        <w:rPr>
          <w:rFonts w:ascii="Times New Roman"/>
          <w:b w:val="false"/>
          <w:i w:val="false"/>
          <w:color w:val="ff0000"/>
          <w:sz w:val="28"/>
        </w:rPr>
        <w:t xml:space="preserve">
      脚注。第2款标题——采用哈萨克斯坦共和国2021年12月30日第95-VII号法律的表述（自2023年1月1日起施行）。</w:t>
      </w:r>
    </w:p>
    <w:p>
      <w:pPr>
        <w:spacing w:after="0"/>
        <w:ind w:start="0"/>
        <w:jc w:val="both"/>
      </w:pPr>
      <w:r>
        <w:rPr>
          <w:rFonts w:ascii="Times New Roman"/>
          <w:b/>
          <w:i w:val="false"/>
          <w:color w:val="000000"/>
          <w:sz w:val="28"/>
        </w:rPr>
        <w:t xml:space="preserve">第140条 检查与预防性控制监督的一般事项（含对被控制监督对象的现场核查）</w:t>
      </w:r>
    </w:p>
    <w:p>
      <w:pPr>
        <w:spacing w:after="0"/>
        <w:ind w:start="0"/>
        <w:jc w:val="both"/>
      </w:pPr>
      <w:r>
        <w:rPr>
          <w:rFonts w:ascii="Times New Roman"/>
          <w:b w:val="false"/>
          <w:i w:val="false"/>
          <w:color w:val="ff0000"/>
          <w:sz w:val="28"/>
        </w:rPr>
        <w:t xml:space="preserve">
      脚注：第140条已被哈萨克斯坦共和国2021年12月30日第95-VII号法律废止（自2023年1月1日起施行）。</w:t>
      </w:r>
    </w:p>
    <w:p>
      <w:pPr>
        <w:spacing w:after="0"/>
        <w:ind w:start="0"/>
        <w:jc w:val="both"/>
      </w:pPr>
      <w:r>
        <w:rPr>
          <w:rFonts w:ascii="Times New Roman"/>
          <w:b/>
          <w:i w:val="false"/>
          <w:color w:val="000000"/>
          <w:sz w:val="28"/>
        </w:rPr>
        <w:t xml:space="preserve">第141条 风险评估与管理体系</w:t>
      </w:r>
    </w:p>
    <w:p>
      <w:pPr>
        <w:spacing w:after="0"/>
        <w:ind w:start="0"/>
        <w:jc w:val="both"/>
      </w:pPr>
      <w:r>
        <w:rPr>
          <w:rFonts w:ascii="Times New Roman"/>
          <w:b w:val="false"/>
          <w:i w:val="false"/>
          <w:color w:val="000000"/>
          <w:sz w:val="28"/>
        </w:rPr>
        <w:t xml:space="preserve">
      1. 风险是指受监管主体的活动可能对人类生命健康、环境、个人及法人合法权益、国家财产利益造成损害的概率，该概率需综合考量其后果的严重程度。</w:t>
      </w:r>
    </w:p>
    <w:p>
      <w:pPr>
        <w:spacing w:after="0"/>
        <w:ind w:start="0"/>
        <w:jc w:val="both"/>
      </w:pPr>
      <w:r>
        <w:rPr>
          <w:rFonts w:ascii="Times New Roman"/>
          <w:b w:val="false"/>
          <w:i w:val="false"/>
          <w:color w:val="000000"/>
          <w:sz w:val="28"/>
        </w:rPr>
        <w:t xml:space="preserve">
      风险评估指监管机构衡量危害发生可能性的活动。</w:t>
      </w:r>
    </w:p>
    <w:p>
      <w:pPr>
        <w:spacing w:after="0"/>
        <w:ind w:start="0"/>
        <w:jc w:val="both"/>
      </w:pPr>
      <w:r>
        <w:rPr>
          <w:rFonts w:ascii="Times New Roman"/>
          <w:b w:val="false"/>
          <w:i w:val="false"/>
          <w:color w:val="000000"/>
          <w:sz w:val="28"/>
        </w:rPr>
        <w:t xml:space="preserve">
      2. 监管目的下的风险评估与管理体系，是指通过将监管主体（对象）按风险等级划分，实施预防性监管（含现场检查）以减少本条第1款第1项规定的不利因素发生概率的管理决策过程，该过程旨在最大限度减少对经营自由的限制，同时确保相关活动领域风险处于可控水平。 （对象）进行预防性控制访问，并（或）实施合规检查，以尽可能最小程度限制经营自由，同时确保相关活动领域风险处于可接受水平，并旨在改变特定监管主体 （对象）的风险等级，并（或）解除对该监管对象（对象）的预防性监管，包括对监管对象（对象）进行实地走访和（或）合规检查。 </w:t>
      </w:r>
    </w:p>
    <w:p>
      <w:pPr>
        <w:spacing w:after="0"/>
        <w:ind w:start="0"/>
        <w:jc w:val="both"/>
      </w:pPr>
      <w:r>
        <w:rPr>
          <w:rFonts w:ascii="Times New Roman"/>
          <w:b w:val="false"/>
          <w:i w:val="false"/>
          <w:color w:val="000000"/>
          <w:sz w:val="28"/>
        </w:rPr>
        <w:t xml:space="preserve">
      风险程度评估标准为一套定量与定性指标体系，涵盖监管对象直接经营活动、行业发展特征及影响因素，据此将监管对象划分为不同风险等级。</w:t>
      </w:r>
    </w:p>
    <w:p>
      <w:pPr>
        <w:spacing w:after="0"/>
        <w:ind w:start="0"/>
        <w:jc w:val="both"/>
      </w:pPr>
      <w:r>
        <w:rPr>
          <w:rFonts w:ascii="Times New Roman"/>
          <w:b w:val="false"/>
          <w:i w:val="false"/>
          <w:color w:val="000000"/>
          <w:sz w:val="28"/>
        </w:rPr>
        <w:t xml:space="preserve">
      3. 为风险管理之目的，监管机构在实施预防性监管（含现场核查）时，将监管对象划分为以下风险等级（以下简称风险等级）：</w:t>
      </w:r>
    </w:p>
    <w:p>
      <w:pPr>
        <w:spacing w:after="0"/>
        <w:ind w:start="0"/>
        <w:jc w:val="both"/>
      </w:pPr>
      <w:r>
        <w:rPr>
          <w:rFonts w:ascii="Times New Roman"/>
          <w:b w:val="false"/>
          <w:i w:val="false"/>
          <w:color w:val="000000"/>
          <w:sz w:val="28"/>
        </w:rPr>
        <w:t xml:space="preserve">
      1) 高风险；</w:t>
      </w:r>
    </w:p>
    <w:p>
      <w:pPr>
        <w:spacing w:after="0"/>
        <w:ind w:start="0"/>
        <w:jc w:val="both"/>
      </w:pPr>
      <w:r>
        <w:rPr>
          <w:rFonts w:ascii="Times New Roman"/>
          <w:b w:val="false"/>
          <w:i w:val="false"/>
          <w:color w:val="000000"/>
          <w:sz w:val="28"/>
        </w:rPr>
        <w:t xml:space="preserve">
      2) 中等风险；</w:t>
      </w:r>
    </w:p>
    <w:p>
      <w:pPr>
        <w:spacing w:after="0"/>
        <w:ind w:start="0"/>
        <w:jc w:val="both"/>
      </w:pPr>
      <w:r>
        <w:rPr>
          <w:rFonts w:ascii="Times New Roman"/>
          <w:b w:val="false"/>
          <w:i w:val="false"/>
          <w:color w:val="000000"/>
          <w:sz w:val="28"/>
        </w:rPr>
        <w:t xml:space="preserve">
      3）低风险。</w:t>
      </w:r>
    </w:p>
    <w:p>
      <w:pPr>
        <w:spacing w:after="0"/>
        <w:ind w:start="0"/>
        <w:jc w:val="both"/>
      </w:pPr>
      <w:r>
        <w:rPr>
          <w:rFonts w:ascii="Times New Roman"/>
          <w:b w:val="false"/>
          <w:i w:val="false"/>
          <w:color w:val="000000"/>
          <w:sz w:val="28"/>
        </w:rPr>
        <w:t xml:space="preserve">
      4. 对被划分为高风险的监管对象活动领域，其合规性检查频率依据风险等级评估标准确定，但每年不超过一次。</w:t>
      </w:r>
    </w:p>
    <w:p>
      <w:pPr>
        <w:spacing w:after="0"/>
        <w:ind w:start="0"/>
        <w:jc w:val="both"/>
      </w:pPr>
      <w:r>
        <w:rPr>
          <w:rFonts w:ascii="Times New Roman"/>
          <w:b w:val="false"/>
          <w:i w:val="false"/>
          <w:color w:val="000000"/>
          <w:sz w:val="28"/>
        </w:rPr>
        <w:t xml:space="preserve">
      在人口卫生防疫福利领域，对具有高流行病学重要性的监管对象（对象）进行合规性检查的频率不超过每六个月一次。</w:t>
      </w:r>
    </w:p>
    <w:p>
      <w:pPr>
        <w:spacing w:after="0"/>
        <w:ind w:start="0"/>
        <w:jc w:val="both"/>
      </w:pPr>
      <w:r>
        <w:rPr>
          <w:rFonts w:ascii="Times New Roman"/>
          <w:b w:val="false"/>
          <w:i w:val="false"/>
          <w:color w:val="000000"/>
          <w:sz w:val="28"/>
        </w:rPr>
        <w:t xml:space="preserve">
      对于被划分为中等风险的监管对象活动领域，合规检查频率依据风险程度评估标准确定，但不超过每两年一次。</w:t>
      </w:r>
    </w:p>
    <w:p>
      <w:pPr>
        <w:spacing w:after="0"/>
        <w:ind w:start="0"/>
        <w:jc w:val="both"/>
      </w:pPr>
      <w:r>
        <w:rPr>
          <w:rFonts w:ascii="Times New Roman"/>
          <w:b w:val="false"/>
          <w:i w:val="false"/>
          <w:color w:val="000000"/>
          <w:sz w:val="28"/>
        </w:rPr>
        <w:t xml:space="preserve">
      对于被归类为低风险的受控主体（对象）活动领域，合规检查频率依据风险程度评估标准确定，但不超过每三年一次。</w:t>
      </w:r>
    </w:p>
    <w:p>
      <w:pPr>
        <w:spacing w:after="0"/>
        <w:ind w:start="0"/>
        <w:jc w:val="both"/>
      </w:pPr>
      <w:r>
        <w:rPr>
          <w:rFonts w:ascii="Times New Roman"/>
          <w:b w:val="false"/>
          <w:i w:val="false"/>
          <w:color w:val="000000"/>
          <w:sz w:val="28"/>
        </w:rPr>
        <w:t xml:space="preserve">
      对于被划分为高风险或中风险的监管对象活动领域，将实施合规检查、含现场核查的预防性监管、不含现场核查的预防性监管以及突击检查。</w:t>
      </w:r>
    </w:p>
    <w:p>
      <w:pPr>
        <w:spacing w:after="0"/>
        <w:ind w:start="0"/>
        <w:jc w:val="both"/>
      </w:pPr>
      <w:r>
        <w:rPr>
          <w:rFonts w:ascii="Times New Roman"/>
          <w:b w:val="false"/>
          <w:i w:val="false"/>
          <w:color w:val="000000"/>
          <w:sz w:val="28"/>
        </w:rPr>
        <w:t xml:space="preserve">
      对于被划分为低风险的监管对象活动领域，实施合规检查、不实地走访的预防性监管以及突击检查。</w:t>
      </w:r>
    </w:p>
    <w:p>
      <w:pPr>
        <w:spacing w:after="0"/>
        <w:ind w:start="0"/>
        <w:jc w:val="both"/>
      </w:pPr>
      <w:r>
        <w:rPr>
          <w:rFonts w:ascii="Times New Roman"/>
          <w:b w:val="false"/>
          <w:i w:val="false"/>
          <w:color w:val="000000"/>
          <w:sz w:val="28"/>
        </w:rPr>
        <w:t xml:space="preserve">
      5. 风险程度评估标准及用于开展现场预防性监管与合规性检查的核查清单，由监管国家机关与创业事务授权机构联合批准，并公布于监管国家机关的互联网资源。</w:t>
      </w:r>
    </w:p>
    <w:p>
      <w:pPr>
        <w:spacing w:after="0"/>
        <w:ind w:start="0"/>
        <w:jc w:val="both"/>
      </w:pPr>
      <w:r>
        <w:rPr>
          <w:rFonts w:ascii="Times New Roman"/>
          <w:b w:val="false"/>
          <w:i w:val="false"/>
          <w:color w:val="000000"/>
          <w:sz w:val="28"/>
        </w:rPr>
        <w:t xml:space="preserve">
      6. 风险程度评估标准、监管对象选定标准及检查清单，应依据监管政府机构构建风险评估与管理体系的规则及检查清单格式制定。</w:t>
      </w:r>
    </w:p>
    <w:p>
      <w:pPr>
        <w:spacing w:after="0"/>
        <w:ind w:start="0"/>
        <w:jc w:val="both"/>
      </w:pPr>
      <w:r>
        <w:rPr>
          <w:rFonts w:ascii="Times New Roman"/>
          <w:b w:val="false"/>
          <w:i w:val="false"/>
          <w:color w:val="000000"/>
          <w:sz w:val="28"/>
        </w:rPr>
        <w:t xml:space="preserve">
      7. 国家监管机构实施的风险评估与管理体系，通过风险评估与管理信息系统运作，该系统将监管对象与特定风险等级关联，自动生成监管措施计划或清单，同时基于国家统计数据、部门统计观测结果及信息工具开展工作。</w:t>
      </w:r>
    </w:p>
    <w:p>
      <w:pPr>
        <w:spacing w:after="0"/>
        <w:ind w:start="0"/>
        <w:jc w:val="both"/>
      </w:pPr>
      <w:r>
        <w:rPr>
          <w:rFonts w:ascii="Times New Roman"/>
          <w:b w:val="false"/>
          <w:i w:val="false"/>
          <w:color w:val="000000"/>
          <w:sz w:val="28"/>
        </w:rPr>
        <w:t xml:space="preserve">
      在缺乏自动模式风险评估管理信息系统的情况下，对需实施预防性管控（含现场走访及/或检查）的监管对象数量，其最低允许阈值不得超过特定监管区域内此类监管对象总数的百分之五。</w:t>
      </w:r>
    </w:p>
    <w:p>
      <w:pPr>
        <w:spacing w:after="0"/>
        <w:ind w:start="0"/>
        <w:jc w:val="both"/>
      </w:pPr>
      <w:r>
        <w:rPr>
          <w:rFonts w:ascii="Times New Roman"/>
          <w:b w:val="false"/>
          <w:i w:val="false"/>
          <w:color w:val="000000"/>
          <w:sz w:val="28"/>
        </w:rPr>
        <w:t xml:space="preserve">
      监管机构采用自动化模式的信息系统构建风险评估管理体系时，应遵循政府监管机构风险评估管理体系构建规则及检查清单格式，同时考虑风险评估标准的特殊性与保密性。</w:t>
      </w:r>
    </w:p>
    <w:p>
      <w:pPr>
        <w:spacing w:after="0"/>
        <w:ind w:start="0"/>
        <w:jc w:val="both"/>
      </w:pPr>
      <w:r>
        <w:rPr>
          <w:rFonts w:ascii="Times New Roman"/>
          <w:b w:val="false"/>
          <w:i w:val="false"/>
          <w:color w:val="000000"/>
          <w:sz w:val="28"/>
        </w:rPr>
        <w:t xml:space="preserve">
      8. 风险程度评估标准是依据本法典第132条第2款及第143条第3款规定，判定检查清单要求违反程度的基础，并构成预防性监管的对象——即对监管对象进行现场核查及（或）要求符合性验证。</w:t>
      </w:r>
    </w:p>
    <w:p>
      <w:pPr>
        <w:spacing w:after="0"/>
        <w:ind w:start="0"/>
        <w:jc w:val="both"/>
      </w:pPr>
      <w:r>
        <w:rPr>
          <w:rFonts w:ascii="Times New Roman"/>
          <w:b w:val="false"/>
          <w:i w:val="false"/>
          <w:color w:val="000000"/>
          <w:sz w:val="28"/>
        </w:rPr>
        <w:t xml:space="preserve">
      违规行为根据严重程度分为重大、显著和轻微三类。</w:t>
      </w:r>
    </w:p>
    <w:p>
      <w:pPr>
        <w:spacing w:after="0"/>
        <w:ind w:start="0"/>
        <w:jc w:val="both"/>
      </w:pPr>
      <w:r>
        <w:rPr>
          <w:rFonts w:ascii="Times New Roman"/>
          <w:b w:val="false"/>
          <w:i w:val="false"/>
          <w:color w:val="000000"/>
          <w:sz w:val="28"/>
        </w:rPr>
        <w:t xml:space="preserve">
      根据本法典第132条第2款和第143条第3款规定，对检查清单所列要求的违规行为进行重大、显著或轻微分类时，应遵循国家监管机构构建风险评估与管理体系的规则及检查清单的制定规范。</w:t>
      </w:r>
    </w:p>
    <w:p>
      <w:pPr>
        <w:spacing w:after="0"/>
        <w:ind w:start="0"/>
        <w:jc w:val="both"/>
      </w:pPr>
      <w:r>
        <w:rPr>
          <w:rFonts w:ascii="Times New Roman"/>
          <w:b w:val="false"/>
          <w:i w:val="false"/>
          <w:color w:val="000000"/>
          <w:sz w:val="28"/>
        </w:rPr>
        <w:t xml:space="preserve">
      9. 在下列情形下，监管对象（对象）可通过信息系统在监管主体相关业务领域内从高风险等级调整为中等风险等级，或从中等风险等级调整为低风险等级：</w:t>
      </w:r>
    </w:p>
    <w:p>
      <w:pPr>
        <w:spacing w:after="0"/>
        <w:ind w:start="0"/>
        <w:jc w:val="both"/>
      </w:pPr>
      <w:r>
        <w:rPr>
          <w:rFonts w:ascii="Times New Roman"/>
          <w:b w:val="false"/>
          <w:i w:val="false"/>
          <w:color w:val="000000"/>
          <w:sz w:val="28"/>
        </w:rPr>
        <w:t xml:space="preserve">
      1) 该主体依据哈萨克斯坦共和国法律规定的情形和方式，已签订第三方民事责任保险合同；</w:t>
      </w:r>
    </w:p>
    <w:p>
      <w:pPr>
        <w:spacing w:after="0"/>
        <w:ind w:start="0"/>
        <w:jc w:val="both"/>
      </w:pPr>
      <w:r>
        <w:rPr>
          <w:rFonts w:ascii="Times New Roman"/>
          <w:b w:val="false"/>
          <w:i w:val="false"/>
          <w:color w:val="000000"/>
          <w:sz w:val="28"/>
        </w:rPr>
        <w:t xml:space="preserve">
      2) 哈萨克斯坦共和国法律及国家监管机构风险评估标准明确规定免于实施预防性控制（含现场核查或检查）的情形；</w:t>
      </w:r>
    </w:p>
    <w:p>
      <w:pPr>
        <w:spacing w:after="0"/>
        <w:ind w:start="0"/>
        <w:jc w:val="both"/>
      </w:pPr>
      <w:r>
        <w:rPr>
          <w:rFonts w:ascii="Times New Roman"/>
          <w:b w:val="false"/>
          <w:i w:val="false"/>
          <w:color w:val="000000"/>
          <w:sz w:val="28"/>
        </w:rPr>
        <w:t xml:space="preserve">
      3) 主体依据哈萨克斯坦共和国《自我监管法》加入基于自愿会员制（参与制）的自我监管组织，并与该组织签订承认其活动成果的协议。</w:t>
      </w:r>
    </w:p>
    <w:p>
      <w:pPr>
        <w:spacing w:after="0"/>
        <w:ind w:start="0"/>
        <w:jc w:val="both"/>
      </w:pPr>
      <w:r>
        <w:rPr>
          <w:rFonts w:ascii="Times New Roman"/>
          <w:b w:val="false"/>
          <w:i w:val="false"/>
          <w:color w:val="000000"/>
          <w:sz w:val="28"/>
        </w:rPr>
        <w:t xml:space="preserve">
      10. 监管国家机关对基于自愿加入（参与）的自律组织成员（参与者）实施监管时，应将该成员（参与者）的自律组织成员身份作为风险评估标准中的减轻情节予以考虑，同时参照经创业事务主管机关核定的自律组织活动成果认可协议执行。</w:t>
      </w:r>
    </w:p>
    <w:p>
      <w:pPr>
        <w:spacing w:after="0"/>
        <w:ind w:start="0"/>
        <w:jc w:val="both"/>
      </w:pPr>
      <w:r>
        <w:rPr>
          <w:rFonts w:ascii="Times New Roman"/>
          <w:b w:val="false"/>
          <w:i w:val="false"/>
          <w:color w:val="000000"/>
          <w:sz w:val="28"/>
        </w:rPr>
        <w:t xml:space="preserve">
      本款第一项规定以及本条第9款第3项规定不适用于哈萨克斯坦共和国国家安全、国防、公共秩序领域。</w:t>
      </w:r>
    </w:p>
    <w:p>
      <w:pPr>
        <w:spacing w:after="0"/>
        <w:ind w:start="0"/>
        <w:jc w:val="both"/>
      </w:pPr>
      <w:r>
        <w:rPr>
          <w:rFonts w:ascii="Times New Roman"/>
          <w:b w:val="false"/>
          <w:i w:val="false"/>
          <w:color w:val="000000"/>
          <w:sz w:val="28"/>
        </w:rPr>
        <w:t xml:space="preserve">
      11. 对监管对象的监管形式由各监管领域的国家监管机构确定。</w:t>
      </w:r>
    </w:p>
    <w:p>
      <w:pPr>
        <w:spacing w:after="0"/>
        <w:ind w:start="0"/>
        <w:jc w:val="left"/>
      </w:pPr>
      <w:r>
        <w:rPr>
          <w:rFonts w:ascii="Times New Roman"/>
          <w:b w:val="false"/>
          <w:i w:val="false"/>
          <w:color w:val="ff0000"/>
          <w:sz w:val="28"/>
        </w:rPr>
        <w:t xml:space="preserve">      脚注。 第141条——经哈萨克斯坦共和国2021年12月30日第95-VII号法律修订（自2023年1月1日起施行）；经2024年4月6日第71-VIII号法律修订（自首次正式公布之日起六十个日历日后施行）。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第142条 部门会计</w:t>
      </w:r>
    </w:p>
    <w:p>
      <w:pPr>
        <w:spacing w:after="0"/>
        <w:ind w:start="0"/>
        <w:jc w:val="both"/>
      </w:pPr>
      <w:r>
        <w:rPr>
          <w:rFonts w:ascii="Times New Roman"/>
          <w:b w:val="false"/>
          <w:i w:val="false"/>
          <w:color w:val="ff0000"/>
          <w:sz w:val="28"/>
        </w:rPr>
        <w:t xml:space="preserve">
      脚注。第142条根据哈萨克斯坦共和国2018年5月24日第156-VI号法律予以删除（自首次正式公布之日起十个日历日后生效）。</w:t>
      </w:r>
    </w:p>
    <w:p>
      <w:pPr>
        <w:spacing w:after="0"/>
        <w:ind w:start="0"/>
        <w:jc w:val="both"/>
      </w:pPr>
      <w:r>
        <w:rPr>
          <w:rFonts w:ascii="Times New Roman"/>
          <w:b/>
          <w:i w:val="false"/>
          <w:color w:val="000000"/>
          <w:sz w:val="28"/>
        </w:rPr>
        <w:t xml:space="preserve">第143条 检查清单</w:t>
      </w:r>
    </w:p>
    <w:p>
      <w:pPr>
        <w:spacing w:after="0"/>
        <w:ind w:start="0"/>
        <w:jc w:val="both"/>
      </w:pPr>
      <w:r>
        <w:rPr>
          <w:rFonts w:ascii="Times New Roman"/>
          <w:b w:val="false"/>
          <w:i w:val="false"/>
          <w:color w:val="000000"/>
          <w:sz w:val="28"/>
        </w:rPr>
        <w:t xml:space="preserve">
      1. 监管国家机关与同类监管对象的创业授权机构应通过联合文件批准检查清单。</w:t>
      </w:r>
    </w:p>
    <w:p>
      <w:pPr>
        <w:spacing w:after="0"/>
        <w:ind w:start="0"/>
        <w:jc w:val="both"/>
      </w:pPr>
      <w:r>
        <w:rPr>
          <w:rFonts w:ascii="Times New Roman"/>
          <w:b w:val="false"/>
          <w:i w:val="false"/>
          <w:color w:val="000000"/>
          <w:sz w:val="28"/>
        </w:rPr>
        <w:t xml:space="preserve">
      经批准的检查清单应公布于监管国家机关的互联网资源。</w:t>
      </w:r>
    </w:p>
    <w:p>
      <w:pPr>
        <w:spacing w:after="0"/>
        <w:ind w:start="0"/>
        <w:jc w:val="both"/>
      </w:pPr>
      <w:r>
        <w:rPr>
          <w:rFonts w:ascii="Times New Roman"/>
          <w:b w:val="false"/>
          <w:i w:val="false"/>
          <w:color w:val="000000"/>
          <w:sz w:val="28"/>
        </w:rPr>
        <w:t xml:space="preserve">
      2. 检查清单应包含受控主体（对象）活动必须满足的强制性要求清单，违反这些要求将对人类生命健康、环境、个人和法人合法权益以及国家安全构成威胁。</w:t>
      </w:r>
    </w:p>
    <w:p>
      <w:pPr>
        <w:spacing w:after="0"/>
        <w:ind w:start="0"/>
        <w:jc w:val="both"/>
      </w:pPr>
      <w:r>
        <w:rPr>
          <w:rFonts w:ascii="Times New Roman"/>
          <w:b w:val="false"/>
          <w:i w:val="false"/>
          <w:color w:val="000000"/>
          <w:sz w:val="28"/>
        </w:rPr>
        <w:t xml:space="preserve">
      检查清单按同质监管对象群体分类编制。</w:t>
      </w:r>
    </w:p>
    <w:p>
      <w:pPr>
        <w:spacing w:after="0"/>
        <w:ind w:start="0"/>
        <w:jc w:val="both"/>
      </w:pPr>
      <w:r>
        <w:rPr>
          <w:rFonts w:ascii="Times New Roman"/>
          <w:b w:val="false"/>
          <w:i w:val="false"/>
          <w:color w:val="000000"/>
          <w:sz w:val="28"/>
        </w:rPr>
        <w:t xml:space="preserve">
      同质组别指适用相同监管要求的监管对象（主体）。 </w:t>
      </w:r>
    </w:p>
    <w:p>
      <w:pPr>
        <w:spacing w:after="0"/>
        <w:ind w:start="0"/>
        <w:jc w:val="both"/>
      </w:pPr>
      <w:r>
        <w:rPr>
          <w:rFonts w:ascii="Times New Roman"/>
          <w:b w:val="false"/>
          <w:i w:val="false"/>
          <w:color w:val="000000"/>
          <w:sz w:val="28"/>
        </w:rPr>
        <w:t xml:space="preserve">
      3. 仅核查清单所列要求需通过实地核查实施验证与预防性监管。</w:t>
      </w:r>
    </w:p>
    <w:p>
      <w:pPr>
        <w:spacing w:after="0"/>
        <w:ind w:start="0"/>
        <w:jc w:val="both"/>
      </w:pPr>
      <w:r>
        <w:rPr>
          <w:rFonts w:ascii="Times New Roman"/>
          <w:b w:val="false"/>
          <w:i w:val="false"/>
          <w:color w:val="000000"/>
          <w:sz w:val="28"/>
        </w:rPr>
        <w:t xml:space="preserve">
      核查清单所列要求须同时满足以下全部条件：</w:t>
      </w:r>
    </w:p>
    <w:p>
      <w:pPr>
        <w:spacing w:after="0"/>
        <w:ind w:start="0"/>
        <w:jc w:val="both"/>
      </w:pPr>
      <w:r>
        <w:rPr>
          <w:rFonts w:ascii="Times New Roman"/>
          <w:b w:val="false"/>
          <w:i w:val="false"/>
          <w:color w:val="000000"/>
          <w:sz w:val="28"/>
        </w:rPr>
        <w:t xml:space="preserve">
      1) 与直接（或间接）影响民众生命健康、财产安全、环境安全、哈萨克斯坦共和国国家安全（含经济安全）、个人及法人宪法权利自由与合法权益、国家安全的活动（流程、行为）相关；</w:t>
      </w:r>
    </w:p>
    <w:p>
      <w:pPr>
        <w:spacing w:after="0"/>
        <w:ind w:start="0"/>
        <w:jc w:val="both"/>
      </w:pPr>
      <w:r>
        <w:rPr>
          <w:rFonts w:ascii="Times New Roman"/>
          <w:b w:val="false"/>
          <w:i w:val="false"/>
          <w:color w:val="000000"/>
          <w:sz w:val="28"/>
        </w:rPr>
        <w:t xml:space="preserve">
      2) 符合性可通过目视检查、实验室检验、现场核查及支持性文件核验等方式确认；</w:t>
      </w:r>
    </w:p>
    <w:p>
      <w:pPr>
        <w:spacing w:after="0"/>
        <w:ind w:start="0"/>
        <w:jc w:val="both"/>
      </w:pPr>
      <w:r>
        <w:rPr>
          <w:rFonts w:ascii="Times New Roman"/>
          <w:b w:val="false"/>
          <w:i w:val="false"/>
          <w:color w:val="000000"/>
          <w:sz w:val="28"/>
        </w:rPr>
        <w:t xml:space="preserve">
      3) 要求不得具有普遍性，且不得引用其他规范性法律文件；</w:t>
      </w:r>
    </w:p>
    <w:p>
      <w:pPr>
        <w:spacing w:after="0"/>
        <w:ind w:start="0"/>
        <w:jc w:val="both"/>
      </w:pPr>
      <w:r>
        <w:rPr>
          <w:rFonts w:ascii="Times New Roman"/>
          <w:b w:val="false"/>
          <w:i w:val="false"/>
          <w:color w:val="000000"/>
          <w:sz w:val="28"/>
        </w:rPr>
        <w:t xml:space="preserve">
      4) 避免多个国家监管机构重复设定相同要求。</w:t>
      </w:r>
    </w:p>
    <w:p>
      <w:pPr>
        <w:spacing w:after="0"/>
        <w:ind w:start="0"/>
        <w:jc w:val="left"/>
      </w:pPr>
      <w:r>
        <w:rPr>
          <w:rFonts w:ascii="Times New Roman"/>
          <w:b w:val="false"/>
          <w:i w:val="false"/>
          <w:color w:val="ff0000"/>
          <w:sz w:val="28"/>
        </w:rPr>
        <w:t xml:space="preserve">      脚注：第143条——经哈萨克斯坦共和国2021年12月30日第95-VII号法律修订（自2023年1月1日起施行）。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第144条 检查组织程序</w:t>
      </w:r>
    </w:p>
    <w:p>
      <w:pPr>
        <w:spacing w:after="0"/>
        <w:ind w:start="0"/>
        <w:jc w:val="both"/>
      </w:pPr>
      <w:r>
        <w:rPr>
          <w:rFonts w:ascii="Times New Roman"/>
          <w:b w:val="false"/>
          <w:i w:val="false"/>
          <w:color w:val="000000"/>
          <w:sz w:val="28"/>
        </w:rPr>
        <w:t xml:space="preserve">
      1. 符合性检查应依据风险评估标准实施，检查频率按本法典第141条规定确定。</w:t>
      </w:r>
    </w:p>
    <w:p>
      <w:pPr>
        <w:spacing w:after="0"/>
        <w:ind w:start="0"/>
        <w:jc w:val="both"/>
      </w:pPr>
      <w:r>
        <w:rPr>
          <w:rFonts w:ascii="Times New Roman"/>
          <w:b w:val="false"/>
          <w:i w:val="false"/>
          <w:color w:val="000000"/>
          <w:sz w:val="28"/>
        </w:rPr>
        <w:t xml:space="preserve">
      资格或许可要求，以及通知程序框架内的要求，由哈萨克斯坦共和国立法规定。</w:t>
      </w:r>
    </w:p>
    <w:p>
      <w:pPr>
        <w:spacing w:after="0"/>
        <w:ind w:start="0"/>
        <w:jc w:val="both"/>
      </w:pPr>
      <w:r>
        <w:rPr>
          <w:rFonts w:ascii="Times New Roman"/>
          <w:b w:val="false"/>
          <w:i w:val="false"/>
          <w:color w:val="000000"/>
          <w:sz w:val="28"/>
        </w:rPr>
        <w:t xml:space="preserve">
      2. 安排合规审查的依据如下。</w:t>
      </w:r>
    </w:p>
    <w:p>
      <w:pPr>
        <w:spacing w:after="0"/>
        <w:ind w:start="0"/>
        <w:jc w:val="both"/>
      </w:pPr>
      <w:r>
        <w:rPr>
          <w:rFonts w:ascii="Times New Roman"/>
          <w:b w:val="false"/>
          <w:i w:val="false"/>
          <w:color w:val="000000"/>
          <w:sz w:val="28"/>
        </w:rPr>
        <w:t xml:space="preserve">
      该计划由风险评估与管理信息系统每年自动生成，针对受控主体（对象），并必须明确标注需进行合规性检查的受控主体（对象）。 </w:t>
      </w:r>
    </w:p>
    <w:p>
      <w:pPr>
        <w:spacing w:after="0"/>
        <w:ind w:start="0"/>
        <w:jc w:val="both"/>
      </w:pPr>
      <w:r>
        <w:rPr>
          <w:rFonts w:ascii="Times New Roman"/>
          <w:b w:val="false"/>
          <w:i w:val="false"/>
          <w:color w:val="000000"/>
          <w:sz w:val="28"/>
        </w:rPr>
        <w:t xml:space="preserve">
      当监管机构针对同一监管对象编制合规检查计划及半年期预防性监管名单（含现场核查）时，应统一设定实施期限。</w:t>
      </w:r>
    </w:p>
    <w:p>
      <w:pPr>
        <w:spacing w:after="0"/>
        <w:ind w:start="0"/>
        <w:jc w:val="both"/>
      </w:pPr>
      <w:r>
        <w:rPr>
          <w:rFonts w:ascii="Times New Roman"/>
          <w:b w:val="false"/>
          <w:i w:val="false"/>
          <w:color w:val="000000"/>
          <w:sz w:val="28"/>
        </w:rPr>
        <w:t xml:space="preserve">
      合规性审计计划应于审计年度前一年的12月25日前提交至电子政务信息通信基础设施平台进行公示。</w:t>
      </w:r>
    </w:p>
    <w:p>
      <w:pPr>
        <w:spacing w:after="0"/>
        <w:ind w:start="0"/>
        <w:jc w:val="both"/>
      </w:pPr>
      <w:r>
        <w:rPr>
          <w:rFonts w:ascii="Times New Roman"/>
          <w:b w:val="false"/>
          <w:i w:val="false"/>
          <w:color w:val="000000"/>
          <w:sz w:val="28"/>
        </w:rPr>
        <w:t xml:space="preserve">
      人口卫生与流行病学健康领域的检查计划应在检查年度前一年的12月25日前及当年5月25日前，在电子政府信息通信基础设施对象上公布。</w:t>
      </w:r>
    </w:p>
    <w:p>
      <w:pPr>
        <w:spacing w:after="0"/>
        <w:ind w:start="0"/>
        <w:jc w:val="both"/>
      </w:pPr>
      <w:r>
        <w:rPr>
          <w:rFonts w:ascii="Times New Roman"/>
          <w:b w:val="false"/>
          <w:i w:val="false"/>
          <w:color w:val="000000"/>
          <w:sz w:val="28"/>
        </w:rPr>
        <w:t xml:space="preserve">
      若未配备风险评估与管理自动化信息系统，该计划须由监管公共机构或地方执行机构的首长在本款第四项规定时限内批准。</w:t>
      </w:r>
    </w:p>
    <w:p>
      <w:pPr>
        <w:spacing w:after="0"/>
        <w:ind w:start="0"/>
        <w:jc w:val="both"/>
      </w:pPr>
      <w:r>
        <w:rPr>
          <w:rFonts w:ascii="Times New Roman"/>
          <w:b w:val="false"/>
          <w:i w:val="false"/>
          <w:color w:val="000000"/>
          <w:sz w:val="28"/>
        </w:rPr>
        <w:t xml:space="preserve">
      禁止在风险评估与管理信息系统和纸质文件中同时形成同一时期的合规审计计划。</w:t>
      </w:r>
    </w:p>
    <w:p>
      <w:pPr>
        <w:spacing w:after="0"/>
        <w:ind w:start="0"/>
        <w:jc w:val="both"/>
      </w:pPr>
      <w:r>
        <w:rPr>
          <w:rFonts w:ascii="Times New Roman"/>
          <w:b w:val="false"/>
          <w:i w:val="false"/>
          <w:color w:val="000000"/>
          <w:sz w:val="28"/>
        </w:rPr>
        <w:t xml:space="preserve">
      3. 监管机构须在合规检查启动前至少三十个日历日，以书面形式通知被监管主体（法人负责人或其授权代表、自然人）检查启动日期。 </w:t>
      </w:r>
    </w:p>
    <w:p>
      <w:pPr>
        <w:spacing w:after="0"/>
        <w:ind w:start="0"/>
        <w:jc w:val="both"/>
      </w:pPr>
      <w:r>
        <w:rPr>
          <w:rFonts w:ascii="Times New Roman"/>
          <w:b w:val="false"/>
          <w:i w:val="false"/>
          <w:color w:val="000000"/>
          <w:sz w:val="28"/>
        </w:rPr>
        <w:t xml:space="preserve">
      若被监管主体已收到检查开始通知，但在检查时已根据《哈萨克斯坦共和国民法典》第42条第6款完成国家重新登记，则无需再次发出检查开始通知。 </w:t>
      </w:r>
    </w:p>
    <w:p>
      <w:pPr>
        <w:spacing w:after="0"/>
        <w:ind w:start="0"/>
        <w:jc w:val="both"/>
      </w:pPr>
      <w:r>
        <w:rPr>
          <w:rFonts w:ascii="Times New Roman"/>
          <w:b w:val="false"/>
          <w:i w:val="false"/>
          <w:color w:val="000000"/>
          <w:sz w:val="28"/>
        </w:rPr>
        <w:t xml:space="preserve">
      本款规定不适用于对处理I类和（或）II类致病性病原生物剂的监管对象的检查。 </w:t>
      </w:r>
    </w:p>
    <w:p>
      <w:pPr>
        <w:spacing w:after="0"/>
        <w:ind w:start="0"/>
        <w:jc w:val="both"/>
      </w:pPr>
      <w:r>
        <w:rPr>
          <w:rFonts w:ascii="Times New Roman"/>
          <w:b w:val="false"/>
          <w:i w:val="false"/>
          <w:color w:val="000000"/>
          <w:sz w:val="28"/>
        </w:rPr>
        <w:t xml:space="preserve">
      4. 非计划检查是指监管机构基于特定事实和情况，针对特定监管对象（项目）启动的检查程序，旨在预防和（或）消除对人类生命健康、环境、个人及法人合法权益、国家安全的直接威胁。</w:t>
      </w:r>
    </w:p>
    <w:p>
      <w:pPr>
        <w:spacing w:after="0"/>
        <w:ind w:start="0"/>
        <w:jc w:val="both"/>
      </w:pPr>
      <w:r>
        <w:rPr>
          <w:rFonts w:ascii="Times New Roman"/>
          <w:b w:val="false"/>
          <w:i w:val="false"/>
          <w:color w:val="000000"/>
          <w:sz w:val="28"/>
        </w:rPr>
        <w:t xml:space="preserve">
      实施突击检查时，除本条第5款第3、4、 7)及8)项规定的情形外，监管机构须在突击检查开始前至少一天通知被监管主体，说明检查对象的检查事项。</w:t>
      </w:r>
    </w:p>
    <w:p>
      <w:pPr>
        <w:spacing w:after="0"/>
        <w:ind w:start="0"/>
        <w:jc w:val="both"/>
      </w:pPr>
      <w:r>
        <w:rPr>
          <w:rFonts w:ascii="Times New Roman"/>
          <w:b w:val="false"/>
          <w:i w:val="false"/>
          <w:color w:val="000000"/>
          <w:sz w:val="28"/>
        </w:rPr>
        <w:t xml:space="preserve">
      5. 对受控对象实施突击检查的依据包括：</w:t>
      </w:r>
    </w:p>
    <w:p>
      <w:pPr>
        <w:spacing w:after="0"/>
        <w:ind w:start="0"/>
        <w:jc w:val="both"/>
      </w:pPr>
      <w:r>
        <w:rPr>
          <w:rFonts w:ascii="Times New Roman"/>
          <w:b w:val="false"/>
          <w:i w:val="false"/>
          <w:color w:val="000000"/>
          <w:sz w:val="28"/>
        </w:rPr>
        <w:t xml:space="preserve">
      1）监督调查中发现的违规行为的整改情况；</w:t>
      </w:r>
    </w:p>
    <w:p>
      <w:pPr>
        <w:spacing w:after="0"/>
        <w:ind w:start="0"/>
        <w:jc w:val="both"/>
      </w:pPr>
      <w:r>
        <w:rPr>
          <w:rFonts w:ascii="Times New Roman"/>
          <w:b w:val="false"/>
          <w:i w:val="false"/>
          <w:color w:val="000000"/>
          <w:sz w:val="28"/>
        </w:rPr>
        <w:t xml:space="preserve">
      2) 对监督对象（对象）进行现场检查时，监督其执行整改指令的情况——当监督对象多次未提供整改违规行为的信息和（或）未消除违规行为时；</w:t>
      </w:r>
    </w:p>
    <w:p>
      <w:pPr>
        <w:spacing w:after="0"/>
        <w:ind w:start="0"/>
        <w:jc w:val="both"/>
      </w:pPr>
      <w:r>
        <w:rPr>
          <w:rFonts w:ascii="Times New Roman"/>
          <w:b w:val="false"/>
          <w:i w:val="false"/>
          <w:color w:val="000000"/>
          <w:sz w:val="28"/>
        </w:rPr>
        <w:t xml:space="preserve">
      2-1) 对构成紧急应对措施适用依据的违规行为整改情况进行监督；</w:t>
      </w:r>
    </w:p>
    <w:p>
      <w:pPr>
        <w:spacing w:after="0"/>
        <w:ind w:start="0"/>
        <w:jc w:val="both"/>
      </w:pPr>
      <w:r>
        <w:rPr>
          <w:rFonts w:ascii="Times New Roman"/>
          <w:b w:val="false"/>
          <w:i w:val="false"/>
          <w:color w:val="000000"/>
          <w:sz w:val="28"/>
        </w:rPr>
        <w:t xml:space="preserve">
      3) 受理个人和法人关于违反哈萨克斯坦共和国立法要求的申诉（须具备充分依据和佐证材料）；</w:t>
      </w:r>
    </w:p>
    <w:p>
      <w:pPr>
        <w:spacing w:after="0"/>
        <w:ind w:start="0"/>
        <w:jc w:val="both"/>
      </w:pPr>
      <w:r>
        <w:rPr>
          <w:rFonts w:ascii="Times New Roman"/>
          <w:b w:val="false"/>
          <w:i w:val="false"/>
          <w:color w:val="000000"/>
          <w:sz w:val="28"/>
        </w:rPr>
        <w:t xml:space="preserve">
      4）检察机关针对具体事实提出的诉求，该事实涉及危害或威胁危害生命、人体健康、环境、个人及法人权利和合法权益、国家利益的行为；</w:t>
      </w:r>
    </w:p>
    <w:p>
      <w:pPr>
        <w:spacing w:after="0"/>
        <w:ind w:start="0"/>
        <w:jc w:val="both"/>
      </w:pPr>
      <w:r>
        <w:rPr>
          <w:rFonts w:ascii="Times New Roman"/>
          <w:b w:val="false"/>
          <w:i w:val="false"/>
          <w:color w:val="000000"/>
          <w:sz w:val="28"/>
        </w:rPr>
        <w:t xml:space="preserve">
      5) 政府机关关于具体危害生命、人体健康、环境、个人及法人权利和合法权益、国家利益的事实，以及违反哈萨克斯坦共和国法律规定且未予消除将导致危害生命健康后果的申诉；</w:t>
      </w:r>
    </w:p>
    <w:p>
      <w:pPr>
        <w:spacing w:after="0"/>
        <w:ind w:start="0"/>
        <w:jc w:val="both"/>
      </w:pPr>
      <w:r>
        <w:rPr>
          <w:rFonts w:ascii="Times New Roman"/>
          <w:b w:val="false"/>
          <w:i w:val="false"/>
          <w:color w:val="000000"/>
          <w:sz w:val="28"/>
        </w:rPr>
        <w:t xml:space="preserve">
      6）因被监管主体对初次检查结果存异议（快速响应措施使用违法）而进行的复查；</w:t>
      </w:r>
    </w:p>
    <w:p>
      <w:pPr>
        <w:spacing w:after="0"/>
        <w:ind w:start="0"/>
        <w:jc w:val="both"/>
      </w:pPr>
      <w:r>
        <w:rPr>
          <w:rFonts w:ascii="Times New Roman"/>
          <w:b w:val="false"/>
          <w:i w:val="false"/>
          <w:color w:val="000000"/>
          <w:sz w:val="28"/>
        </w:rPr>
        <w:t xml:space="preserve">
      7）依据《哈萨克斯坦共和国刑事诉讼法典》规定事由由刑事追诉机关移交的案件；</w:t>
      </w:r>
    </w:p>
    <w:p>
      <w:pPr>
        <w:spacing w:after="0"/>
        <w:ind w:start="0"/>
        <w:jc w:val="both"/>
      </w:pPr>
      <w:r>
        <w:rPr>
          <w:rFonts w:ascii="Times New Roman"/>
          <w:b w:val="false"/>
          <w:i w:val="false"/>
          <w:color w:val="000000"/>
          <w:sz w:val="28"/>
        </w:rPr>
        <w:t xml:space="preserve">
      8）纳税人依据《哈萨克斯坦共和国税法》（税法典）提出的申诉、信息及相关事项。</w:t>
      </w:r>
    </w:p>
    <w:p>
      <w:pPr>
        <w:spacing w:after="0"/>
        <w:ind w:start="0"/>
        <w:jc w:val="both"/>
      </w:pPr>
      <w:r>
        <w:rPr>
          <w:rFonts w:ascii="Times New Roman"/>
          <w:b w:val="false"/>
          <w:i w:val="false"/>
          <w:color w:val="000000"/>
          <w:sz w:val="28"/>
        </w:rPr>
        <w:t xml:space="preserve">
      针对个人申请中涉及医疗活动导致患者生命健康损害的情形，应依据哈萨克斯坦共和国卫生领域相关法律法规实施突击检查。</w:t>
      </w:r>
    </w:p>
    <w:p>
      <w:pPr>
        <w:spacing w:after="0"/>
        <w:ind w:start="0"/>
        <w:jc w:val="both"/>
      </w:pPr>
      <w:r>
        <w:rPr>
          <w:rFonts w:ascii="Times New Roman"/>
          <w:b w:val="false"/>
          <w:i w:val="false"/>
          <w:color w:val="000000"/>
          <w:sz w:val="28"/>
        </w:rPr>
        <w:t xml:space="preserve">
      6. 对匿名申诉不予实施突击检查。</w:t>
      </w:r>
    </w:p>
    <w:p>
      <w:pPr>
        <w:spacing w:after="0"/>
        <w:ind w:start="0"/>
        <w:jc w:val="both"/>
      </w:pPr>
      <w:r>
        <w:rPr>
          <w:rFonts w:ascii="Times New Roman"/>
          <w:b w:val="false"/>
          <w:i w:val="false"/>
          <w:color w:val="000000"/>
          <w:sz w:val="28"/>
        </w:rPr>
        <w:t xml:space="preserve">
      7. 与特定监管对象相关且构成本次突击检查依据的事实及情况，均纳入突击检查范围。</w:t>
      </w:r>
    </w:p>
    <w:p>
      <w:pPr>
        <w:spacing w:after="0"/>
        <w:ind w:start="0"/>
        <w:jc w:val="both"/>
      </w:pPr>
      <w:r>
        <w:rPr>
          <w:rFonts w:ascii="Times New Roman"/>
          <w:b w:val="false"/>
          <w:i w:val="false"/>
          <w:color w:val="000000"/>
          <w:sz w:val="28"/>
        </w:rPr>
        <w:t xml:space="preserve">
      8. 当存在疫情扩散风险、检疫设施疫点、特别危险有害生物、传染性寄生虫病、中毒事件、辐射事故等威胁时，对相关设施实施突击检查时无需事先通知受监管主体，亦无需登记检查启动文件，但须于次工作日内将该文件提交至法定统计与特殊记录授权机构。 </w:t>
      </w:r>
    </w:p>
    <w:p>
      <w:pPr>
        <w:spacing w:after="0"/>
        <w:ind w:start="0"/>
        <w:jc w:val="both"/>
      </w:pPr>
      <w:r>
        <w:rPr>
          <w:rFonts w:ascii="Times New Roman"/>
          <w:b w:val="false"/>
          <w:i w:val="false"/>
          <w:color w:val="000000"/>
          <w:sz w:val="28"/>
        </w:rPr>
        <w:t xml:space="preserve">
      8-1. 针对住院型居住机构、 教育机构、履行儿童权益保护职能的组织，以及为残疾人提供住院或准住院特殊社会服务的机构，无论其类型、所有制形式及部门隶属关系，均可在未事先通知被监管主体且未登记检查任命文件的情况下实施突击检查，并须于次工作日内将检查记录提交至法定统计与特别记录授权机构。</w:t>
      </w:r>
    </w:p>
    <w:p>
      <w:pPr>
        <w:spacing w:after="0"/>
        <w:ind w:start="0"/>
        <w:jc w:val="both"/>
      </w:pPr>
      <w:r>
        <w:rPr>
          <w:rFonts w:ascii="Times New Roman"/>
          <w:b w:val="false"/>
          <w:i w:val="false"/>
          <w:color w:val="000000"/>
          <w:sz w:val="28"/>
        </w:rPr>
        <w:t xml:space="preserve">
      9. 若在距离监管机构所在地较远的场所或监管对象处发现实施突击检查的依据，且该场所或对象远离监管机构所在地及法定统计与特别记录授权机构所在地时， 则可不事先通知受监管主体，直接实施突击检查并登记检查安排，随后须在五个工作日内将登记文件提交至法定统计与特别记录授权机构。</w:t>
      </w:r>
    </w:p>
    <w:p>
      <w:pPr>
        <w:spacing w:after="0"/>
        <w:ind w:start="0"/>
        <w:jc w:val="both"/>
      </w:pPr>
      <w:r>
        <w:rPr>
          <w:rFonts w:ascii="Times New Roman"/>
          <w:b w:val="false"/>
          <w:i w:val="false"/>
          <w:color w:val="000000"/>
          <w:sz w:val="28"/>
        </w:rPr>
        <w:t xml:space="preserve">
      距监管登记机构所在地显著距离指：从突击检查任命记录登记地至检查实施地超过一百公里的距离。</w:t>
      </w:r>
    </w:p>
    <w:p>
      <w:pPr>
        <w:spacing w:after="0"/>
        <w:ind w:start="0"/>
        <w:jc w:val="both"/>
      </w:pPr>
      <w:r>
        <w:rPr>
          <w:rFonts w:ascii="Times New Roman"/>
          <w:b w:val="false"/>
          <w:i w:val="false"/>
          <w:color w:val="000000"/>
          <w:sz w:val="28"/>
        </w:rPr>
        <w:t xml:space="preserve">
      10. 对伪造农药的生产（配制）、运输、储存、销售及使用，以及伪造药品和医疗器械的生产、采购、运输、储存、销售，以及I-II致病性组病原生物制剂的操作，均不事先通知受控主体进行突击检查。</w:t>
      </w:r>
    </w:p>
    <w:p>
      <w:pPr>
        <w:spacing w:after="0"/>
        <w:ind w:start="0"/>
        <w:jc w:val="both"/>
      </w:pPr>
      <w:r>
        <w:rPr>
          <w:rFonts w:ascii="Times New Roman"/>
          <w:b w:val="false"/>
          <w:i w:val="false"/>
          <w:color w:val="000000"/>
          <w:sz w:val="28"/>
        </w:rPr>
        <w:t xml:space="preserve">
      11. 本条第5款列举的突击检查事由，同样适用于国家机关下属机构、非驻地法人机构下属机构，以及未在司法机关或登记机关注册的非驻地法人实体。</w:t>
      </w:r>
    </w:p>
    <w:p>
      <w:pPr>
        <w:spacing w:after="0"/>
        <w:ind w:start="0"/>
        <w:jc w:val="both"/>
      </w:pPr>
      <w:r>
        <w:rPr>
          <w:rFonts w:ascii="Times New Roman"/>
          <w:b w:val="false"/>
          <w:i w:val="false"/>
          <w:color w:val="000000"/>
          <w:sz w:val="28"/>
        </w:rPr>
        <w:t xml:space="preserve">
      12. 暂停对私营企业实体实施国家监管的决定由哈萨克斯坦共和国政府作出。</w:t>
      </w:r>
    </w:p>
    <w:p>
      <w:pPr>
        <w:spacing w:after="0"/>
        <w:ind w:start="0"/>
        <w:jc w:val="both"/>
      </w:pPr>
      <w:r>
        <w:rPr>
          <w:rFonts w:ascii="Times New Roman"/>
          <w:b w:val="false"/>
          <w:i w:val="false"/>
          <w:color w:val="000000"/>
          <w:sz w:val="28"/>
        </w:rPr>
        <w:t xml:space="preserve">
      13. 除《哈萨克斯坦共和国税法》（税法）规定的检查外，禁止实施本法未确立的其他类型检查。</w:t>
      </w:r>
    </w:p>
    <w:p>
      <w:pPr>
        <w:spacing w:after="0"/>
        <w:ind w:start="0"/>
        <w:jc w:val="left"/>
      </w:pPr>
      <w:r>
        <w:rPr>
          <w:rFonts w:ascii="Times New Roman"/>
          <w:b w:val="false"/>
          <w:i w:val="false"/>
          <w:color w:val="ff0000"/>
          <w:sz w:val="28"/>
        </w:rPr>
        <w:t xml:space="preserve">      脚注：第144条——经哈萨克斯坦共和国2021年12月30日第95-VII号法律修订（自2023年1月1日起施行）； 2024年4月6日第71-VIII号（施行顺序见第2条）；2024年4月15日第72-VIII号（自首次正式公布之日起六十个日历日后施行）；2024年4月19日第74-VIII号 （自首次正式公布之日起六个月后生效）；2024年7月5日第115-VIII号（自首次正式公布之日起六个月后生效）。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第144-1条 免于实地查验的预防性监管</w:t>
      </w:r>
    </w:p>
    <w:p>
      <w:pPr>
        <w:spacing w:after="0"/>
        <w:ind w:start="0"/>
        <w:jc w:val="both"/>
      </w:pPr>
      <w:r>
        <w:rPr>
          <w:rFonts w:ascii="Times New Roman"/>
          <w:b w:val="false"/>
          <w:i w:val="false"/>
          <w:color w:val="000000"/>
          <w:sz w:val="28"/>
        </w:rPr>
        <w:t xml:space="preserve">
      1. 监管机构在不实地走访监管对象（对象）的情况下实施预防性监管，依据监管对象提交的报告、授权国家机关提供的信息、国家信息系统及电子信息资源获取的信息，以及其他反映监管对象（对象）活动状况的文件和信息进行研究分析。 </w:t>
      </w:r>
    </w:p>
    <w:p>
      <w:pPr>
        <w:spacing w:after="0"/>
        <w:ind w:start="0"/>
        <w:jc w:val="both"/>
      </w:pPr>
      <w:r>
        <w:rPr>
          <w:rFonts w:ascii="Times New Roman"/>
          <w:b w:val="false"/>
          <w:i w:val="false"/>
          <w:color w:val="000000"/>
          <w:sz w:val="28"/>
        </w:rPr>
        <w:t xml:space="preserve">
      2. 为实施不实地走访被监管主体（对象）的预防性监管，哈萨克斯坦共和国法律规定了该监管程序，其中必须明确监管目标、工具、实施方法、监管主体（对象）清单、实施频率以及监管主体（对象）的观察方式。 </w:t>
      </w:r>
    </w:p>
    <w:p>
      <w:pPr>
        <w:spacing w:after="0"/>
        <w:ind w:start="0"/>
        <w:jc w:val="both"/>
      </w:pPr>
      <w:r>
        <w:rPr>
          <w:rFonts w:ascii="Times New Roman"/>
          <w:b w:val="false"/>
          <w:i w:val="false"/>
          <w:color w:val="000000"/>
          <w:sz w:val="28"/>
        </w:rPr>
        <w:t xml:space="preserve">
      3. 不访问被控制监督主体（对象）的预防性控制须依据本法典及其他哈萨克斯坦共和国法律，在满足下列全部条件下实施：</w:t>
      </w:r>
    </w:p>
    <w:p>
      <w:pPr>
        <w:spacing w:after="0"/>
        <w:ind w:start="0"/>
        <w:jc w:val="both"/>
      </w:pPr>
      <w:r>
        <w:rPr>
          <w:rFonts w:ascii="Times New Roman"/>
          <w:b w:val="false"/>
          <w:i w:val="false"/>
          <w:color w:val="000000"/>
          <w:sz w:val="28"/>
        </w:rPr>
        <w:t xml:space="preserve">
      1) 监管机构不得实地踏查监管对象；</w:t>
      </w:r>
    </w:p>
    <w:p>
      <w:pPr>
        <w:spacing w:after="0"/>
        <w:ind w:start="0"/>
        <w:jc w:val="both"/>
      </w:pPr>
      <w:r>
        <w:rPr>
          <w:rFonts w:ascii="Times New Roman"/>
          <w:b w:val="false"/>
          <w:i w:val="false"/>
          <w:color w:val="000000"/>
          <w:sz w:val="28"/>
        </w:rPr>
        <w:t xml:space="preserve">
      2) 无需向法定统计与特殊记录授权机构登记，亦无需事先通知被监管主体；</w:t>
      </w:r>
    </w:p>
    <w:p>
      <w:pPr>
        <w:spacing w:after="0"/>
        <w:ind w:start="0"/>
        <w:jc w:val="both"/>
      </w:pPr>
      <w:r>
        <w:rPr>
          <w:rFonts w:ascii="Times New Roman"/>
          <w:b w:val="false"/>
          <w:i w:val="false"/>
          <w:color w:val="000000"/>
          <w:sz w:val="28"/>
        </w:rPr>
        <w:t xml:space="preserve">
      3) 基于不进入被控制监督主体（对象）场所的预防性控制结果，编制最终文件（证明、结论、建议等），若发现违规行为则不启动行政违法案件程序，但须向被控制监督主体强制说明整改程序。</w:t>
      </w:r>
    </w:p>
    <w:p>
      <w:pPr>
        <w:spacing w:after="0"/>
        <w:ind w:start="0"/>
        <w:jc w:val="both"/>
      </w:pPr>
      <w:r>
        <w:rPr>
          <w:rFonts w:ascii="Times New Roman"/>
          <w:b w:val="false"/>
          <w:i w:val="false"/>
          <w:color w:val="000000"/>
          <w:sz w:val="28"/>
        </w:rPr>
        <w:t xml:space="preserve">
      4. 不实地走访被监管主体（对象）的预防性监管分析结果，将成为选定需实地走访的预防性监管对象的基础依据。</w:t>
      </w:r>
    </w:p>
    <w:p>
      <w:pPr>
        <w:spacing w:after="0"/>
        <w:ind w:start="0"/>
        <w:jc w:val="both"/>
      </w:pPr>
      <w:r>
        <w:rPr>
          <w:rFonts w:ascii="Times New Roman"/>
          <w:b w:val="false"/>
          <w:i w:val="false"/>
          <w:color w:val="000000"/>
          <w:sz w:val="28"/>
        </w:rPr>
        <w:t xml:space="preserve">
      若监管机构配备自动模式风险评估与管理信息系统，则无需实地走访的预防性监管分析结果应纳入该信息系统考量。</w:t>
      </w:r>
    </w:p>
    <w:p>
      <w:pPr>
        <w:spacing w:after="0"/>
        <w:ind w:start="0"/>
        <w:jc w:val="left"/>
      </w:pPr>
      <w:r>
        <w:rPr>
          <w:rFonts w:ascii="Times New Roman"/>
          <w:b w:val="false"/>
          <w:i w:val="false"/>
          <w:color w:val="ff0000"/>
          <w:sz w:val="28"/>
        </w:rPr>
        <w:t xml:space="preserve">      脚注。第13章根据哈萨克斯坦共和国2021年12月30日第95-VII号法律（自2023年1月1日起施行）增设第144-1条；经哈萨克斯坦共和国2024年4月6日第71-VIII号法律修订 （自首次正式公布之日起六十个日历日届满后生效）。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第144-2条 预防性控制（含现场查验）</w:t>
      </w:r>
    </w:p>
    <w:p>
      <w:pPr>
        <w:spacing w:after="0"/>
        <w:ind w:start="0"/>
        <w:jc w:val="both"/>
      </w:pPr>
      <w:r>
        <w:rPr>
          <w:rFonts w:ascii="Times New Roman"/>
          <w:b w:val="false"/>
          <w:i w:val="false"/>
          <w:color w:val="000000"/>
          <w:sz w:val="28"/>
        </w:rPr>
        <w:t xml:space="preserve">
      1. 预防性控制（含现场查验）系指监管机构通过实地查验被监管主体（对象）实施的控制措施。若查验发现违规行为，监管机构可责令被监管主体（对象）在不启动行政程序的情况下予以整改；同时根据哈萨克斯坦共和国法律规定的情形采取快速响应措施。</w:t>
      </w:r>
    </w:p>
    <w:p>
      <w:pPr>
        <w:spacing w:after="0"/>
        <w:ind w:start="0"/>
        <w:jc w:val="both"/>
      </w:pPr>
      <w:r>
        <w:rPr>
          <w:rFonts w:ascii="Times New Roman"/>
          <w:b w:val="false"/>
          <w:i w:val="false"/>
          <w:color w:val="000000"/>
          <w:sz w:val="28"/>
        </w:rPr>
        <w:t xml:space="preserve">
      针对特定监管对象实施的现场预防性监管，须满足以下条件：在本次监管前一年内，已依据本法典第131条第5款及第144-1条规定，对该监管对象实施过非现场预防性监管。</w:t>
      </w:r>
    </w:p>
    <w:p>
      <w:pPr>
        <w:spacing w:after="0"/>
        <w:ind w:start="0"/>
        <w:jc w:val="both"/>
      </w:pPr>
      <w:r>
        <w:rPr>
          <w:rFonts w:ascii="Times New Roman"/>
          <w:b w:val="false"/>
          <w:i w:val="false"/>
          <w:color w:val="000000"/>
          <w:sz w:val="28"/>
        </w:rPr>
        <w:t xml:space="preserve">
      若监管机构配备含自动化风险评估管理系统的信息系统，须在"电子政府"信息通信基础设施平台公示半年期现场预防性监管对象清单。</w:t>
      </w:r>
    </w:p>
    <w:p>
      <w:pPr>
        <w:spacing w:after="0"/>
        <w:ind w:start="0"/>
        <w:jc w:val="both"/>
      </w:pPr>
      <w:r>
        <w:rPr>
          <w:rFonts w:ascii="Times New Roman"/>
          <w:b w:val="false"/>
          <w:i w:val="false"/>
          <w:color w:val="000000"/>
          <w:sz w:val="28"/>
        </w:rPr>
        <w:t xml:space="preserve">
      2. 对高风险及中风险监管对象实施现场预防性监管的频率，由监管机构确定，每年不超过两次。</w:t>
      </w:r>
    </w:p>
    <w:p>
      <w:pPr>
        <w:spacing w:after="0"/>
        <w:ind w:start="0"/>
        <w:jc w:val="both"/>
      </w:pPr>
      <w:r>
        <w:rPr>
          <w:rFonts w:ascii="Times New Roman"/>
          <w:b w:val="false"/>
          <w:i w:val="false"/>
          <w:color w:val="000000"/>
          <w:sz w:val="28"/>
        </w:rPr>
        <w:t xml:space="preserve">
      3. 为实施现场预防性监管，国家监管机构应制定并联合创业监管授权机构批准以下文件：基于风险评估标准的监管对象筛选准则、检查清单，上述文件均需在"电子政务"信息通信基础设施平台公示。</w:t>
      </w:r>
    </w:p>
    <w:p>
      <w:pPr>
        <w:spacing w:after="0"/>
        <w:ind w:start="0"/>
        <w:jc w:val="both"/>
      </w:pPr>
      <w:r>
        <w:rPr>
          <w:rFonts w:ascii="Times New Roman"/>
          <w:b w:val="false"/>
          <w:i w:val="false"/>
          <w:color w:val="000000"/>
          <w:sz w:val="28"/>
        </w:rPr>
        <w:t xml:space="preserve">
      4. 实施现场预防性监管的依据为半年度监管对象清单，该清单须明确列明需进行现场预防性监管的监管对象。</w:t>
      </w:r>
    </w:p>
    <w:p>
      <w:pPr>
        <w:spacing w:after="0"/>
        <w:ind w:start="0"/>
        <w:jc w:val="both"/>
      </w:pPr>
      <w:r>
        <w:rPr>
          <w:rFonts w:ascii="Times New Roman"/>
          <w:b w:val="false"/>
          <w:i w:val="false"/>
          <w:color w:val="000000"/>
          <w:sz w:val="28"/>
        </w:rPr>
        <w:t xml:space="preserve">
      风险评估与管理信息系统生成的半年度受控监督实体（设施）清单，应于预防性现场检查年度的前一年12月25日前，及当年5月25日前在电子政务信息通信基础设施平台公示。</w:t>
      </w:r>
    </w:p>
    <w:p>
      <w:pPr>
        <w:spacing w:after="0"/>
        <w:ind w:start="0"/>
        <w:jc w:val="both"/>
      </w:pPr>
      <w:r>
        <w:rPr>
          <w:rFonts w:ascii="Times New Roman"/>
          <w:b w:val="false"/>
          <w:i w:val="false"/>
          <w:color w:val="000000"/>
          <w:sz w:val="28"/>
        </w:rPr>
        <w:t xml:space="preserve">
      若监管机构未配备风险评估与管理信息系统，则监管实体（设施）的半年度清单须经监管公共机构或地方执行机构的首长批准，并以电子形式发送至负责国家法律统计及特殊登记的公共机构（在其职权范围内），于预防性监管年度前一年12月10日前完成；另须于当年5月10日前通过电子政府信息通信基础设施提交至相关公共机构。 负责国家法律统计和特殊登记的公共机构，在预防性控制年度的前一年12月10日前完成对受控监督实体（设施）的现场核查；并在当年5月10日前形成半年度综合预防性控制清单，完成对受控监督实体（设施）的现场核查。</w:t>
      </w:r>
    </w:p>
    <w:p>
      <w:pPr>
        <w:spacing w:after="0"/>
        <w:ind w:start="0"/>
        <w:jc w:val="both"/>
      </w:pPr>
      <w:r>
        <w:rPr>
          <w:rFonts w:ascii="Times New Roman"/>
          <w:b w:val="false"/>
          <w:i w:val="false"/>
          <w:color w:val="000000"/>
          <w:sz w:val="28"/>
        </w:rPr>
        <w:t xml:space="preserve">
      半年度预防性控制名单的格式（含对受控监督主体（对象）的实地走访）由哈萨克斯坦共和国总检察长办公室确定。</w:t>
      </w:r>
    </w:p>
    <w:p>
      <w:pPr>
        <w:spacing w:after="0"/>
        <w:ind w:start="0"/>
        <w:jc w:val="both"/>
      </w:pPr>
      <w:r>
        <w:rPr>
          <w:rFonts w:ascii="Times New Roman"/>
          <w:b w:val="false"/>
          <w:i w:val="false"/>
          <w:color w:val="000000"/>
          <w:sz w:val="28"/>
        </w:rPr>
        <w:t xml:space="preserve">
      对半年度预防性控制清单的修订须遵循哈萨克斯坦共和国总检察长办公室规定的程序进行。</w:t>
      </w:r>
    </w:p>
    <w:p>
      <w:pPr>
        <w:spacing w:after="0"/>
        <w:ind w:start="0"/>
        <w:jc w:val="both"/>
      </w:pPr>
      <w:r>
        <w:rPr>
          <w:rFonts w:ascii="Times New Roman"/>
          <w:b w:val="false"/>
          <w:i w:val="false"/>
          <w:color w:val="000000"/>
          <w:sz w:val="28"/>
        </w:rPr>
        <w:t xml:space="preserve">
      负责法律统计和特殊登记的授权机构应在预防性控制年度（含现场检查）前一年的12月25日前，以及当年5月25日前，将预防性控制半年度综合清单（含现场检查）发布于哈萨克斯坦共和国总检察长办公室的互联网资源平台。</w:t>
      </w:r>
    </w:p>
    <w:p>
      <w:pPr>
        <w:spacing w:after="0"/>
        <w:ind w:start="0"/>
        <w:jc w:val="both"/>
      </w:pPr>
      <w:r>
        <w:rPr>
          <w:rFonts w:ascii="Times New Roman"/>
          <w:b w:val="false"/>
          <w:i w:val="false"/>
          <w:color w:val="000000"/>
          <w:sz w:val="28"/>
        </w:rPr>
        <w:t xml:space="preserve">
      基于半年度预防性控制（含实地走访）清单，监管机构须至少提前三十个日历日以书面形式通知被监管主体（法人负责人或其授权代表、自然人）预防性控制（含实地走访）启动事宜，并明确具体日期。</w:t>
      </w:r>
    </w:p>
    <w:p>
      <w:pPr>
        <w:spacing w:after="0"/>
        <w:ind w:start="0"/>
        <w:jc w:val="both"/>
      </w:pPr>
      <w:r>
        <w:rPr>
          <w:rFonts w:ascii="Times New Roman"/>
          <w:b w:val="false"/>
          <w:i w:val="false"/>
          <w:color w:val="000000"/>
          <w:sz w:val="28"/>
        </w:rPr>
        <w:t xml:space="preserve">
      预防性控制通知书应通过以下方式送达：当面交付、挂号信附送达回执、或通过电子数字签名签署后发送至被控主体预先向监管机构提交的电子邮箱地址，或采用其他可行方式。</w:t>
      </w:r>
    </w:p>
    <w:p>
      <w:pPr>
        <w:spacing w:after="0"/>
        <w:ind w:start="0"/>
        <w:jc w:val="both"/>
      </w:pPr>
      <w:r>
        <w:rPr>
          <w:rFonts w:ascii="Times New Roman"/>
          <w:b w:val="false"/>
          <w:i w:val="false"/>
          <w:color w:val="000000"/>
          <w:sz w:val="28"/>
        </w:rPr>
        <w:t xml:space="preserve">
      若监管对象在收到预防性监管启动通知时，已依据《哈萨克斯坦共和国民法典》第42条第6款完成国家重新登记手续， 则无需再次向该主体（对象）发出预防性控制开始通知。</w:t>
      </w:r>
    </w:p>
    <w:p>
      <w:pPr>
        <w:spacing w:after="0"/>
        <w:ind w:start="0"/>
        <w:jc w:val="both"/>
      </w:pPr>
      <w:r>
        <w:rPr>
          <w:rFonts w:ascii="Times New Roman"/>
          <w:b w:val="false"/>
          <w:i w:val="false"/>
          <w:color w:val="000000"/>
          <w:sz w:val="28"/>
        </w:rPr>
        <w:t xml:space="preserve">
      本款第七、八、九项规定不适用于涉及I类和（或）II类致病性病原生物体的被监管主体的现场预防性监管。</w:t>
      </w:r>
    </w:p>
    <w:p>
      <w:pPr>
        <w:spacing w:after="0"/>
        <w:ind w:start="0"/>
        <w:jc w:val="both"/>
      </w:pPr>
      <w:r>
        <w:rPr>
          <w:rFonts w:ascii="Times New Roman"/>
          <w:b w:val="false"/>
          <w:i w:val="false"/>
          <w:color w:val="000000"/>
          <w:sz w:val="28"/>
        </w:rPr>
        <w:t xml:space="preserve">
      禁止在风险评估与管理信息系统及纸质文件中，为同一周期重复编制含现场核查的预防性监管半年度清单。</w:t>
      </w:r>
    </w:p>
    <w:p>
      <w:pPr>
        <w:spacing w:after="0"/>
        <w:ind w:start="0"/>
        <w:jc w:val="both"/>
      </w:pPr>
      <w:r>
        <w:rPr>
          <w:rFonts w:ascii="Times New Roman"/>
          <w:b w:val="false"/>
          <w:i w:val="false"/>
          <w:color w:val="000000"/>
          <w:sz w:val="28"/>
        </w:rPr>
        <w:t xml:space="preserve">
      5. 经现场预防性监管后若发现违规行为，监管机构应向被监管主体（对象）下达整改指令，明确整改时限。</w:t>
      </w:r>
    </w:p>
    <w:p>
      <w:pPr>
        <w:spacing w:after="0"/>
        <w:ind w:start="0"/>
        <w:jc w:val="both"/>
      </w:pPr>
      <w:r>
        <w:rPr>
          <w:rFonts w:ascii="Times New Roman"/>
          <w:b w:val="false"/>
          <w:i w:val="false"/>
          <w:color w:val="000000"/>
          <w:sz w:val="28"/>
        </w:rPr>
        <w:t xml:space="preserve">
      在实施及（或）依据预防性控制检查结果对受控主体（对象）进行现场检查期间，可依据本法第136条采取即时应对措施，且不追究行政责任。</w:t>
      </w:r>
    </w:p>
    <w:p>
      <w:pPr>
        <w:spacing w:after="0"/>
        <w:ind w:start="0"/>
        <w:jc w:val="left"/>
      </w:pPr>
      <w:r>
        <w:rPr>
          <w:rFonts w:ascii="Times New Roman"/>
          <w:b w:val="false"/>
          <w:i w:val="false"/>
          <w:color w:val="ff0000"/>
          <w:sz w:val="28"/>
        </w:rPr>
        <w:t xml:space="preserve">      第6款经哈萨克斯坦共和国2024年4月6日第71-VIII号法律修订（自2025年12月31日起施行）。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本条规定不适用于为核查社会重要食品最高加价幅度合规性而实施的现场预防性监管。</w:t>
      </w:r>
    </w:p>
    <w:p>
      <w:pPr>
        <w:spacing w:after="0"/>
        <w:ind w:start="0"/>
        <w:jc w:val="left"/>
      </w:pPr>
      <w:r>
        <w:rPr>
          <w:rFonts w:ascii="Times New Roman"/>
          <w:b w:val="false"/>
          <w:i w:val="false"/>
          <w:color w:val="ff0000"/>
          <w:sz w:val="28"/>
        </w:rPr>
        <w:t xml:space="preserve">      脚注：第13章根据哈萨克斯坦共和国2021年12月30日第95-VII号法律增设第144-2条（自2023年1月1日起施行）；经哈萨克斯坦共和国2024年4月6日第71-VIII号法律修订 （施行顺序见第2条）；2024年7月5日第115-VIII号法律（自首次正式公布之日起六个月后生效）。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第144-3条 控制性采购</w:t>
      </w:r>
    </w:p>
    <w:p>
      <w:pPr>
        <w:spacing w:after="0"/>
        <w:ind w:start="0"/>
        <w:jc w:val="both"/>
      </w:pPr>
      <w:r>
        <w:rPr>
          <w:rFonts w:ascii="Times New Roman"/>
          <w:b w:val="false"/>
          <w:i w:val="false"/>
          <w:color w:val="000000"/>
          <w:sz w:val="28"/>
        </w:rPr>
        <w:t xml:space="preserve">
      1. 所谓控制性采购，是指监管机构在商品形式下实施的受控产品采购行为。</w:t>
      </w:r>
    </w:p>
    <w:p>
      <w:pPr>
        <w:spacing w:after="0"/>
        <w:ind w:start="0"/>
        <w:jc w:val="both"/>
      </w:pPr>
      <w:r>
        <w:rPr>
          <w:rFonts w:ascii="Times New Roman"/>
          <w:b w:val="false"/>
          <w:i w:val="false"/>
          <w:color w:val="000000"/>
          <w:sz w:val="28"/>
        </w:rPr>
        <w:t xml:space="preserve">
      控制性采购属于独立类型的预防性控制，其程序由哈萨克斯坦共和国法律及本条规定确定。</w:t>
      </w:r>
    </w:p>
    <w:p>
      <w:pPr>
        <w:spacing w:after="0"/>
        <w:ind w:start="0"/>
        <w:jc w:val="both"/>
      </w:pPr>
      <w:r>
        <w:rPr>
          <w:rFonts w:ascii="Times New Roman"/>
          <w:b w:val="false"/>
          <w:i w:val="false"/>
          <w:color w:val="000000"/>
          <w:sz w:val="28"/>
        </w:rPr>
        <w:t xml:space="preserve">
      实施测试采购的程序包括：</w:t>
      </w:r>
    </w:p>
    <w:p>
      <w:pPr>
        <w:spacing w:after="0"/>
        <w:ind w:start="0"/>
        <w:jc w:val="both"/>
      </w:pPr>
      <w:r>
        <w:rPr>
          <w:rFonts w:ascii="Times New Roman"/>
          <w:b w:val="false"/>
          <w:i w:val="false"/>
          <w:color w:val="000000"/>
          <w:sz w:val="28"/>
        </w:rPr>
        <w:t xml:space="preserve">
      1) 作出实施测试采购决定的依据；</w:t>
      </w:r>
    </w:p>
    <w:p>
      <w:pPr>
        <w:spacing w:after="0"/>
        <w:ind w:start="0"/>
        <w:jc w:val="both"/>
      </w:pPr>
      <w:r>
        <w:rPr>
          <w:rFonts w:ascii="Times New Roman"/>
          <w:b w:val="false"/>
          <w:i w:val="false"/>
          <w:color w:val="000000"/>
          <w:sz w:val="28"/>
        </w:rPr>
        <w:t xml:space="preserve">
      2) 监管机构负责人作出实施控制性采购的决定，并通知在其职权范围内从事国家法定统计和特殊登记活动的国家机关；</w:t>
      </w:r>
    </w:p>
    <w:p>
      <w:pPr>
        <w:spacing w:after="0"/>
        <w:ind w:start="0"/>
        <w:jc w:val="both"/>
      </w:pPr>
      <w:r>
        <w:rPr>
          <w:rFonts w:ascii="Times New Roman"/>
          <w:b w:val="false"/>
          <w:i w:val="false"/>
          <w:color w:val="000000"/>
          <w:sz w:val="28"/>
        </w:rPr>
        <w:t xml:space="preserve">
      3）确定需实施测试采购的产品名称及实施时间节点；</w:t>
      </w:r>
    </w:p>
    <w:p>
      <w:pPr>
        <w:spacing w:after="0"/>
        <w:ind w:start="0"/>
        <w:jc w:val="both"/>
      </w:pPr>
      <w:r>
        <w:rPr>
          <w:rFonts w:ascii="Times New Roman"/>
          <w:b w:val="false"/>
          <w:i w:val="false"/>
          <w:color w:val="000000"/>
          <w:sz w:val="28"/>
        </w:rPr>
        <w:t xml:space="preserve">
      4）对购入商品进行研究的程序；</w:t>
      </w:r>
    </w:p>
    <w:p>
      <w:pPr>
        <w:spacing w:after="0"/>
        <w:ind w:start="0"/>
        <w:jc w:val="both"/>
      </w:pPr>
      <w:r>
        <w:rPr>
          <w:rFonts w:ascii="Times New Roman"/>
          <w:b w:val="false"/>
          <w:i w:val="false"/>
          <w:color w:val="000000"/>
          <w:sz w:val="28"/>
        </w:rPr>
        <w:t xml:space="preserve">
      5) 试购结果登记。</w:t>
      </w:r>
    </w:p>
    <w:p>
      <w:pPr>
        <w:spacing w:after="0"/>
        <w:ind w:start="0"/>
        <w:jc w:val="both"/>
      </w:pPr>
      <w:r>
        <w:rPr>
          <w:rFonts w:ascii="Times New Roman"/>
          <w:b w:val="false"/>
          <w:i w:val="false"/>
          <w:color w:val="000000"/>
          <w:sz w:val="28"/>
        </w:rPr>
        <w:t xml:space="preserve">
      2. 试购旨在查明销售不符合哈萨克斯坦共和国法规法律文件及（或）其他立法规定要求的产品行为。</w:t>
      </w:r>
    </w:p>
    <w:p>
      <w:pPr>
        <w:spacing w:after="0"/>
        <w:ind w:start="0"/>
        <w:jc w:val="both"/>
      </w:pPr>
      <w:r>
        <w:rPr>
          <w:rFonts w:ascii="Times New Roman"/>
          <w:b w:val="false"/>
          <w:i w:val="false"/>
          <w:color w:val="000000"/>
          <w:sz w:val="28"/>
        </w:rPr>
        <w:t xml:space="preserve">
      3. 控制性购买须凭载有购买产品清单及监管对象名称的付款凭证予以确认。</w:t>
      </w:r>
    </w:p>
    <w:p>
      <w:pPr>
        <w:spacing w:after="0"/>
        <w:ind w:start="0"/>
        <w:jc w:val="both"/>
      </w:pPr>
      <w:r>
        <w:rPr>
          <w:rFonts w:ascii="Times New Roman"/>
          <w:b w:val="false"/>
          <w:i w:val="false"/>
          <w:color w:val="000000"/>
          <w:sz w:val="28"/>
        </w:rPr>
        <w:t xml:space="preserve">
      4. 监管机构依据试购结果，对所购产品是否符合哈萨克斯坦共和国法律法规规定的监管要求及其他文件要求进行审查，并可依据本法典第153条第二款采取禁止性及限制性措施。</w:t>
      </w:r>
    </w:p>
    <w:p>
      <w:pPr>
        <w:spacing w:after="0"/>
        <w:ind w:start="0"/>
        <w:jc w:val="both"/>
      </w:pPr>
      <w:r>
        <w:rPr>
          <w:rFonts w:ascii="Times New Roman"/>
          <w:b w:val="false"/>
          <w:i w:val="false"/>
          <w:color w:val="000000"/>
          <w:sz w:val="28"/>
        </w:rPr>
        <w:t xml:space="preserve">
      4-1. 监管机构应按哈萨克斯坦共和国总检察长办公室规定的方式，向在其职权范围内从事国家法定统计和特殊登记活动的国家机关通报试购结果。</w:t>
      </w:r>
    </w:p>
    <w:p>
      <w:pPr>
        <w:spacing w:after="0"/>
        <w:ind w:start="0"/>
        <w:jc w:val="both"/>
      </w:pPr>
      <w:r>
        <w:rPr>
          <w:rFonts w:ascii="Times New Roman"/>
          <w:b w:val="false"/>
          <w:i w:val="false"/>
          <w:color w:val="000000"/>
          <w:sz w:val="28"/>
        </w:rPr>
        <w:t xml:space="preserve">
      5. 控制性购买应在哈萨克斯坦共和国法律明确规定实施此类预防性控制的业务领域开展。 </w:t>
      </w:r>
    </w:p>
    <w:p>
      <w:pPr>
        <w:spacing w:after="0"/>
        <w:ind w:start="0"/>
        <w:jc w:val="both"/>
      </w:pPr>
      <w:r>
        <w:rPr>
          <w:rFonts w:ascii="Times New Roman"/>
          <w:b w:val="false"/>
          <w:i w:val="false"/>
          <w:color w:val="000000"/>
          <w:sz w:val="28"/>
        </w:rPr>
        <w:t xml:space="preserve">
      实施测试购买时，监管对象为哈萨克斯坦共和国法律规定的各项要求。在此情况下，仅针对检查清单所列要求的违规行为采取即时应对措施。</w:t>
      </w:r>
    </w:p>
    <w:p>
      <w:pPr>
        <w:spacing w:after="0"/>
        <w:ind w:start="0"/>
        <w:jc w:val="both"/>
      </w:pPr>
      <w:r>
        <w:rPr>
          <w:rFonts w:ascii="Times New Roman"/>
          <w:b w:val="false"/>
          <w:i w:val="false"/>
          <w:color w:val="000000"/>
          <w:sz w:val="28"/>
        </w:rPr>
        <w:t xml:space="preserve">
      6. 与控制性购买及所购产品研究相关的费用，由预算资金承担。</w:t>
      </w:r>
    </w:p>
    <w:p>
      <w:pPr>
        <w:spacing w:after="0"/>
        <w:ind w:start="0"/>
        <w:jc w:val="left"/>
      </w:pPr>
      <w:r>
        <w:rPr>
          <w:rFonts w:ascii="Times New Roman"/>
          <w:b w:val="false"/>
          <w:i w:val="false"/>
          <w:color w:val="ff0000"/>
          <w:sz w:val="28"/>
        </w:rPr>
        <w:t xml:space="preserve">      脚注：根据哈萨克斯坦共和国2021年12月30日第95-VII号法律（自2023年1月1日起施行），第13章增设第144-3条；经哈萨克斯坦共和国2024年4月6日第71-VIII号法律修订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第144-4条 调查</w:t>
      </w:r>
    </w:p>
    <w:p>
      <w:pPr>
        <w:spacing w:after="0"/>
        <w:ind w:start="0"/>
        <w:jc w:val="both"/>
      </w:pPr>
      <w:r>
        <w:rPr>
          <w:rFonts w:ascii="Times New Roman"/>
          <w:b w:val="false"/>
          <w:i w:val="false"/>
          <w:color w:val="000000"/>
          <w:sz w:val="28"/>
        </w:rPr>
        <w:t xml:space="preserve">
      1. 调查指控制与监督机构为查明违反哈萨克斯坦共和国立法要求的原因和条件，识别导致违规的控制与监督主体（对象），并依据哈萨克斯坦共和国立法采取措施所开展的活动。</w:t>
      </w:r>
    </w:p>
    <w:p>
      <w:pPr>
        <w:spacing w:after="0"/>
        <w:ind w:start="0"/>
        <w:jc w:val="both"/>
      </w:pPr>
      <w:r>
        <w:rPr>
          <w:rFonts w:ascii="Times New Roman"/>
          <w:b w:val="false"/>
          <w:i w:val="false"/>
          <w:color w:val="000000"/>
          <w:sz w:val="28"/>
        </w:rPr>
        <w:t xml:space="preserve">
      调查是独立的监管形式，其实施依据本条规定及哈萨克斯坦共和国法律确定。</w:t>
      </w:r>
    </w:p>
    <w:p>
      <w:pPr>
        <w:spacing w:after="0"/>
        <w:ind w:start="0"/>
        <w:jc w:val="both"/>
      </w:pPr>
      <w:r>
        <w:rPr>
          <w:rFonts w:ascii="Times New Roman"/>
          <w:b w:val="false"/>
          <w:i w:val="false"/>
          <w:color w:val="000000"/>
          <w:sz w:val="28"/>
        </w:rPr>
        <w:t xml:space="preserve">
      2. 调查目的包括：</w:t>
      </w:r>
    </w:p>
    <w:p>
      <w:pPr>
        <w:spacing w:after="0"/>
        <w:ind w:start="0"/>
        <w:jc w:val="both"/>
      </w:pPr>
      <w:r>
        <w:rPr>
          <w:rFonts w:ascii="Times New Roman"/>
          <w:b w:val="false"/>
          <w:i w:val="false"/>
          <w:color w:val="000000"/>
          <w:sz w:val="28"/>
        </w:rPr>
        <w:t xml:space="preserve">
      1) 查明违反哈萨克斯坦共和国立法要求的原因并采取相应措施；</w:t>
      </w:r>
    </w:p>
    <w:p>
      <w:pPr>
        <w:spacing w:after="0"/>
        <w:ind w:start="0"/>
        <w:jc w:val="both"/>
      </w:pPr>
      <w:r>
        <w:rPr>
          <w:rFonts w:ascii="Times New Roman"/>
          <w:b w:val="false"/>
          <w:i w:val="false"/>
          <w:color w:val="000000"/>
          <w:sz w:val="28"/>
        </w:rPr>
        <w:t xml:space="preserve">
      2) 确定违反哈萨克斯坦共和国立法要求的监管对象（主体）。</w:t>
      </w:r>
    </w:p>
    <w:p>
      <w:pPr>
        <w:spacing w:after="0"/>
        <w:ind w:start="0"/>
        <w:jc w:val="both"/>
      </w:pPr>
      <w:r>
        <w:rPr>
          <w:rFonts w:ascii="Times New Roman"/>
          <w:b w:val="false"/>
          <w:i w:val="false"/>
          <w:color w:val="000000"/>
          <w:sz w:val="28"/>
        </w:rPr>
        <w:t xml:space="preserve">
      3. 开展调查的依据包括：</w:t>
      </w:r>
    </w:p>
    <w:p>
      <w:pPr>
        <w:spacing w:after="0"/>
        <w:ind w:start="0"/>
        <w:jc w:val="both"/>
      </w:pPr>
      <w:r>
        <w:rPr>
          <w:rFonts w:ascii="Times New Roman"/>
          <w:b w:val="false"/>
          <w:i w:val="false"/>
          <w:color w:val="000000"/>
          <w:sz w:val="28"/>
        </w:rPr>
        <w:t xml:space="preserve">
      1) 个人和（或）法人以及国家机关就危害生命、人体健康、环境及个人、法人和国家合法权益的具体事实提出申诉，且该事实已影响广泛人群，需确定具体实施违规行为的监管对象；</w:t>
      </w:r>
    </w:p>
    <w:p>
      <w:pPr>
        <w:spacing w:after="0"/>
        <w:ind w:start="0"/>
        <w:jc w:val="both"/>
      </w:pPr>
      <w:r>
        <w:rPr>
          <w:rFonts w:ascii="Times New Roman"/>
          <w:b w:val="false"/>
          <w:i w:val="false"/>
          <w:color w:val="000000"/>
          <w:sz w:val="28"/>
        </w:rPr>
        <w:t xml:space="preserve">
      2) 依据《哈萨克斯坦共和国人民健康与医疗卫生系统法典》提交的死亡事件信息（紧急通报）；</w:t>
      </w:r>
    </w:p>
    <w:p>
      <w:pPr>
        <w:spacing w:after="0"/>
        <w:ind w:start="0"/>
        <w:jc w:val="both"/>
      </w:pPr>
      <w:r>
        <w:rPr>
          <w:rFonts w:ascii="Times New Roman"/>
          <w:b w:val="false"/>
          <w:i w:val="false"/>
          <w:color w:val="000000"/>
          <w:sz w:val="28"/>
        </w:rPr>
        <w:t xml:space="preserve">
      3）国家机关或企业实体提交的关于以下事件的信息（紧急通报）：流行病发生与蔓延、伪造及未注册农药、兽药、饲料添加剂、检疫设施疫点及特别危险有害生物、传染病、寄生虫病、中毒事件、辐射事故；</w:t>
      </w:r>
    </w:p>
    <w:p>
      <w:pPr>
        <w:spacing w:after="0"/>
        <w:ind w:start="0"/>
        <w:jc w:val="both"/>
      </w:pPr>
      <w:r>
        <w:rPr>
          <w:rFonts w:ascii="Times New Roman"/>
          <w:b w:val="false"/>
          <w:i w:val="false"/>
          <w:color w:val="000000"/>
          <w:sz w:val="28"/>
        </w:rPr>
        <w:t xml:space="preserve">
      4）因工作导致员工健康损害并造成伤残或死亡的案例；</w:t>
      </w:r>
    </w:p>
    <w:p>
      <w:pPr>
        <w:spacing w:after="0"/>
        <w:ind w:start="0"/>
        <w:jc w:val="both"/>
      </w:pPr>
      <w:r>
        <w:rPr>
          <w:rFonts w:ascii="Times New Roman"/>
          <w:b w:val="false"/>
          <w:i w:val="false"/>
          <w:color w:val="000000"/>
          <w:sz w:val="28"/>
        </w:rPr>
        <w:t xml:space="preserve">
      5) 需查明事故前因、确定事故原因、技术设备运行条件违规性质、工艺流程违规情况、电力领域工业安全要求违规行为，并制定消除后果及预防同类事故、工艺违规或事件措施的事故、工艺违规或事件；</w:t>
      </w:r>
    </w:p>
    <w:p>
      <w:pPr>
        <w:spacing w:after="0"/>
        <w:ind w:start="0"/>
        <w:jc w:val="both"/>
      </w:pPr>
      <w:r>
        <w:rPr>
          <w:rFonts w:ascii="Times New Roman"/>
          <w:b w:val="false"/>
          <w:i w:val="false"/>
          <w:color w:val="000000"/>
          <w:sz w:val="28"/>
        </w:rPr>
        <w:t xml:space="preserve">
      6) 基于抽查结果开展的产品研究，当发现违反哈萨克斯坦共和国法律法规及（或）其他法定文件规定的要求，且危及生命、人体健康和环境时。</w:t>
      </w:r>
    </w:p>
    <w:p>
      <w:pPr>
        <w:spacing w:after="0"/>
        <w:ind w:start="0"/>
        <w:jc w:val="both"/>
      </w:pPr>
      <w:r>
        <w:rPr>
          <w:rFonts w:ascii="Times New Roman"/>
          <w:b w:val="false"/>
          <w:i w:val="false"/>
          <w:color w:val="000000"/>
          <w:sz w:val="28"/>
        </w:rPr>
        <w:t xml:space="preserve">
      4. 若存在本条第3款所述情形，监管机构应决定启动调查。</w:t>
      </w:r>
    </w:p>
    <w:p>
      <w:pPr>
        <w:spacing w:after="0"/>
        <w:ind w:start="0"/>
        <w:jc w:val="both"/>
      </w:pPr>
      <w:r>
        <w:rPr>
          <w:rFonts w:ascii="Times New Roman"/>
          <w:b w:val="false"/>
          <w:i w:val="false"/>
          <w:color w:val="000000"/>
          <w:sz w:val="28"/>
        </w:rPr>
        <w:t xml:space="preserve">
      5. 调查程序由哈萨克斯坦共和国法律规定。</w:t>
      </w:r>
    </w:p>
    <w:p>
      <w:pPr>
        <w:spacing w:after="0"/>
        <w:ind w:start="0"/>
        <w:jc w:val="both"/>
      </w:pPr>
      <w:r>
        <w:rPr>
          <w:rFonts w:ascii="Times New Roman"/>
          <w:b w:val="false"/>
          <w:i w:val="false"/>
          <w:color w:val="000000"/>
          <w:sz w:val="28"/>
        </w:rPr>
        <w:t xml:space="preserve">
      调查程序应包括：</w:t>
      </w:r>
    </w:p>
    <w:p>
      <w:pPr>
        <w:spacing w:after="0"/>
        <w:ind w:start="0"/>
        <w:jc w:val="both"/>
      </w:pPr>
      <w:r>
        <w:rPr>
          <w:rFonts w:ascii="Times New Roman"/>
          <w:b w:val="false"/>
          <w:i w:val="false"/>
          <w:color w:val="000000"/>
          <w:sz w:val="28"/>
        </w:rPr>
        <w:t xml:space="preserve">
      1) 启动调查的情形；</w:t>
      </w:r>
    </w:p>
    <w:p>
      <w:pPr>
        <w:spacing w:after="0"/>
        <w:ind w:start="0"/>
        <w:jc w:val="both"/>
      </w:pPr>
      <w:r>
        <w:rPr>
          <w:rFonts w:ascii="Times New Roman"/>
          <w:b w:val="false"/>
          <w:i w:val="false"/>
          <w:color w:val="000000"/>
          <w:sz w:val="28"/>
        </w:rPr>
        <w:t xml:space="preserve">
      1-1) 作出调查决定的程序及内容，包括：</w:t>
      </w:r>
    </w:p>
    <w:p>
      <w:pPr>
        <w:spacing w:after="0"/>
        <w:ind w:start="0"/>
        <w:jc w:val="both"/>
      </w:pPr>
      <w:r>
        <w:rPr>
          <w:rFonts w:ascii="Times New Roman"/>
          <w:b w:val="false"/>
          <w:i w:val="false"/>
          <w:color w:val="000000"/>
          <w:sz w:val="28"/>
        </w:rPr>
        <w:t xml:space="preserve">
      决策日期、时间及地点；</w:t>
      </w:r>
    </w:p>
    <w:p>
      <w:pPr>
        <w:spacing w:after="0"/>
        <w:ind w:start="0"/>
        <w:jc w:val="both"/>
      </w:pPr>
      <w:r>
        <w:rPr>
          <w:rFonts w:ascii="Times New Roman"/>
          <w:b w:val="false"/>
          <w:i w:val="false"/>
          <w:color w:val="000000"/>
          <w:sz w:val="28"/>
        </w:rPr>
        <w:t xml:space="preserve">
      作出决定的人员；</w:t>
      </w:r>
    </w:p>
    <w:p>
      <w:pPr>
        <w:spacing w:after="0"/>
        <w:ind w:start="0"/>
        <w:jc w:val="both"/>
      </w:pPr>
      <w:r>
        <w:rPr>
          <w:rFonts w:ascii="Times New Roman"/>
          <w:b w:val="false"/>
          <w:i w:val="false"/>
          <w:color w:val="000000"/>
          <w:sz w:val="28"/>
        </w:rPr>
        <w:t xml:space="preserve">
      2) 调查期限与持续时间；</w:t>
      </w:r>
    </w:p>
    <w:p>
      <w:pPr>
        <w:spacing w:after="0"/>
        <w:ind w:start="0"/>
        <w:jc w:val="both"/>
      </w:pPr>
      <w:r>
        <w:rPr>
          <w:rFonts w:ascii="Times New Roman"/>
          <w:b w:val="false"/>
          <w:i w:val="false"/>
          <w:color w:val="000000"/>
          <w:sz w:val="28"/>
        </w:rPr>
        <w:t xml:space="preserve">
      3) 向受监管主体、法定统计与特殊记录领域授权机构、相关国家机关通报调查启动事宜的时限；</w:t>
      </w:r>
    </w:p>
    <w:p>
      <w:pPr>
        <w:spacing w:after="0"/>
        <w:ind w:start="0"/>
        <w:jc w:val="both"/>
      </w:pPr>
      <w:r>
        <w:rPr>
          <w:rFonts w:ascii="Times New Roman"/>
          <w:b w:val="false"/>
          <w:i w:val="false"/>
          <w:color w:val="000000"/>
          <w:sz w:val="28"/>
        </w:rPr>
        <w:t xml:space="preserve">
      4) 独立专家及其他相关人员参与程序；</w:t>
      </w:r>
    </w:p>
    <w:p>
      <w:pPr>
        <w:spacing w:after="0"/>
        <w:ind w:start="0"/>
        <w:jc w:val="both"/>
      </w:pPr>
      <w:r>
        <w:rPr>
          <w:rFonts w:ascii="Times New Roman"/>
          <w:b w:val="false"/>
          <w:i w:val="false"/>
          <w:color w:val="000000"/>
          <w:sz w:val="28"/>
        </w:rPr>
        <w:t xml:space="preserve">
      5）调查委员会组建的条件与程序；</w:t>
      </w:r>
    </w:p>
    <w:p>
      <w:pPr>
        <w:spacing w:after="0"/>
        <w:ind w:start="0"/>
        <w:jc w:val="both"/>
      </w:pPr>
      <w:r>
        <w:rPr>
          <w:rFonts w:ascii="Times New Roman"/>
          <w:b w:val="false"/>
          <w:i w:val="false"/>
          <w:color w:val="000000"/>
          <w:sz w:val="28"/>
        </w:rPr>
        <w:t xml:space="preserve">
      6）调查材料登记程序。</w:t>
      </w:r>
    </w:p>
    <w:p>
      <w:pPr>
        <w:spacing w:after="0"/>
        <w:ind w:start="0"/>
        <w:jc w:val="both"/>
      </w:pPr>
      <w:r>
        <w:rPr>
          <w:rFonts w:ascii="Times New Roman"/>
          <w:b w:val="false"/>
          <w:i w:val="false"/>
          <w:color w:val="000000"/>
          <w:sz w:val="28"/>
        </w:rPr>
        <w:t xml:space="preserve">
      6. 调查期限不得超过三十个日历日，且仅可延长一次，延长期限为三十个日历日。</w:t>
      </w:r>
    </w:p>
    <w:p>
      <w:pPr>
        <w:spacing w:after="0"/>
        <w:ind w:start="0"/>
        <w:jc w:val="both"/>
      </w:pPr>
      <w:r>
        <w:rPr>
          <w:rFonts w:ascii="Times New Roman"/>
          <w:b w:val="false"/>
          <w:i w:val="false"/>
          <w:color w:val="000000"/>
          <w:sz w:val="28"/>
        </w:rPr>
        <w:t xml:space="preserve">
      7. 监管机构依据调查结果，确定违反哈萨克斯坦共和国法律要求、构成调查依据的监管对象（主体）。</w:t>
      </w:r>
    </w:p>
    <w:p>
      <w:pPr>
        <w:spacing w:after="0"/>
        <w:ind w:start="0"/>
        <w:jc w:val="both"/>
      </w:pPr>
      <w:r>
        <w:rPr>
          <w:rFonts w:ascii="Times New Roman"/>
          <w:b w:val="false"/>
          <w:i w:val="false"/>
          <w:color w:val="000000"/>
          <w:sz w:val="28"/>
        </w:rPr>
        <w:t xml:space="preserve">
      对实施违规行为的监管对象，依据哈萨克斯坦共和国法律规定采取相应措施。</w:t>
      </w:r>
    </w:p>
    <w:p>
      <w:pPr>
        <w:spacing w:after="0"/>
        <w:ind w:start="0"/>
        <w:jc w:val="both"/>
      </w:pPr>
      <w:r>
        <w:rPr>
          <w:rFonts w:ascii="Times New Roman"/>
          <w:b w:val="false"/>
          <w:i w:val="false"/>
          <w:color w:val="000000"/>
          <w:sz w:val="28"/>
        </w:rPr>
        <w:t xml:space="preserve">
      除构成国家机密或哈萨克斯坦共和国法律保护的其他秘密的信息外，调查结果由监管机构在互联网资源上公布。</w:t>
      </w:r>
    </w:p>
    <w:p>
      <w:pPr>
        <w:spacing w:after="0"/>
        <w:ind w:start="0"/>
        <w:jc w:val="both"/>
      </w:pPr>
      <w:r>
        <w:rPr>
          <w:rFonts w:ascii="Times New Roman"/>
          <w:b w:val="false"/>
          <w:i w:val="false"/>
          <w:color w:val="000000"/>
          <w:sz w:val="28"/>
        </w:rPr>
        <w:t xml:space="preserve">
      监管机构应按哈萨克斯坦共和国总检察长办公室规定的方式，向在其职权范围内从事国家法律统计和特殊登记活动的国家机关通报调查结果。</w:t>
      </w:r>
    </w:p>
    <w:p>
      <w:pPr>
        <w:spacing w:after="0"/>
        <w:ind w:start="0"/>
        <w:jc w:val="both"/>
      </w:pPr>
      <w:r>
        <w:rPr>
          <w:rFonts w:ascii="Times New Roman"/>
          <w:b w:val="false"/>
          <w:i w:val="false"/>
          <w:color w:val="000000"/>
          <w:sz w:val="28"/>
        </w:rPr>
        <w:t xml:space="preserve">
      在调查违反哈萨克斯坦共和国立法要求的原因并识别违反这些要求的受控主体（对象）时，受控主体应遵守哈萨克斯坦共和国立法规定的要求。在此情况下，仅针对检查清单中规定的要求的违反行为采取及时应对措施。</w:t>
      </w:r>
    </w:p>
    <w:p>
      <w:pPr>
        <w:spacing w:after="0"/>
        <w:ind w:start="0"/>
        <w:jc w:val="both"/>
      </w:pPr>
      <w:r>
        <w:rPr>
          <w:rFonts w:ascii="Times New Roman"/>
          <w:b w:val="false"/>
          <w:i w:val="false"/>
          <w:color w:val="000000"/>
          <w:sz w:val="28"/>
        </w:rPr>
        <w:t xml:space="preserve">
      8. 调查仅在哈萨克斯坦共和国法律明确规定此类监管形式的业务领域内实施。</w:t>
      </w:r>
    </w:p>
    <w:p>
      <w:pPr>
        <w:spacing w:after="0"/>
        <w:ind w:start="0"/>
        <w:jc w:val="left"/>
      </w:pPr>
      <w:r>
        <w:rPr>
          <w:rFonts w:ascii="Times New Roman"/>
          <w:b w:val="false"/>
          <w:i w:val="false"/>
          <w:color w:val="ff0000"/>
          <w:sz w:val="28"/>
        </w:rPr>
        <w:t xml:space="preserve">      脚注：第13章根据哈萨克斯坦共和国2021年12月30日第95-VII号法律增补第144-4条（自2023年1月1日起施行）；经哈萨克斯坦共和国2024年4月6日第71-VIII号法律修订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第145条 关于实施预防性控制并访问控制监督对象（设施）及（或）检查的决定</w:t>
      </w:r>
    </w:p>
    <w:p>
      <w:pPr>
        <w:spacing w:after="0"/>
        <w:ind w:start="0"/>
        <w:jc w:val="both"/>
      </w:pPr>
      <w:r>
        <w:rPr>
          <w:rFonts w:ascii="Times New Roman"/>
          <w:b w:val="false"/>
          <w:i w:val="false"/>
          <w:color w:val="000000"/>
          <w:sz w:val="28"/>
        </w:rPr>
        <w:t xml:space="preserve">
      1. 预防性控制（含现场查验）应依据监管机构签发的《预防性控制（含现场查验）实施令》执行。</w:t>
      </w:r>
    </w:p>
    <w:p>
      <w:pPr>
        <w:spacing w:after="0"/>
        <w:ind w:start="0"/>
        <w:jc w:val="both"/>
      </w:pPr>
      <w:r>
        <w:rPr>
          <w:rFonts w:ascii="Times New Roman"/>
          <w:b w:val="false"/>
          <w:i w:val="false"/>
          <w:color w:val="000000"/>
          <w:sz w:val="28"/>
        </w:rPr>
        <w:t xml:space="preserve">
      2. 实施预防性控制并实地查验被控管对象的决定书应载明：</w:t>
      </w:r>
    </w:p>
    <w:p>
      <w:pPr>
        <w:spacing w:after="0"/>
        <w:ind w:start="0"/>
        <w:jc w:val="both"/>
      </w:pPr>
      <w:r>
        <w:rPr>
          <w:rFonts w:ascii="Times New Roman"/>
          <w:b w:val="false"/>
          <w:i w:val="false"/>
          <w:color w:val="000000"/>
          <w:sz w:val="28"/>
        </w:rPr>
        <w:t xml:space="preserve">
      1) 文件编号及日期；</w:t>
      </w:r>
    </w:p>
    <w:p>
      <w:pPr>
        <w:spacing w:after="0"/>
        <w:ind w:start="0"/>
        <w:jc w:val="both"/>
      </w:pPr>
      <w:r>
        <w:rPr>
          <w:rFonts w:ascii="Times New Roman"/>
          <w:b w:val="false"/>
          <w:i w:val="false"/>
          <w:color w:val="000000"/>
          <w:sz w:val="28"/>
        </w:rPr>
        <w:t xml:space="preserve">
      2) 国家机关名称；</w:t>
      </w:r>
    </w:p>
    <w:p>
      <w:pPr>
        <w:spacing w:after="0"/>
        <w:ind w:start="0"/>
        <w:jc w:val="both"/>
      </w:pPr>
      <w:r>
        <w:rPr>
          <w:rFonts w:ascii="Times New Roman"/>
          <w:b w:val="false"/>
          <w:i w:val="false"/>
          <w:color w:val="000000"/>
          <w:sz w:val="28"/>
        </w:rPr>
        <w:t xml:space="preserve">
      3) 获授权实施预防性控制并实地查验控制监督对象（或）检查对象的人员（如身份证件注明）的姓氏、名字、父名及职务；</w:t>
      </w:r>
    </w:p>
    <w:p>
      <w:pPr>
        <w:spacing w:after="0"/>
        <w:ind w:start="0"/>
        <w:jc w:val="both"/>
      </w:pPr>
      <w:r>
        <w:rPr>
          <w:rFonts w:ascii="Times New Roman"/>
          <w:b w:val="false"/>
          <w:i w:val="false"/>
          <w:color w:val="000000"/>
          <w:sz w:val="28"/>
        </w:rPr>
        <w:t xml:space="preserve">
      4) 参与实施预防性控制的专家、顾问及专业人员信息，包括对受控对象（场所）进行现场走访的情况；</w:t>
      </w:r>
    </w:p>
    <w:p>
      <w:pPr>
        <w:spacing w:after="0"/>
        <w:ind w:start="0"/>
        <w:jc w:val="both"/>
      </w:pPr>
      <w:r>
        <w:rPr>
          <w:rFonts w:ascii="Times New Roman"/>
          <w:b w:val="false"/>
          <w:i w:val="false"/>
          <w:color w:val="000000"/>
          <w:sz w:val="28"/>
        </w:rPr>
        <w:t xml:space="preserve">
      5) 受预防性控制主体的名称，或计划实施预防性控制并实地走访控制监督对象（或检查对象）的个人姓氏、名字、父名（如身份证件所示），其所在地、识别号、控制监督对象清单、辖区范围；</w:t>
      </w:r>
    </w:p>
    <w:p>
      <w:pPr>
        <w:spacing w:after="0"/>
        <w:ind w:start="0"/>
        <w:jc w:val="both"/>
      </w:pPr>
      <w:r>
        <w:rPr>
          <w:rFonts w:ascii="Times New Roman"/>
          <w:b w:val="false"/>
          <w:i w:val="false"/>
          <w:color w:val="000000"/>
          <w:sz w:val="28"/>
        </w:rPr>
        <w:t xml:space="preserve">
      6）规定预防性控制的对象，需实地走访受控监督对象（或检查对象）；</w:t>
      </w:r>
    </w:p>
    <w:p>
      <w:pPr>
        <w:spacing w:after="0"/>
        <w:ind w:start="0"/>
        <w:jc w:val="both"/>
      </w:pPr>
      <w:r>
        <w:rPr>
          <w:rFonts w:ascii="Times New Roman"/>
          <w:b w:val="false"/>
          <w:i w:val="false"/>
          <w:color w:val="000000"/>
          <w:sz w:val="28"/>
        </w:rPr>
        <w:t xml:space="preserve">
      7) 实施预防性控制并实地走访控制监督对象（或检查对象）的时段；</w:t>
      </w:r>
    </w:p>
    <w:p>
      <w:pPr>
        <w:spacing w:after="0"/>
        <w:ind w:start="0"/>
        <w:jc w:val="both"/>
      </w:pPr>
      <w:r>
        <w:rPr>
          <w:rFonts w:ascii="Times New Roman"/>
          <w:b w:val="false"/>
          <w:i w:val="false"/>
          <w:color w:val="000000"/>
          <w:sz w:val="28"/>
        </w:rPr>
        <w:t xml:space="preserve">
      8）实施预防性控制并实地查验的依据，包括规范性法律文件及其强制性要求，该等要求须通过实地查验实施预防性控制；</w:t>
      </w:r>
    </w:p>
    <w:p>
      <w:pPr>
        <w:spacing w:after="0"/>
        <w:ind w:start="0"/>
        <w:jc w:val="both"/>
      </w:pPr>
      <w:r>
        <w:rPr>
          <w:rFonts w:ascii="Times New Roman"/>
          <w:b w:val="false"/>
          <w:i w:val="false"/>
          <w:color w:val="000000"/>
          <w:sz w:val="28"/>
        </w:rPr>
        <w:t xml:space="preserve">
      9）实施预防性控制期间需对受控主体（对象）进行现场检查的时间段；</w:t>
      </w:r>
    </w:p>
    <w:p>
      <w:pPr>
        <w:spacing w:after="0"/>
        <w:ind w:start="0"/>
        <w:jc w:val="both"/>
      </w:pPr>
      <w:r>
        <w:rPr>
          <w:rFonts w:ascii="Times New Roman"/>
          <w:b w:val="false"/>
          <w:i w:val="false"/>
          <w:color w:val="000000"/>
          <w:sz w:val="28"/>
        </w:rPr>
        <w:t xml:space="preserve">
      10）本法典第155条规定的受控主体权利与义务；</w:t>
      </w:r>
    </w:p>
    <w:p>
      <w:pPr>
        <w:spacing w:after="0"/>
        <w:ind w:start="0"/>
        <w:jc w:val="both"/>
      </w:pPr>
      <w:r>
        <w:rPr>
          <w:rFonts w:ascii="Times New Roman"/>
          <w:b w:val="false"/>
          <w:i w:val="false"/>
          <w:color w:val="000000"/>
          <w:sz w:val="28"/>
        </w:rPr>
        <w:t xml:space="preserve">
      11）经授权签署文件人员的签名及国家机关印章；</w:t>
      </w:r>
    </w:p>
    <w:p>
      <w:pPr>
        <w:spacing w:after="0"/>
        <w:ind w:start="0"/>
        <w:jc w:val="both"/>
      </w:pPr>
      <w:r>
        <w:rPr>
          <w:rFonts w:ascii="Times New Roman"/>
          <w:b w:val="false"/>
          <w:i w:val="false"/>
          <w:color w:val="000000"/>
          <w:sz w:val="28"/>
        </w:rPr>
        <w:t xml:space="preserve">
      12）法人负责人或其授权代表、自然人签收或拒收预防性控制文件的签名（该文件涉及对受控主体（对象）实施现场监督检查）。</w:t>
      </w:r>
    </w:p>
    <w:p>
      <w:pPr>
        <w:spacing w:after="0"/>
        <w:ind w:start="0"/>
        <w:jc w:val="left"/>
      </w:pPr>
      <w:r>
        <w:rPr>
          <w:rFonts w:ascii="Times New Roman"/>
          <w:b w:val="false"/>
          <w:i w:val="false"/>
          <w:color w:val="ff0000"/>
          <w:sz w:val="28"/>
        </w:rPr>
        <w:t xml:space="preserve">      脚注：第145条——经哈萨克斯坦共和国2021年12月30日第95-VII号法律修订（自2023年1月1日起施行）。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第146条 预防性控制（含现场查验）措施启动文书及期限延长补充文书的登记 </w:t>
      </w:r>
    </w:p>
    <w:p>
      <w:pPr>
        <w:spacing w:after="0"/>
        <w:ind w:start="0"/>
        <w:jc w:val="both"/>
      </w:pPr>
      <w:r>
        <w:rPr>
          <w:rFonts w:ascii="Times New Roman"/>
          <w:b w:val="false"/>
          <w:i w:val="false"/>
          <w:color w:val="000000"/>
          <w:sz w:val="28"/>
        </w:rPr>
        <w:t xml:space="preserve">
      1. 任命书、延长预防性控制期限的补充文件（含对控制监督对象（物）的现场访问及/或检查），除国家税务机关依据《哈萨克斯坦共和国税法》（税法典）实施的反向检查外，均须按强制程序向法定统计与特殊登记授权机构登记。 </w:t>
      </w:r>
    </w:p>
    <w:p>
      <w:pPr>
        <w:spacing w:after="0"/>
        <w:ind w:start="0"/>
        <w:jc w:val="both"/>
      </w:pPr>
      <w:r>
        <w:rPr>
          <w:rFonts w:ascii="Times New Roman"/>
          <w:b w:val="false"/>
          <w:i w:val="false"/>
          <w:color w:val="000000"/>
          <w:sz w:val="28"/>
        </w:rPr>
        <w:t xml:space="preserve">
      预防性控制期限延长决定书及附带现场核查的补充决定书须登记于被控对象名下，并强制标注具体控管对象。</w:t>
      </w:r>
    </w:p>
    <w:p>
      <w:pPr>
        <w:spacing w:after="0"/>
        <w:ind w:start="0"/>
        <w:jc w:val="both"/>
      </w:pPr>
      <w:r>
        <w:rPr>
          <w:rFonts w:ascii="Times New Roman"/>
          <w:b w:val="false"/>
          <w:i w:val="false"/>
          <w:color w:val="000000"/>
          <w:sz w:val="28"/>
        </w:rPr>
        <w:t xml:space="preserve">
      国家财政机关在执行《哈萨克斯坦共和国关于向预算缴纳税收及其他强制性款项的税法》（税法）规定的反向检查时，须通知被检查主体（对象）所在地法定统计与特殊登记领域的授权机构。 </w:t>
      </w:r>
    </w:p>
    <w:p>
      <w:pPr>
        <w:spacing w:after="0"/>
        <w:ind w:start="0"/>
        <w:jc w:val="both"/>
      </w:pPr>
      <w:r>
        <w:rPr>
          <w:rFonts w:ascii="Times New Roman"/>
          <w:b w:val="false"/>
          <w:i w:val="false"/>
          <w:color w:val="000000"/>
          <w:sz w:val="28"/>
        </w:rPr>
        <w:t xml:space="preserve">
      关于任命的文书、延长预防性控制期限的补充文书（含对受控监督对象进行现场访问）及（或）检查文书的登记具有会计性质，用于构建和完善部门风险评估与管理体系。</w:t>
      </w:r>
    </w:p>
    <w:p>
      <w:pPr>
        <w:spacing w:after="0"/>
        <w:ind w:start="0"/>
        <w:jc w:val="both"/>
      </w:pPr>
      <w:r>
        <w:rPr>
          <w:rFonts w:ascii="Times New Roman"/>
          <w:b w:val="false"/>
          <w:i w:val="false"/>
          <w:color w:val="000000"/>
          <w:sz w:val="28"/>
        </w:rPr>
        <w:t xml:space="preserve">
      2. 预防性控制（含现场查验）的启动文件及延期补充文件，须由监管机构在实施现场查验前向法定统计与特殊登记授权机构登记备案，包括以电子形式提交至该机构辖区内下属部门。 （对象）进行预防性控制时，应向法定统计和特殊记录领域的授权机构登记，包括以电子形式向法定统计和特殊记录领域授权机构在控制和监督对象所在地的地方机构提交登记文件。</w:t>
      </w:r>
    </w:p>
    <w:p>
      <w:pPr>
        <w:spacing w:after="0"/>
        <w:ind w:start="0"/>
        <w:jc w:val="both"/>
      </w:pPr>
      <w:r>
        <w:rPr>
          <w:rFonts w:ascii="Times New Roman"/>
          <w:b w:val="false"/>
          <w:i w:val="false"/>
          <w:color w:val="000000"/>
          <w:sz w:val="28"/>
        </w:rPr>
        <w:t xml:space="preserve">
      根据第129条第15款、第144条第8款、 第146条第3款规定实施突击检查的决定，应于突击检查开始后的次一工作日内，向国家法定统计与特殊登记领域主管国家机关的辖区机构提交（包括电子形式），该机构须在国家法定统计与特殊登记领域内行使职权。</w:t>
      </w:r>
    </w:p>
    <w:p>
      <w:pPr>
        <w:spacing w:after="0"/>
        <w:ind w:start="0"/>
        <w:jc w:val="both"/>
      </w:pPr>
      <w:r>
        <w:rPr>
          <w:rFonts w:ascii="Times New Roman"/>
          <w:b w:val="false"/>
          <w:i w:val="false"/>
          <w:color w:val="000000"/>
          <w:sz w:val="28"/>
        </w:rPr>
        <w:t xml:space="preserve">
      监督管理机构登记预防性监督检查（含现场核查）决定书时，应提交检查清单（如有），其中应列明需通过现场核查实施预防性监督检查的具体要求事项。</w:t>
      </w:r>
    </w:p>
    <w:p>
      <w:pPr>
        <w:spacing w:after="0"/>
        <w:ind w:start="0"/>
        <w:jc w:val="both"/>
      </w:pPr>
      <w:r>
        <w:rPr>
          <w:rFonts w:ascii="Times New Roman"/>
          <w:b w:val="false"/>
          <w:i w:val="false"/>
          <w:color w:val="000000"/>
          <w:sz w:val="28"/>
        </w:rPr>
        <w:t xml:space="preserve">
      关于登记预防性控制访问控制监督对象（物体）及（或）检查的决定书、延长访问期限的补充决定书、拒绝登记及撤销登记的程序，暂停、恢复、延长访问期限的通知， 变更参与人员构成，以及提交预防性控制（含现场检查）相关信息记录文件及其结果的程序，由哈萨克斯坦共和国总检察长办公室确定。</w:t>
      </w:r>
    </w:p>
    <w:p>
      <w:pPr>
        <w:spacing w:after="0"/>
        <w:ind w:start="0"/>
        <w:jc w:val="both"/>
      </w:pPr>
      <w:r>
        <w:rPr>
          <w:rFonts w:ascii="Times New Roman"/>
          <w:b w:val="false"/>
          <w:i w:val="false"/>
          <w:color w:val="000000"/>
          <w:sz w:val="28"/>
        </w:rPr>
        <w:t xml:space="preserve">
      3. 当因当前社会经济形势需要立即消除对哈萨克斯坦共和国公共秩序、公共卫生和国家利益的威胁，而其他哈萨克斯坦共和国法律规定需实施预防性控制（含现场检查）时，以及在非工作时间（夜间、周末或节假日）实施预防性控制（含现场检查）期间 （夜间、周末或节假日）进行预防性控制并实施现场查验时，因需即时制止违法行为发生并紧急采取证据保全措施， 预防性控制（含现场检查）的执行记录应于行动启动后次工作日内，在法定统计与特殊记录领域的授权机构完成登记。</w:t>
      </w:r>
    </w:p>
    <w:p>
      <w:pPr>
        <w:spacing w:after="0"/>
        <w:ind w:start="0"/>
        <w:jc w:val="left"/>
      </w:pPr>
      <w:r>
        <w:rPr>
          <w:rFonts w:ascii="Times New Roman"/>
          <w:b w:val="false"/>
          <w:i w:val="false"/>
          <w:color w:val="ff0000"/>
          <w:sz w:val="28"/>
        </w:rPr>
        <w:t xml:space="preserve">      脚注：第146条——经哈萨克斯坦共和国2021年12月30日第95-VII号法律修订（自2023年1月1日起施行）；经哈萨克斯坦共和国2024年4月6日第71-VIII号法律修订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第147条 监管机构官员在实施预防性监管时对监管对象（场所）进行现场查验的行动规范</w:t>
      </w:r>
    </w:p>
    <w:p>
      <w:pPr>
        <w:spacing w:after="0"/>
        <w:ind w:start="0"/>
        <w:jc w:val="both"/>
      </w:pPr>
      <w:r>
        <w:rPr>
          <w:rFonts w:ascii="Times New Roman"/>
          <w:b w:val="false"/>
          <w:i w:val="false"/>
          <w:color w:val="000000"/>
          <w:sz w:val="28"/>
        </w:rPr>
        <w:t xml:space="preserve">
      1. 抵达场所实施预防性控制并访问受控主体（对象）及（或）进行检查的监管机构官员，须向受控主体出示：</w:t>
      </w:r>
    </w:p>
    <w:p>
      <w:pPr>
        <w:spacing w:after="0"/>
        <w:ind w:start="0"/>
        <w:jc w:val="both"/>
      </w:pPr>
      <w:r>
        <w:rPr>
          <w:rFonts w:ascii="Times New Roman"/>
          <w:b w:val="false"/>
          <w:i w:val="false"/>
          <w:color w:val="000000"/>
          <w:sz w:val="28"/>
        </w:rPr>
        <w:t xml:space="preserve">
      1) 预防性控制访问令（附有在法定统计和特殊记录授权机构登记的注记），除非本法另有规定；</w:t>
      </w:r>
    </w:p>
    <w:p>
      <w:pPr>
        <w:spacing w:after="0"/>
        <w:ind w:start="0"/>
        <w:jc w:val="both"/>
      </w:pPr>
      <w:r>
        <w:rPr>
          <w:rFonts w:ascii="Times New Roman"/>
          <w:b w:val="false"/>
          <w:i w:val="false"/>
          <w:color w:val="000000"/>
          <w:sz w:val="28"/>
        </w:rPr>
        <w:t xml:space="preserve">
      2) 公务证或身份证件；</w:t>
      </w:r>
    </w:p>
    <w:p>
      <w:pPr>
        <w:spacing w:after="0"/>
        <w:ind w:start="0"/>
        <w:jc w:val="both"/>
      </w:pPr>
      <w:r>
        <w:rPr>
          <w:rFonts w:ascii="Times New Roman"/>
          <w:b w:val="false"/>
          <w:i w:val="false"/>
          <w:color w:val="000000"/>
          <w:sz w:val="28"/>
        </w:rPr>
        <w:t xml:space="preserve">
      3) 必要时——主管机关签发的敏感场所访问许可；</w:t>
      </w:r>
    </w:p>
    <w:p>
      <w:pPr>
        <w:spacing w:after="0"/>
        <w:ind w:start="0"/>
        <w:jc w:val="both"/>
      </w:pPr>
      <w:r>
        <w:rPr>
          <w:rFonts w:ascii="Times New Roman"/>
          <w:b w:val="false"/>
          <w:i w:val="false"/>
          <w:color w:val="000000"/>
          <w:sz w:val="28"/>
        </w:rPr>
        <w:t xml:space="preserve">
      4) 医疗许可证明（该证明系进入特定场所必需），须按卫生主管机关规定的程序签发。</w:t>
      </w:r>
    </w:p>
    <w:p>
      <w:pPr>
        <w:spacing w:after="0"/>
        <w:ind w:start="0"/>
        <w:jc w:val="both"/>
      </w:pPr>
      <w:r>
        <w:rPr>
          <w:rFonts w:ascii="Times New Roman"/>
          <w:b w:val="false"/>
          <w:i w:val="false"/>
          <w:color w:val="000000"/>
          <w:sz w:val="28"/>
        </w:rPr>
        <w:t xml:space="preserve">
      2. 预防性控制（含现场访问）的起始时间，以向被控制主体（法人负责人或其授权代表、自然人）送达《预防性控制（含现场访问）实施通知书》之日为准。 （对象）的文件交付之日，除非本法另有规定，同时须向被控管主体提供检查清单（如有）并说明需接受预防性现场控管检查的具体要求事项。</w:t>
      </w:r>
    </w:p>
    <w:p>
      <w:pPr>
        <w:spacing w:after="0"/>
        <w:ind w:start="0"/>
        <w:jc w:val="both"/>
      </w:pPr>
      <w:r>
        <w:rPr>
          <w:rFonts w:ascii="Times New Roman"/>
          <w:b w:val="false"/>
          <w:i w:val="false"/>
          <w:color w:val="000000"/>
          <w:sz w:val="28"/>
        </w:rPr>
        <w:t xml:space="preserve">
      3. 对于拒绝接收预防性控制文件、拒绝查阅检查清单、阻碍执行预防性控制的官员进入 （对象）进行预防性控制时所需材料的行为，将依据《哈萨克斯坦共和国行政违法法典》第462条规定制作行政违法行为记录。</w:t>
      </w:r>
    </w:p>
    <w:p>
      <w:pPr>
        <w:spacing w:after="0"/>
        <w:ind w:start="0"/>
        <w:jc w:val="both"/>
      </w:pPr>
      <w:r>
        <w:rPr>
          <w:rFonts w:ascii="Times New Roman"/>
          <w:b w:val="false"/>
          <w:i w:val="false"/>
          <w:color w:val="000000"/>
          <w:sz w:val="28"/>
        </w:rPr>
        <w:t xml:space="preserve">
      该记录由实施预防性控制的监督机构官员与被监督主体（对象）及（或）检查主体（对象）的负责人或其授权代表、个人共同签署。</w:t>
      </w:r>
    </w:p>
    <w:p>
      <w:pPr>
        <w:spacing w:after="0"/>
        <w:ind w:start="0"/>
        <w:jc w:val="both"/>
      </w:pPr>
      <w:r>
        <w:rPr>
          <w:rFonts w:ascii="Times New Roman"/>
          <w:b w:val="false"/>
          <w:i w:val="false"/>
          <w:color w:val="000000"/>
          <w:sz w:val="28"/>
        </w:rPr>
        <w:t xml:space="preserve">
      法人负责人或其授权人、自然人有权拒绝签署该记录，并书面说明拒绝理由。</w:t>
      </w:r>
    </w:p>
    <w:p>
      <w:pPr>
        <w:spacing w:after="0"/>
        <w:ind w:start="0"/>
        <w:jc w:val="both"/>
      </w:pPr>
      <w:r>
        <w:rPr>
          <w:rFonts w:ascii="Times New Roman"/>
          <w:b w:val="false"/>
          <w:i w:val="false"/>
          <w:color w:val="000000"/>
          <w:sz w:val="28"/>
        </w:rPr>
        <w:t xml:space="preserve">
      拒绝接收关于对受控主体（对象）实施预防性控制（含现场检查）的决定书，不构成取消该预防性控制（含现场检查）的理由。</w:t>
      </w:r>
    </w:p>
    <w:p>
      <w:pPr>
        <w:spacing w:after="0"/>
        <w:ind w:start="0"/>
        <w:jc w:val="both"/>
      </w:pPr>
      <w:r>
        <w:rPr>
          <w:rFonts w:ascii="Times New Roman"/>
          <w:b w:val="false"/>
          <w:i w:val="false"/>
          <w:color w:val="000000"/>
          <w:sz w:val="28"/>
        </w:rPr>
        <w:t xml:space="preserve">
      预防性控制（含现场检查）仅可由《预防性控制（含现场检查）任职任命书》中指定的官员（人员）执行。</w:t>
      </w:r>
    </w:p>
    <w:p>
      <w:pPr>
        <w:spacing w:after="0"/>
        <w:ind w:start="0"/>
        <w:jc w:val="both"/>
      </w:pPr>
      <w:r>
        <w:rPr>
          <w:rFonts w:ascii="Times New Roman"/>
          <w:b w:val="false"/>
          <w:i w:val="false"/>
          <w:color w:val="000000"/>
          <w:sz w:val="28"/>
        </w:rPr>
        <w:t xml:space="preserve">
      同时，执行预防性控制的官员组成可由控制监督机构决定调整， 该变更须在实施现场预防性控制前通知被控制监督主体及法定统计与特殊记录领域授权机构，并说明替换原因。 </w:t>
      </w:r>
    </w:p>
    <w:p>
      <w:pPr>
        <w:spacing w:after="0"/>
        <w:ind w:start="0"/>
        <w:jc w:val="both"/>
      </w:pPr>
      <w:r>
        <w:rPr>
          <w:rFonts w:ascii="Times New Roman"/>
          <w:b w:val="false"/>
          <w:i w:val="false"/>
          <w:color w:val="000000"/>
          <w:sz w:val="28"/>
        </w:rPr>
        <w:t xml:space="preserve">
      4. 若需由同一监管机构对多个监管对象就相同事项范围同时实施预防性监管（含现场检查）， 该机构须针对每个监管对象分别签发《关于对监管对象实施预防性监管并进行现场检查的决定书》，并向法定统计与特殊记录领域的授权机构备案，但涉及下列事项的税务审计除外： </w:t>
      </w:r>
    </w:p>
    <w:p>
      <w:pPr>
        <w:spacing w:after="0"/>
        <w:ind w:start="0"/>
        <w:jc w:val="both"/>
      </w:pPr>
      <w:r>
        <w:rPr>
          <w:rFonts w:ascii="Times New Roman"/>
          <w:b w:val="false"/>
          <w:i w:val="false"/>
          <w:color w:val="000000"/>
          <w:sz w:val="28"/>
        </w:rPr>
        <w:t xml:space="preserve">
      1）税务机关登记；</w:t>
      </w:r>
    </w:p>
    <w:p>
      <w:pPr>
        <w:spacing w:after="0"/>
        <w:ind w:start="0"/>
        <w:jc w:val="both"/>
      </w:pPr>
      <w:r>
        <w:rPr>
          <w:rFonts w:ascii="Times New Roman"/>
          <w:b w:val="false"/>
          <w:i w:val="false"/>
          <w:color w:val="000000"/>
          <w:sz w:val="28"/>
        </w:rPr>
        <w:t xml:space="preserve">
      2）是否配备现金登记机或三要素集成系统； </w:t>
      </w:r>
    </w:p>
    <w:p>
      <w:pPr>
        <w:spacing w:after="0"/>
        <w:ind w:start="0"/>
        <w:jc w:val="both"/>
      </w:pPr>
      <w:r>
        <w:rPr>
          <w:rFonts w:ascii="Times New Roman"/>
          <w:b w:val="false"/>
          <w:i w:val="false"/>
          <w:color w:val="000000"/>
          <w:sz w:val="28"/>
        </w:rPr>
        <w:t xml:space="preserve">
      3）识别手段及会计控制标识的配备与真实性；</w:t>
      </w:r>
    </w:p>
    <w:p>
      <w:pPr>
        <w:spacing w:after="0"/>
        <w:ind w:start="0"/>
        <w:jc w:val="both"/>
      </w:pPr>
      <w:r>
        <w:rPr>
          <w:rFonts w:ascii="Times New Roman"/>
          <w:b w:val="false"/>
          <w:i w:val="false"/>
          <w:color w:val="000000"/>
          <w:sz w:val="28"/>
        </w:rPr>
        <w:t xml:space="preserve">
      4）货物随附发票的存在及货物名称、数量（体积）与随附发票所载信息的符合性：</w:t>
      </w:r>
    </w:p>
    <w:p>
      <w:pPr>
        <w:spacing w:after="0"/>
        <w:ind w:start="0"/>
        <w:jc w:val="both"/>
      </w:pPr>
      <w:r>
        <w:rPr>
          <w:rFonts w:ascii="Times New Roman"/>
          <w:b w:val="false"/>
          <w:i w:val="false"/>
          <w:color w:val="000000"/>
          <w:sz w:val="28"/>
        </w:rPr>
        <w:t xml:space="preserve">
      在哈萨克斯坦共和国境内转移、销售和（或）运输货物时；</w:t>
      </w:r>
    </w:p>
    <w:p>
      <w:pPr>
        <w:spacing w:after="0"/>
        <w:ind w:start="0"/>
        <w:jc w:val="both"/>
      </w:pPr>
      <w:r>
        <w:rPr>
          <w:rFonts w:ascii="Times New Roman"/>
          <w:b w:val="false"/>
          <w:i w:val="false"/>
          <w:color w:val="000000"/>
          <w:sz w:val="28"/>
        </w:rPr>
        <w:t xml:space="preserve">
      从非欧亚经济联盟成员国及欧亚经济联盟成员国境内向哈萨克斯坦共和国境内进口货物时；</w:t>
      </w:r>
    </w:p>
    <w:p>
      <w:pPr>
        <w:spacing w:after="0"/>
        <w:ind w:start="0"/>
        <w:jc w:val="both"/>
      </w:pPr>
      <w:r>
        <w:rPr>
          <w:rFonts w:ascii="Times New Roman"/>
          <w:b w:val="false"/>
          <w:i w:val="false"/>
          <w:color w:val="000000"/>
          <w:sz w:val="28"/>
        </w:rPr>
        <w:t xml:space="preserve">
      从哈萨克斯坦共和国境内向非欧亚经济联盟成员国及欧亚经济联盟成员国境内出口货物时；</w:t>
      </w:r>
    </w:p>
    <w:p>
      <w:pPr>
        <w:spacing w:after="0"/>
        <w:ind w:start="0"/>
        <w:jc w:val="both"/>
      </w:pPr>
      <w:r>
        <w:rPr>
          <w:rFonts w:ascii="Times New Roman"/>
          <w:b w:val="false"/>
          <w:i w:val="false"/>
          <w:color w:val="000000"/>
          <w:sz w:val="28"/>
        </w:rPr>
        <w:t xml:space="preserve">
      5) 许可证的有效性；</w:t>
      </w:r>
    </w:p>
    <w:p>
      <w:pPr>
        <w:spacing w:after="0"/>
        <w:ind w:start="0"/>
        <w:jc w:val="both"/>
      </w:pPr>
      <w:r>
        <w:rPr>
          <w:rFonts w:ascii="Times New Roman"/>
          <w:b w:val="false"/>
          <w:i w:val="false"/>
          <w:color w:val="000000"/>
          <w:sz w:val="28"/>
        </w:rPr>
        <w:t xml:space="preserve">
      6) 具备使用支付卡进行支付的设备（装置）；</w:t>
      </w:r>
    </w:p>
    <w:p>
      <w:pPr>
        <w:spacing w:after="0"/>
        <w:ind w:start="0"/>
        <w:jc w:val="both"/>
      </w:pPr>
      <w:r>
        <w:rPr>
          <w:rFonts w:ascii="Times New Roman"/>
          <w:b w:val="false"/>
          <w:i w:val="false"/>
          <w:color w:val="000000"/>
          <w:sz w:val="28"/>
        </w:rPr>
        <w:t xml:space="preserve">
      7) 在运输管制站或内务机关检查机动车辆时，进口货物须具备提货单且货物名称与提货单所载信息相符；</w:t>
      </w:r>
    </w:p>
    <w:p>
      <w:pPr>
        <w:spacing w:after="0"/>
        <w:ind w:start="0"/>
        <w:jc w:val="both"/>
      </w:pPr>
      <w:r>
        <w:rPr>
          <w:rFonts w:ascii="Times New Roman"/>
          <w:b w:val="false"/>
          <w:i w:val="false"/>
          <w:color w:val="000000"/>
          <w:sz w:val="28"/>
        </w:rPr>
        <w:t xml:space="preserve">
      8) 从哈萨克斯坦共和国境内向欧亚经济联盟成员国境内出口货物时，须具备哈萨克斯坦共和国为履行其批准的国际条约而颁布的规范性法律文件所规定的文件，且货物须与文件所载信息相符。</w:t>
      </w:r>
    </w:p>
    <w:p>
      <w:pPr>
        <w:spacing w:after="0"/>
        <w:ind w:start="0"/>
        <w:jc w:val="left"/>
      </w:pPr>
      <w:r>
        <w:rPr>
          <w:rFonts w:ascii="Times New Roman"/>
          <w:b w:val="false"/>
          <w:i w:val="false"/>
          <w:color w:val="ff0000"/>
          <w:sz w:val="28"/>
        </w:rPr>
        <w:t xml:space="preserve">      脚注：第147条——经哈萨克斯坦共和国2021年12月30日第95-VII号法律修订（自2023年1月1日起施行）。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第148条 预防性控制措施实施期限（含现场查验）</w:t>
      </w:r>
    </w:p>
    <w:p>
      <w:pPr>
        <w:spacing w:after="0"/>
        <w:ind w:start="0"/>
        <w:jc w:val="both"/>
      </w:pPr>
      <w:r>
        <w:rPr>
          <w:rFonts w:ascii="Times New Roman"/>
          <w:b w:val="false"/>
          <w:i w:val="false"/>
          <w:color w:val="000000"/>
          <w:sz w:val="28"/>
        </w:rPr>
        <w:t xml:space="preserve">
      1. 实施预防性控制时，对受控主体（对象）进行现场检查和（或）勘验的期限应根据工作量及既定任务确定，且不得超过：</w:t>
      </w:r>
    </w:p>
    <w:p>
      <w:pPr>
        <w:spacing w:after="0"/>
        <w:ind w:start="0"/>
        <w:jc w:val="both"/>
      </w:pPr>
      <w:r>
        <w:rPr>
          <w:rFonts w:ascii="Times New Roman"/>
          <w:b w:val="false"/>
          <w:i w:val="false"/>
          <w:color w:val="000000"/>
          <w:sz w:val="28"/>
        </w:rPr>
        <w:t xml:space="preserve">
      1) 微型企业实体——不超过五个工作日，可延长至五个工作日；</w:t>
      </w:r>
    </w:p>
    <w:p>
      <w:pPr>
        <w:spacing w:after="0"/>
        <w:ind w:start="0"/>
        <w:jc w:val="both"/>
      </w:pPr>
      <w:r>
        <w:rPr>
          <w:rFonts w:ascii="Times New Roman"/>
          <w:b w:val="false"/>
          <w:i w:val="false"/>
          <w:color w:val="000000"/>
          <w:sz w:val="28"/>
        </w:rPr>
        <w:t xml:space="preserve">
      2）中小型及大型企业主体，以及非个体经营性质的监管对象：</w:t>
      </w:r>
    </w:p>
    <w:p>
      <w:pPr>
        <w:spacing w:after="0"/>
        <w:ind w:start="0"/>
        <w:jc w:val="both"/>
      </w:pPr>
      <w:r>
        <w:rPr>
          <w:rFonts w:ascii="Times New Roman"/>
          <w:b w:val="false"/>
          <w:i w:val="false"/>
          <w:color w:val="000000"/>
          <w:sz w:val="28"/>
        </w:rPr>
        <w:t xml:space="preserve">
      实施预防性控制并实地走访受控主体（对象）进行合规性监督检查时——不超过十五个工作日，可延长不超过十五个工作日； </w:t>
      </w:r>
    </w:p>
    <w:p>
      <w:pPr>
        <w:spacing w:after="0"/>
        <w:ind w:start="0"/>
        <w:jc w:val="both"/>
      </w:pPr>
      <w:r>
        <w:rPr>
          <w:rFonts w:ascii="Times New Roman"/>
          <w:b w:val="false"/>
          <w:i w:val="false"/>
          <w:color w:val="000000"/>
          <w:sz w:val="28"/>
        </w:rPr>
        <w:t xml:space="preserve">
      进行突击检查时——不超过十个工作日，可延长不超过十个工作日。</w:t>
      </w:r>
    </w:p>
    <w:p>
      <w:pPr>
        <w:spacing w:after="0"/>
        <w:ind w:start="0"/>
        <w:jc w:val="both"/>
      </w:pPr>
      <w:r>
        <w:rPr>
          <w:rFonts w:ascii="Times New Roman"/>
          <w:b w:val="false"/>
          <w:i w:val="false"/>
          <w:color w:val="000000"/>
          <w:sz w:val="28"/>
        </w:rPr>
        <w:t xml:space="preserve">
      2. 预防性监管的期限（含现场走访监管对象及/或检查环节）仅可在本条第1款规定时限内由监管机构负责人（或代行其职者）延长一次，且仅限于下列必要情形：</w:t>
      </w:r>
    </w:p>
    <w:p>
      <w:pPr>
        <w:spacing w:after="0"/>
        <w:ind w:start="0"/>
        <w:jc w:val="both"/>
      </w:pPr>
      <w:r>
        <w:rPr>
          <w:rFonts w:ascii="Times New Roman"/>
          <w:b w:val="false"/>
          <w:i w:val="false"/>
          <w:color w:val="000000"/>
          <w:sz w:val="28"/>
        </w:rPr>
        <w:t xml:space="preserve">
      1) 依据哈萨克斯坦共和国国际条约框架向外国国家机关获取信息； </w:t>
      </w:r>
    </w:p>
    <w:p>
      <w:pPr>
        <w:spacing w:after="0"/>
        <w:ind w:start="0"/>
        <w:jc w:val="both"/>
      </w:pPr>
      <w:r>
        <w:rPr>
          <w:rFonts w:ascii="Times New Roman"/>
          <w:b w:val="false"/>
          <w:i w:val="false"/>
          <w:color w:val="000000"/>
          <w:sz w:val="28"/>
        </w:rPr>
        <w:t xml:space="preserve">
      2) 通过实地查验确定预防性监管对象的具体位置； </w:t>
      </w:r>
    </w:p>
    <w:p>
      <w:pPr>
        <w:spacing w:after="0"/>
        <w:ind w:start="0"/>
        <w:jc w:val="both"/>
      </w:pPr>
      <w:r>
        <w:rPr>
          <w:rFonts w:ascii="Times New Roman"/>
          <w:b w:val="false"/>
          <w:i w:val="false"/>
          <w:color w:val="000000"/>
          <w:sz w:val="28"/>
        </w:rPr>
        <w:t xml:space="preserve">
      3）获取实验室检测结果。</w:t>
      </w:r>
    </w:p>
    <w:p>
      <w:pPr>
        <w:spacing w:after="0"/>
        <w:ind w:start="0"/>
        <w:jc w:val="both"/>
      </w:pPr>
      <w:r>
        <w:rPr>
          <w:rFonts w:ascii="Times New Roman"/>
          <w:b w:val="false"/>
          <w:i w:val="false"/>
          <w:color w:val="000000"/>
          <w:sz w:val="28"/>
        </w:rPr>
        <w:t xml:space="preserve">
      若需延长预防性控制期限并实施现场查验， 控制监督机构应编制《延长预防性控制措施（含现场查验）补充记录》，并向法定统计与特殊记录授权机构备案。该补充记录须注明：先前《预防性控制措施（含现场查验）实施令》的登记号与日期，以及延长控制措施的具体理由。</w:t>
      </w:r>
    </w:p>
    <w:p>
      <w:pPr>
        <w:spacing w:after="0"/>
        <w:ind w:start="0"/>
        <w:jc w:val="both"/>
      </w:pPr>
      <w:r>
        <w:rPr>
          <w:rFonts w:ascii="Times New Roman"/>
          <w:b w:val="false"/>
          <w:i w:val="false"/>
          <w:color w:val="000000"/>
          <w:sz w:val="28"/>
        </w:rPr>
        <w:t xml:space="preserve">
      若延长预防性控制（含现场查验）期限，监管机构须通知被监管主体（法人负责人或其授权代表、自然人），但本款第一项第2款规定情形除外。</w:t>
      </w:r>
    </w:p>
    <w:p>
      <w:pPr>
        <w:spacing w:after="0"/>
        <w:ind w:start="0"/>
        <w:jc w:val="both"/>
      </w:pPr>
      <w:r>
        <w:rPr>
          <w:rFonts w:ascii="Times New Roman"/>
          <w:b w:val="false"/>
          <w:i w:val="false"/>
          <w:color w:val="000000"/>
          <w:sz w:val="28"/>
        </w:rPr>
        <w:t xml:space="preserve">
      关于延长预防性控制期限的通知（含对控制监督对象 （对象）的预防性控制期限延长通知，应由控制监督机构在延长前一个工作日以挂号信（附送达回执）形式，或通过电子数字签名签署的电子文件发送至被控制监督主体的电子邮箱（若该主体此前已向控制监督机构提交该邮箱地址），或通过其他可行方式发送。 </w:t>
      </w:r>
    </w:p>
    <w:p>
      <w:pPr>
        <w:spacing w:after="0"/>
        <w:ind w:start="0"/>
        <w:jc w:val="left"/>
      </w:pPr>
      <w:r>
        <w:rPr>
          <w:rFonts w:ascii="Times New Roman"/>
          <w:b w:val="false"/>
          <w:i w:val="false"/>
          <w:color w:val="ff0000"/>
          <w:sz w:val="28"/>
        </w:rPr>
        <w:t xml:space="preserve">      脚注：第148条——经哈萨克斯坦共和国2021年12月30日第95-VII号法律修订（自2023年1月1日起施行）。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第149条 产品抽样程序</w:t>
      </w:r>
    </w:p>
    <w:p>
      <w:pPr>
        <w:spacing w:after="0"/>
        <w:ind w:start="0"/>
        <w:jc w:val="both"/>
      </w:pPr>
      <w:r>
        <w:rPr>
          <w:rFonts w:ascii="Times New Roman"/>
          <w:b w:val="false"/>
          <w:i w:val="false"/>
          <w:color w:val="000000"/>
          <w:sz w:val="28"/>
        </w:rPr>
        <w:t xml:space="preserve">
      1. 产品抽样应在实施预防性控制时进行，包括对受控主体（对象）进行现场访问，以及（或）开展检查、调查。</w:t>
      </w:r>
    </w:p>
    <w:p>
      <w:pPr>
        <w:spacing w:after="0"/>
        <w:ind w:start="0"/>
        <w:jc w:val="both"/>
      </w:pPr>
      <w:r>
        <w:rPr>
          <w:rFonts w:ascii="Times New Roman"/>
          <w:b w:val="false"/>
          <w:i w:val="false"/>
          <w:color w:val="000000"/>
          <w:sz w:val="28"/>
        </w:rPr>
        <w:t xml:space="preserve">
      所选产品样本数量依据哈萨克斯坦共和国关于产品及产品检测方法的规范性法律文件和监管文件要求确定。</w:t>
      </w:r>
    </w:p>
    <w:p>
      <w:pPr>
        <w:spacing w:after="0"/>
        <w:ind w:start="0"/>
        <w:jc w:val="both"/>
      </w:pPr>
      <w:r>
        <w:rPr>
          <w:rFonts w:ascii="Times New Roman"/>
          <w:b w:val="false"/>
          <w:i w:val="false"/>
          <w:color w:val="000000"/>
          <w:sz w:val="28"/>
        </w:rPr>
        <w:t xml:space="preserve">
      2. 产品抽样由监管机构官员在受监管主体负责人或代表及授权人员在场情况下实施，并通过产品抽样记录予以确认。</w:t>
      </w:r>
    </w:p>
    <w:p>
      <w:pPr>
        <w:spacing w:after="0"/>
        <w:ind w:start="0"/>
        <w:jc w:val="both"/>
      </w:pPr>
      <w:r>
        <w:rPr>
          <w:rFonts w:ascii="Times New Roman"/>
          <w:b w:val="false"/>
          <w:i w:val="false"/>
          <w:color w:val="000000"/>
          <w:sz w:val="28"/>
        </w:rPr>
        <w:t xml:space="preserve">
      所选产品样品须完整、包装完好并加盖（封存）。</w:t>
      </w:r>
    </w:p>
    <w:p>
      <w:pPr>
        <w:spacing w:after="0"/>
        <w:ind w:start="0"/>
        <w:jc w:val="both"/>
      </w:pPr>
      <w:r>
        <w:rPr>
          <w:rFonts w:ascii="Times New Roman"/>
          <w:b w:val="false"/>
          <w:i w:val="false"/>
          <w:color w:val="000000"/>
          <w:sz w:val="28"/>
        </w:rPr>
        <w:t xml:space="preserve">
      3. 产品抽样记录书一式三份。所有副本均须由抽取样品的监管机构官员、被监管主体负责人或代表及被监管主体授权人员签字。</w:t>
      </w:r>
    </w:p>
    <w:p>
      <w:pPr>
        <w:spacing w:after="0"/>
        <w:ind w:start="0"/>
        <w:jc w:val="both"/>
      </w:pPr>
      <w:r>
        <w:rPr>
          <w:rFonts w:ascii="Times New Roman"/>
          <w:b w:val="false"/>
          <w:i w:val="false"/>
          <w:color w:val="000000"/>
          <w:sz w:val="28"/>
        </w:rPr>
        <w:t xml:space="preserve">
      一份产品抽样记录连同参考资料和正确选取的产品样品，应送交哈萨克斯坦共和国法律授权的机构进行检验（分析、测试）。</w:t>
      </w:r>
    </w:p>
    <w:p>
      <w:pPr>
        <w:spacing w:after="0"/>
        <w:ind w:start="0"/>
        <w:jc w:val="both"/>
      </w:pPr>
      <w:r>
        <w:rPr>
          <w:rFonts w:ascii="Times New Roman"/>
          <w:b w:val="false"/>
          <w:i w:val="false"/>
          <w:color w:val="000000"/>
          <w:sz w:val="28"/>
        </w:rPr>
        <w:t xml:space="preserve">
      第二份产品抽样记录由受监管主体留存。</w:t>
      </w:r>
    </w:p>
    <w:p>
      <w:pPr>
        <w:spacing w:after="0"/>
        <w:ind w:start="0"/>
        <w:jc w:val="both"/>
      </w:pPr>
      <w:r>
        <w:rPr>
          <w:rFonts w:ascii="Times New Roman"/>
          <w:b w:val="false"/>
          <w:i w:val="false"/>
          <w:color w:val="000000"/>
          <w:sz w:val="28"/>
        </w:rPr>
        <w:t xml:space="preserve">
      产品抽样记录的第三份副本由实施产品抽样的监管机构官员保管。</w:t>
      </w:r>
    </w:p>
    <w:p>
      <w:pPr>
        <w:spacing w:after="0"/>
        <w:ind w:start="0"/>
        <w:jc w:val="both"/>
      </w:pPr>
      <w:r>
        <w:rPr>
          <w:rFonts w:ascii="Times New Roman"/>
          <w:b w:val="false"/>
          <w:i w:val="false"/>
          <w:color w:val="000000"/>
          <w:sz w:val="28"/>
        </w:rPr>
        <w:t xml:space="preserve">
      产品抽样记录应载明：</w:t>
      </w:r>
    </w:p>
    <w:p>
      <w:pPr>
        <w:spacing w:after="0"/>
        <w:ind w:start="0"/>
        <w:jc w:val="both"/>
      </w:pPr>
      <w:r>
        <w:rPr>
          <w:rFonts w:ascii="Times New Roman"/>
          <w:b w:val="false"/>
          <w:i w:val="false"/>
          <w:color w:val="000000"/>
          <w:sz w:val="28"/>
        </w:rPr>
        <w:t xml:space="preserve">
      1) 编制地点和日期；</w:t>
      </w:r>
    </w:p>
    <w:p>
      <w:pPr>
        <w:spacing w:after="0"/>
        <w:ind w:start="0"/>
        <w:jc w:val="both"/>
      </w:pPr>
      <w:r>
        <w:rPr>
          <w:rFonts w:ascii="Times New Roman"/>
          <w:b w:val="false"/>
          <w:i w:val="false"/>
          <w:color w:val="000000"/>
          <w:sz w:val="28"/>
        </w:rPr>
        <w:t xml:space="preserve">
      2) 产品抽样依据的监管机构负责人决定书编号及日期；</w:t>
      </w:r>
    </w:p>
    <w:p>
      <w:pPr>
        <w:spacing w:after="0"/>
        <w:ind w:start="0"/>
        <w:jc w:val="both"/>
      </w:pPr>
      <w:r>
        <w:rPr>
          <w:rFonts w:ascii="Times New Roman"/>
          <w:b w:val="false"/>
          <w:i w:val="false"/>
          <w:color w:val="000000"/>
          <w:sz w:val="28"/>
        </w:rPr>
        <w:t xml:space="preserve">
      3) 执行产品抽样的监管机构官员的职务、姓氏、名字及父名（如身份证件中注明）；</w:t>
      </w:r>
    </w:p>
    <w:p>
      <w:pPr>
        <w:spacing w:after="0"/>
        <w:ind w:start="0"/>
        <w:jc w:val="both"/>
      </w:pPr>
      <w:r>
        <w:rPr>
          <w:rFonts w:ascii="Times New Roman"/>
          <w:b w:val="false"/>
          <w:i w:val="false"/>
          <w:color w:val="000000"/>
          <w:sz w:val="28"/>
        </w:rPr>
        <w:t xml:space="preserve">
      4) 被抽样产品所属监管对象的名称及所在地。 </w:t>
      </w:r>
    </w:p>
    <w:p>
      <w:pPr>
        <w:spacing w:after="0"/>
        <w:ind w:start="0"/>
        <w:jc w:val="both"/>
      </w:pPr>
      <w:r>
        <w:rPr>
          <w:rFonts w:ascii="Times New Roman"/>
          <w:b w:val="false"/>
          <w:i w:val="false"/>
          <w:color w:val="000000"/>
          <w:sz w:val="28"/>
        </w:rPr>
        <w:t xml:space="preserve">
      5) 被监管主体负责人或代表人及被监管主体授权人员的职位、姓氏、名字、父名（如身份证件中注明）；</w:t>
      </w:r>
    </w:p>
    <w:p>
      <w:pPr>
        <w:spacing w:after="0"/>
        <w:ind w:start="0"/>
        <w:jc w:val="both"/>
      </w:pPr>
      <w:r>
        <w:rPr>
          <w:rFonts w:ascii="Times New Roman"/>
          <w:b w:val="false"/>
          <w:i w:val="false"/>
          <w:color w:val="000000"/>
          <w:sz w:val="28"/>
        </w:rPr>
        <w:t xml:space="preserve">
      6) 所选产品样品清单及数量，注明制造商、生产日期、批号、样品总成本；</w:t>
      </w:r>
    </w:p>
    <w:p>
      <w:pPr>
        <w:spacing w:after="0"/>
        <w:ind w:start="0"/>
        <w:jc w:val="both"/>
      </w:pPr>
      <w:r>
        <w:rPr>
          <w:rFonts w:ascii="Times New Roman"/>
          <w:b w:val="false"/>
          <w:i w:val="false"/>
          <w:color w:val="000000"/>
          <w:sz w:val="28"/>
        </w:rPr>
        <w:t xml:space="preserve">
      7) 包装类型及封条编号。</w:t>
      </w:r>
    </w:p>
    <w:p>
      <w:pPr>
        <w:spacing w:after="0"/>
        <w:ind w:start="0"/>
        <w:jc w:val="both"/>
      </w:pPr>
      <w:r>
        <w:rPr>
          <w:rFonts w:ascii="Times New Roman"/>
          <w:b w:val="false"/>
          <w:i w:val="false"/>
          <w:color w:val="000000"/>
          <w:sz w:val="28"/>
        </w:rPr>
        <w:t xml:space="preserve">
      4. 监管机构官员抽取的产品样本实验室检测费用由预算资金承担。</w:t>
      </w:r>
    </w:p>
    <w:p>
      <w:pPr>
        <w:spacing w:after="0"/>
        <w:ind w:start="0"/>
        <w:jc w:val="left"/>
      </w:pPr>
      <w:r>
        <w:rPr>
          <w:rFonts w:ascii="Times New Roman"/>
          <w:b w:val="false"/>
          <w:i w:val="false"/>
          <w:color w:val="ff0000"/>
          <w:sz w:val="28"/>
        </w:rPr>
        <w:t xml:space="preserve">      脚注：第149条——经哈萨克斯坦共和国2021年12月30日第95-VII号法律修订（自2023年1月1日起施行）；经哈萨克斯坦共和国2024年4月6日第71-VIII号法律修订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第150条 产品抽样法</w:t>
      </w:r>
    </w:p>
    <w:p>
      <w:pPr>
        <w:spacing w:after="0"/>
        <w:ind w:start="0"/>
        <w:jc w:val="both"/>
      </w:pPr>
      <w:r>
        <w:rPr>
          <w:rFonts w:ascii="Times New Roman"/>
          <w:b w:val="false"/>
          <w:i w:val="false"/>
          <w:color w:val="ff0000"/>
          <w:sz w:val="28"/>
        </w:rPr>
        <w:t xml:space="preserve">
      脚注：第150条已被哈萨克斯坦共和国2021年12月30日第95-VII号法律废止（自2023年1月1日起施行）。</w:t>
      </w:r>
    </w:p>
    <w:p>
      <w:pPr>
        <w:spacing w:after="0"/>
        <w:ind w:start="0"/>
        <w:jc w:val="both"/>
      </w:pPr>
      <w:r>
        <w:rPr>
          <w:rFonts w:ascii="Times New Roman"/>
          <w:b/>
          <w:i w:val="false"/>
          <w:color w:val="000000"/>
          <w:sz w:val="28"/>
        </w:rPr>
        <w:t xml:space="preserve">第151条 对实施预防性控制时进入受控对象（场所）及（或）检查的限制</w:t>
      </w:r>
    </w:p>
    <w:p>
      <w:pPr>
        <w:spacing w:after="0"/>
        <w:ind w:start="0"/>
        <w:jc w:val="both"/>
      </w:pPr>
      <w:r>
        <w:rPr>
          <w:rFonts w:ascii="Times New Roman"/>
          <w:b w:val="false"/>
          <w:i w:val="false"/>
          <w:color w:val="000000"/>
          <w:sz w:val="28"/>
        </w:rPr>
        <w:t xml:space="preserve">
      在实施预防性控制并实地查验受控对象时，监管机构官员无权： </w:t>
      </w:r>
    </w:p>
    <w:p>
      <w:pPr>
        <w:spacing w:after="0"/>
        <w:ind w:start="0"/>
        <w:jc w:val="both"/>
      </w:pPr>
      <w:r>
        <w:rPr>
          <w:rFonts w:ascii="Times New Roman"/>
          <w:b w:val="false"/>
          <w:i w:val="false"/>
          <w:color w:val="000000"/>
          <w:sz w:val="28"/>
        </w:rPr>
        <w:t xml:space="preserve">
      1) 核查未列入该监管机构检查清单的要求，或此类要求不属于该官员所代表国家机关职权范围的事项；</w:t>
      </w:r>
    </w:p>
    <w:p>
      <w:pPr>
        <w:spacing w:after="0"/>
        <w:ind w:start="0"/>
        <w:jc w:val="both"/>
      </w:pPr>
      <w:r>
        <w:rPr>
          <w:rFonts w:ascii="Times New Roman"/>
          <w:b w:val="false"/>
          <w:i w:val="false"/>
          <w:color w:val="000000"/>
          <w:sz w:val="28"/>
        </w:rPr>
        <w:t xml:space="preserve">
      2) 要求提供不属于现场预防性监管检查对象、或与现场预防性监管检查主题无关的文件、信息、产品样本、环境对象样本及生产环境对象样本；</w:t>
      </w:r>
    </w:p>
    <w:p>
      <w:pPr>
        <w:spacing w:after="0"/>
        <w:ind w:start="0"/>
        <w:jc w:val="both"/>
      </w:pPr>
      <w:r>
        <w:rPr>
          <w:rFonts w:ascii="Times New Roman"/>
          <w:b w:val="false"/>
          <w:i w:val="false"/>
          <w:color w:val="000000"/>
          <w:sz w:val="28"/>
        </w:rPr>
        <w:t xml:space="preserve">
      3) 在未按规定形式登记采样行为的情况下，或超出国家标准、采样规则、采样方法及检测测量方法、技术规范或其他规范性技术文件所确立的标准，或超出在生效日期前有效的检测、测试、测量规则和方法所规定的数量，对产品、环境对象及生产环境对象进行采样研究、测试、测量；</w:t>
      </w:r>
    </w:p>
    <w:p>
      <w:pPr>
        <w:spacing w:after="0"/>
        <w:ind w:start="0"/>
        <w:jc w:val="both"/>
      </w:pPr>
      <w:r>
        <w:rPr>
          <w:rFonts w:ascii="Times New Roman"/>
          <w:b w:val="false"/>
          <w:i w:val="false"/>
          <w:color w:val="000000"/>
          <w:sz w:val="28"/>
        </w:rPr>
        <w:t xml:space="preserve">
      4) 泄露和（或）传播通过预防性控制措施（包括对监管对象进行现场检查）所获取的信息，且该信息构成法律保护的商业、税务或其他秘密，哈萨克斯坦共和国法律另有规定的情况除外；</w:t>
      </w:r>
    </w:p>
    <w:p>
      <w:pPr>
        <w:spacing w:after="0"/>
        <w:ind w:start="0"/>
        <w:jc w:val="both"/>
      </w:pPr>
      <w:r>
        <w:rPr>
          <w:rFonts w:ascii="Times New Roman"/>
          <w:b w:val="false"/>
          <w:i w:val="false"/>
          <w:color w:val="000000"/>
          <w:sz w:val="28"/>
        </w:rPr>
        <w:t xml:space="preserve">
      5) 超出规定时限实施预防性控制（含现场查验）及（或）检查；</w:t>
      </w:r>
    </w:p>
    <w:p>
      <w:pPr>
        <w:spacing w:after="0"/>
        <w:ind w:start="0"/>
        <w:jc w:val="both"/>
      </w:pPr>
      <w:r>
        <w:rPr>
          <w:rFonts w:ascii="Times New Roman"/>
          <w:b w:val="false"/>
          <w:i w:val="false"/>
          <w:color w:val="000000"/>
          <w:sz w:val="28"/>
        </w:rPr>
        <w:t xml:space="preserve">
      6) 对已由上级 （下级）机构或其他政府机构就同一事项在同一时期内进行过预防性控制（包括现场检查）的情况，但本法典第144条第5款第2-1项、第3项、第4项、第5项、第6项、第7项和第8项规定的情形除外；</w:t>
      </w:r>
    </w:p>
    <w:p>
      <w:pPr>
        <w:spacing w:after="0"/>
        <w:ind w:start="0"/>
        <w:jc w:val="both"/>
      </w:pPr>
      <w:r>
        <w:rPr>
          <w:rFonts w:ascii="Times New Roman"/>
          <w:b w:val="false"/>
          <w:i w:val="false"/>
          <w:color w:val="000000"/>
          <w:sz w:val="28"/>
        </w:rPr>
        <w:t xml:space="preserve">
      7) 为实施预防性控制而采取需耗费资金的措施，包括对受控主体（对象）进行现场访问及（或）检查，相关费用应由受控主体承担。</w:t>
      </w:r>
    </w:p>
    <w:p>
      <w:pPr>
        <w:spacing w:after="0"/>
        <w:ind w:start="0"/>
        <w:jc w:val="left"/>
      </w:pPr>
      <w:r>
        <w:rPr>
          <w:rFonts w:ascii="Times New Roman"/>
          <w:b w:val="false"/>
          <w:i w:val="false"/>
          <w:color w:val="ff0000"/>
          <w:sz w:val="28"/>
        </w:rPr>
        <w:t xml:space="preserve">      脚注。第151条——经哈萨克斯坦共和国2021年12月30日第95-VII号法律修订（自2023年1月1日起施行）；经哈萨克斯坦共和国2024年4月6日第71-VIII号法律修订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第152条 对受监管主体（对象）进行现场核查及（或）检查的预防性监管结果登记程序 </w:t>
      </w:r>
    </w:p>
    <w:p>
      <w:pPr>
        <w:spacing w:after="0"/>
        <w:ind w:start="0"/>
        <w:jc w:val="both"/>
      </w:pPr>
      <w:r>
        <w:rPr>
          <w:rFonts w:ascii="Times New Roman"/>
          <w:b w:val="false"/>
          <w:i w:val="false"/>
          <w:color w:val="000000"/>
          <w:sz w:val="28"/>
        </w:rPr>
        <w:t xml:space="preserve">
      1. 基于监管机构官员对监管对象（场所）进行现场预防性监管和（或）检查的结果，应编制下列文件：</w:t>
      </w:r>
    </w:p>
    <w:p>
      <w:pPr>
        <w:spacing w:after="0"/>
        <w:ind w:start="0"/>
        <w:jc w:val="both"/>
      </w:pPr>
      <w:r>
        <w:rPr>
          <w:rFonts w:ascii="Times New Roman"/>
          <w:b w:val="false"/>
          <w:i w:val="false"/>
          <w:color w:val="000000"/>
          <w:sz w:val="28"/>
        </w:rPr>
        <w:t xml:space="preserve">
      1) 预防性控制检查结果报告书；</w:t>
      </w:r>
    </w:p>
    <w:p>
      <w:pPr>
        <w:spacing w:after="0"/>
        <w:ind w:start="0"/>
        <w:jc w:val="both"/>
      </w:pPr>
      <w:r>
        <w:rPr>
          <w:rFonts w:ascii="Times New Roman"/>
          <w:b w:val="false"/>
          <w:i w:val="false"/>
          <w:color w:val="000000"/>
          <w:sz w:val="28"/>
        </w:rPr>
        <w:t xml:space="preserve">
      2) 存在违规情形时，下达整改违规事项的命令。</w:t>
      </w:r>
    </w:p>
    <w:p>
      <w:pPr>
        <w:spacing w:after="0"/>
        <w:ind w:start="0"/>
        <w:jc w:val="both"/>
      </w:pPr>
      <w:r>
        <w:rPr>
          <w:rFonts w:ascii="Times New Roman"/>
          <w:b w:val="false"/>
          <w:i w:val="false"/>
          <w:color w:val="000000"/>
          <w:sz w:val="28"/>
        </w:rPr>
        <w:t xml:space="preserve">
      2. 预防性控制现场检查结果报告书应载明：</w:t>
      </w:r>
    </w:p>
    <w:p>
      <w:pPr>
        <w:spacing w:after="0"/>
        <w:ind w:start="0"/>
        <w:jc w:val="both"/>
      </w:pPr>
      <w:r>
        <w:rPr>
          <w:rFonts w:ascii="Times New Roman"/>
          <w:b w:val="false"/>
          <w:i w:val="false"/>
          <w:color w:val="000000"/>
          <w:sz w:val="28"/>
        </w:rPr>
        <w:t xml:space="preserve">
      1) 编制日期、时间及地点；</w:t>
      </w:r>
    </w:p>
    <w:p>
      <w:pPr>
        <w:spacing w:after="0"/>
        <w:ind w:start="0"/>
        <w:jc w:val="both"/>
      </w:pPr>
      <w:r>
        <w:rPr>
          <w:rFonts w:ascii="Times New Roman"/>
          <w:b w:val="false"/>
          <w:i w:val="false"/>
          <w:color w:val="000000"/>
          <w:sz w:val="28"/>
        </w:rPr>
        <w:t xml:space="preserve">
      2）监管机构名称；</w:t>
      </w:r>
    </w:p>
    <w:p>
      <w:pPr>
        <w:spacing w:after="0"/>
        <w:ind w:start="0"/>
        <w:jc w:val="both"/>
      </w:pPr>
      <w:r>
        <w:rPr>
          <w:rFonts w:ascii="Times New Roman"/>
          <w:b w:val="false"/>
          <w:i w:val="false"/>
          <w:color w:val="000000"/>
          <w:sz w:val="28"/>
        </w:rPr>
        <w:t xml:space="preserve">
      3) 作为实施现场预防性控制依据的《现场预防性控制检查（监督）工作安排书》的日期及编号（如存在延期补充文件，则需注明）；</w:t>
      </w:r>
    </w:p>
    <w:p>
      <w:pPr>
        <w:spacing w:after="0"/>
        <w:ind w:start="0"/>
        <w:jc w:val="both"/>
      </w:pPr>
      <w:r>
        <w:rPr>
          <w:rFonts w:ascii="Times New Roman"/>
          <w:b w:val="false"/>
          <w:i w:val="false"/>
          <w:color w:val="000000"/>
          <w:sz w:val="28"/>
        </w:rPr>
        <w:t xml:space="preserve">
      4) 实施预防性控制并实地查验监管对象（或检查对象）人员（或人员）的姓氏、名字、父名（如身份证件所示）及职务；</w:t>
      </w:r>
    </w:p>
    <w:p>
      <w:pPr>
        <w:spacing w:after="0"/>
        <w:ind w:start="0"/>
        <w:jc w:val="both"/>
      </w:pPr>
      <w:r>
        <w:rPr>
          <w:rFonts w:ascii="Times New Roman"/>
          <w:b w:val="false"/>
          <w:i w:val="false"/>
          <w:color w:val="000000"/>
          <w:sz w:val="28"/>
        </w:rPr>
        <w:t xml:space="preserve">
      5）受控主体的姓名（若身份证件中注明则包含父名）、受控主体在预防性控制期间到场的个人或法人代表的姓名及职务； </w:t>
      </w:r>
    </w:p>
    <w:p>
      <w:pPr>
        <w:spacing w:after="0"/>
        <w:ind w:start="0"/>
        <w:jc w:val="both"/>
      </w:pPr>
      <w:r>
        <w:rPr>
          <w:rFonts w:ascii="Times New Roman"/>
          <w:b w:val="false"/>
          <w:i w:val="false"/>
          <w:color w:val="000000"/>
          <w:sz w:val="28"/>
        </w:rPr>
        <w:t xml:space="preserve">
      6）实施预防性控制（含现场查验）的日期、地点及持续时间；</w:t>
      </w:r>
    </w:p>
    <w:p>
      <w:pPr>
        <w:spacing w:after="0"/>
        <w:ind w:start="0"/>
        <w:jc w:val="both"/>
      </w:pPr>
      <w:r>
        <w:rPr>
          <w:rFonts w:ascii="Times New Roman"/>
          <w:b w:val="false"/>
          <w:i w:val="false"/>
          <w:color w:val="000000"/>
          <w:sz w:val="28"/>
        </w:rPr>
        <w:t xml:space="preserve">
      7）预防性控制（含现场检查）结果信息，包括查明的违规行为及其性质； </w:t>
      </w:r>
    </w:p>
    <w:p>
      <w:pPr>
        <w:spacing w:after="0"/>
        <w:ind w:start="0"/>
        <w:jc w:val="both"/>
      </w:pPr>
      <w:r>
        <w:rPr>
          <w:rFonts w:ascii="Times New Roman"/>
          <w:b w:val="false"/>
          <w:i w:val="false"/>
          <w:color w:val="000000"/>
          <w:sz w:val="28"/>
        </w:rPr>
        <w:t xml:space="preserve">
      8）检查清单名称及发现违规行为的具体要求条款；</w:t>
      </w:r>
    </w:p>
    <w:p>
      <w:pPr>
        <w:spacing w:after="0"/>
        <w:ind w:start="0"/>
        <w:jc w:val="both"/>
      </w:pPr>
      <w:r>
        <w:rPr>
          <w:rFonts w:ascii="Times New Roman"/>
          <w:b w:val="false"/>
          <w:i w:val="false"/>
          <w:color w:val="000000"/>
          <w:sz w:val="28"/>
        </w:rPr>
        <w:t xml:space="preserve">
      9）受控主体代表及现场在场人员是否查阅预防性控制检查结果报告书的信息，以及签字或拒签情况； </w:t>
      </w:r>
    </w:p>
    <w:p>
      <w:pPr>
        <w:spacing w:after="0"/>
        <w:ind w:start="0"/>
        <w:jc w:val="both"/>
      </w:pPr>
      <w:r>
        <w:rPr>
          <w:rFonts w:ascii="Times New Roman"/>
          <w:b w:val="false"/>
          <w:i w:val="false"/>
          <w:color w:val="000000"/>
          <w:sz w:val="28"/>
        </w:rPr>
        <w:t xml:space="preserve">
      10) 实施预防性控制检查的官员（人员）签名。</w:t>
      </w:r>
    </w:p>
    <w:p>
      <w:pPr>
        <w:spacing w:after="0"/>
        <w:ind w:start="0"/>
        <w:jc w:val="both"/>
      </w:pPr>
      <w:r>
        <w:rPr>
          <w:rFonts w:ascii="Times New Roman"/>
          <w:b w:val="false"/>
          <w:i w:val="false"/>
          <w:color w:val="000000"/>
          <w:sz w:val="28"/>
        </w:rPr>
        <w:t xml:space="preserve">
      3. 预防性控制检查结果记录应附有：</w:t>
      </w:r>
    </w:p>
    <w:p>
      <w:pPr>
        <w:spacing w:after="0"/>
        <w:ind w:start="0"/>
        <w:jc w:val="both"/>
      </w:pPr>
      <w:r>
        <w:rPr>
          <w:rFonts w:ascii="Times New Roman"/>
          <w:b w:val="false"/>
          <w:i w:val="false"/>
          <w:color w:val="000000"/>
          <w:sz w:val="28"/>
        </w:rPr>
        <w:t xml:space="preserve">
      1) 存在违规情况时，应附有整改违规事项的指令；</w:t>
      </w:r>
    </w:p>
    <w:p>
      <w:pPr>
        <w:spacing w:after="0"/>
        <w:ind w:start="0"/>
        <w:jc w:val="both"/>
      </w:pPr>
      <w:r>
        <w:rPr>
          <w:rFonts w:ascii="Times New Roman"/>
          <w:b w:val="false"/>
          <w:i w:val="false"/>
          <w:color w:val="000000"/>
          <w:sz w:val="28"/>
        </w:rPr>
        <w:t xml:space="preserve">
      2) 产品抽样记录、环境对象及工业环境对象调查记录、已实施研究（测试）与检验的协议（结论）及其他与现场预防性控制检查结果相关的文件或副本（如有）。</w:t>
      </w:r>
    </w:p>
    <w:p>
      <w:pPr>
        <w:spacing w:after="0"/>
        <w:ind w:start="0"/>
        <w:jc w:val="both"/>
      </w:pPr>
      <w:r>
        <w:rPr>
          <w:rFonts w:ascii="Times New Roman"/>
          <w:b w:val="false"/>
          <w:i w:val="false"/>
          <w:color w:val="000000"/>
          <w:sz w:val="28"/>
        </w:rPr>
        <w:t xml:space="preserve">
      4. 对于每次实施预防性控制并实地走访监管对象（场所）及（或）检查过程中发现违反检查清单要求条款的情况，仅可签发一份整改违规事项的指令。</w:t>
      </w:r>
    </w:p>
    <w:p>
      <w:pPr>
        <w:spacing w:after="0"/>
        <w:ind w:start="0"/>
        <w:jc w:val="both"/>
      </w:pPr>
      <w:r>
        <w:rPr>
          <w:rFonts w:ascii="Times New Roman"/>
          <w:b w:val="false"/>
          <w:i w:val="false"/>
          <w:color w:val="000000"/>
          <w:sz w:val="28"/>
        </w:rPr>
        <w:t xml:space="preserve">
      5. 预防性控制现场核查工作记录表、 预防性控制结果报告书（含现场核查）、整改令等文件格式，均由哈萨克斯坦共和国总检察长办公室批准，但国家税务机关开展的检查安排及结果报告书（通知）除外。</w:t>
      </w:r>
    </w:p>
    <w:p>
      <w:pPr>
        <w:spacing w:after="0"/>
        <w:ind w:start="0"/>
        <w:jc w:val="both"/>
      </w:pPr>
      <w:r>
        <w:rPr>
          <w:rFonts w:ascii="Times New Roman"/>
          <w:b w:val="false"/>
          <w:i w:val="false"/>
          <w:color w:val="000000"/>
          <w:sz w:val="28"/>
        </w:rPr>
        <w:t xml:space="preserve">
      6. 消除已查明违法行为的命令应载明： </w:t>
      </w:r>
    </w:p>
    <w:p>
      <w:pPr>
        <w:spacing w:after="0"/>
        <w:ind w:start="0"/>
        <w:jc w:val="both"/>
      </w:pPr>
      <w:r>
        <w:rPr>
          <w:rFonts w:ascii="Times New Roman"/>
          <w:b w:val="false"/>
          <w:i w:val="false"/>
          <w:color w:val="000000"/>
          <w:sz w:val="28"/>
        </w:rPr>
        <w:t xml:space="preserve">
      1) 指令的制定日期、时间和地点；</w:t>
      </w:r>
    </w:p>
    <w:p>
      <w:pPr>
        <w:spacing w:after="0"/>
        <w:ind w:start="0"/>
        <w:jc w:val="both"/>
      </w:pPr>
      <w:r>
        <w:rPr>
          <w:rFonts w:ascii="Times New Roman"/>
          <w:b w:val="false"/>
          <w:i w:val="false"/>
          <w:color w:val="000000"/>
          <w:sz w:val="28"/>
        </w:rPr>
        <w:t xml:space="preserve">
      2）监管机构名称；</w:t>
      </w:r>
    </w:p>
    <w:p>
      <w:pPr>
        <w:spacing w:after="0"/>
        <w:ind w:start="0"/>
        <w:jc w:val="both"/>
      </w:pPr>
      <w:r>
        <w:rPr>
          <w:rFonts w:ascii="Times New Roman"/>
          <w:b w:val="false"/>
          <w:i w:val="false"/>
          <w:color w:val="000000"/>
          <w:sz w:val="28"/>
        </w:rPr>
        <w:t xml:space="preserve">
      3) 实施预防性控制并赴被控制监督对象（或被检查对象）现场检查人员（或人员）的姓氏、名字、父名（如身份证件所示）及职务；</w:t>
      </w:r>
    </w:p>
    <w:p>
      <w:pPr>
        <w:spacing w:after="0"/>
        <w:ind w:start="0"/>
        <w:jc w:val="both"/>
      </w:pPr>
      <w:r>
        <w:rPr>
          <w:rFonts w:ascii="Times New Roman"/>
          <w:b w:val="false"/>
          <w:i w:val="false"/>
          <w:color w:val="000000"/>
          <w:sz w:val="28"/>
        </w:rPr>
        <w:t xml:space="preserve">
      4) 被监管主体的姓名（若身份证件中注明则包含父名）、职位，以及在预防性监管（含现场查验）和/或检查过程中在场的个人或法人代表的姓名及职务。</w:t>
      </w:r>
    </w:p>
    <w:p>
      <w:pPr>
        <w:spacing w:after="0"/>
        <w:ind w:start="0"/>
        <w:jc w:val="both"/>
      </w:pPr>
      <w:r>
        <w:rPr>
          <w:rFonts w:ascii="Times New Roman"/>
          <w:b w:val="false"/>
          <w:i w:val="false"/>
          <w:color w:val="000000"/>
          <w:sz w:val="28"/>
        </w:rPr>
        <w:t xml:space="preserve">
      5) 防控措施实施日期、地点及周期，包括对监管对象（场所）的实地走访及（或）检查；</w:t>
      </w:r>
    </w:p>
    <w:p>
      <w:pPr>
        <w:spacing w:after="0"/>
        <w:ind w:start="0"/>
        <w:jc w:val="both"/>
      </w:pPr>
      <w:r>
        <w:rPr>
          <w:rFonts w:ascii="Times New Roman"/>
          <w:b w:val="false"/>
          <w:i w:val="false"/>
          <w:color w:val="000000"/>
          <w:sz w:val="28"/>
        </w:rPr>
        <w:t xml:space="preserve">
      6) 依据检查清单要求条款列出的违规事项清单，须按风险程度评估的主观标准强制标注违规严重程度；</w:t>
      </w:r>
    </w:p>
    <w:p>
      <w:pPr>
        <w:spacing w:after="0"/>
        <w:ind w:start="0"/>
        <w:jc w:val="both"/>
      </w:pPr>
      <w:r>
        <w:rPr>
          <w:rFonts w:ascii="Times New Roman"/>
          <w:b w:val="false"/>
          <w:i w:val="false"/>
          <w:color w:val="000000"/>
          <w:sz w:val="28"/>
        </w:rPr>
        <w:t xml:space="preserve">
      7) 整改要求说明书，明确整改时限；</w:t>
      </w:r>
    </w:p>
    <w:p>
      <w:pPr>
        <w:spacing w:after="0"/>
        <w:ind w:start="0"/>
        <w:jc w:val="both"/>
      </w:pPr>
      <w:r>
        <w:rPr>
          <w:rFonts w:ascii="Times New Roman"/>
          <w:b w:val="false"/>
          <w:i w:val="false"/>
          <w:color w:val="000000"/>
          <w:sz w:val="28"/>
        </w:rPr>
        <w:t xml:space="preserve">
      8) 被监管主体代表（法人负责人或其授权人、自然人）以及预防性监管现场检查期间在场人员是否知悉整改要求的信息，并附其签名或拒签声明；</w:t>
      </w:r>
    </w:p>
    <w:p>
      <w:pPr>
        <w:spacing w:after="0"/>
        <w:ind w:start="0"/>
        <w:jc w:val="both"/>
      </w:pPr>
      <w:r>
        <w:rPr>
          <w:rFonts w:ascii="Times New Roman"/>
          <w:b w:val="false"/>
          <w:i w:val="false"/>
          <w:color w:val="000000"/>
          <w:sz w:val="28"/>
        </w:rPr>
        <w:t xml:space="preserve">
      9）执行预防性控制（含现场检查）的官员（人员）签名。 </w:t>
      </w:r>
    </w:p>
    <w:p>
      <w:pPr>
        <w:spacing w:after="0"/>
        <w:ind w:start="0"/>
        <w:jc w:val="both"/>
      </w:pPr>
      <w:r>
        <w:rPr>
          <w:rFonts w:ascii="Times New Roman"/>
          <w:b w:val="false"/>
          <w:i w:val="false"/>
          <w:color w:val="000000"/>
          <w:sz w:val="28"/>
        </w:rPr>
        <w:t xml:space="preserve">
      7. 消除已发现违规行为的命令执行期限，应考虑影响实际执行可能性的具体情况确定，但自交付消除违规行为命令之日起不得少于十个日历日。</w:t>
      </w:r>
    </w:p>
    <w:p>
      <w:pPr>
        <w:spacing w:after="0"/>
        <w:ind w:start="0"/>
        <w:jc w:val="both"/>
      </w:pPr>
      <w:r>
        <w:rPr>
          <w:rFonts w:ascii="Times New Roman"/>
          <w:b w:val="false"/>
          <w:i w:val="false"/>
          <w:color w:val="000000"/>
          <w:sz w:val="28"/>
        </w:rPr>
        <w:t xml:space="preserve">
      消除发现违规行为的期限由哈萨克斯坦共和国法律规定。</w:t>
      </w:r>
    </w:p>
    <w:p>
      <w:pPr>
        <w:spacing w:after="0"/>
        <w:ind w:start="0"/>
        <w:jc w:val="both"/>
      </w:pPr>
      <w:r>
        <w:rPr>
          <w:rFonts w:ascii="Times New Roman"/>
          <w:b w:val="false"/>
          <w:i w:val="false"/>
          <w:color w:val="000000"/>
          <w:sz w:val="28"/>
        </w:rPr>
        <w:t xml:space="preserve">
      确定消除已发现违规行为命令的执行期限时，应考虑以下因素：</w:t>
      </w:r>
    </w:p>
    <w:p>
      <w:pPr>
        <w:spacing w:after="0"/>
        <w:ind w:start="0"/>
        <w:jc w:val="both"/>
      </w:pPr>
      <w:r>
        <w:rPr>
          <w:rFonts w:ascii="Times New Roman"/>
          <w:b w:val="false"/>
          <w:i w:val="false"/>
          <w:color w:val="000000"/>
          <w:sz w:val="28"/>
        </w:rPr>
        <w:t xml:space="preserve">
      1) 被监管主体具备消除违规行为的组织、技术及财务能力；</w:t>
      </w:r>
    </w:p>
    <w:p>
      <w:pPr>
        <w:spacing w:after="0"/>
        <w:ind w:start="0"/>
        <w:jc w:val="both"/>
      </w:pPr>
      <w:r>
        <w:rPr>
          <w:rFonts w:ascii="Times New Roman"/>
          <w:b w:val="false"/>
          <w:i w:val="false"/>
          <w:color w:val="000000"/>
          <w:sz w:val="28"/>
        </w:rPr>
        <w:t xml:space="preserve">
      2) 所用生产设施的技术状况特征；</w:t>
      </w:r>
    </w:p>
    <w:p>
      <w:pPr>
        <w:spacing w:after="0"/>
        <w:ind w:start="0"/>
        <w:jc w:val="both"/>
      </w:pPr>
      <w:r>
        <w:rPr>
          <w:rFonts w:ascii="Times New Roman"/>
          <w:b w:val="false"/>
          <w:i w:val="false"/>
          <w:color w:val="000000"/>
          <w:sz w:val="28"/>
        </w:rPr>
        <w:t xml:space="preserve">
      3) 依据哈萨克斯坦共和国《许可与通知法》附件1、2、3规定，向国家机关、地方执行机关获取相应许可或提交通知所需时限，以及哈萨克斯坦共和国法律规定的其他强制性结论、批准文件及其他文件的办理时限。</w:t>
      </w:r>
    </w:p>
    <w:p>
      <w:pPr>
        <w:spacing w:after="0"/>
        <w:ind w:start="0"/>
        <w:jc w:val="both"/>
      </w:pPr>
      <w:r>
        <w:rPr>
          <w:rFonts w:ascii="Times New Roman"/>
          <w:b w:val="false"/>
          <w:i w:val="false"/>
          <w:color w:val="000000"/>
          <w:sz w:val="28"/>
        </w:rPr>
        <w:t xml:space="preserve">
      若需额外时间及（或）资金成本，被监管主体有权在收到预防性监管结果报告之日起三个工作日内，向实施预防性监管的监管机构提出申请，要求延长消除违规行为的期限（该申请须包含对被监管主体（对象）进行现场检查的记录及整改指令），但涉及需采取快速响应措施的违规情形除外。 （对象）进行检查，并申请延长消除已发现违规行为的期限，但构成采取快速响应措施依据的违规行为除外。</w:t>
      </w:r>
    </w:p>
    <w:p>
      <w:pPr>
        <w:spacing w:after="0"/>
        <w:ind w:start="0"/>
        <w:jc w:val="both"/>
      </w:pPr>
      <w:r>
        <w:rPr>
          <w:rFonts w:ascii="Times New Roman"/>
          <w:b w:val="false"/>
          <w:i w:val="false"/>
          <w:color w:val="000000"/>
          <w:sz w:val="28"/>
        </w:rPr>
        <w:t xml:space="preserve">
      申请中，受控主体必须说明将采取哪些措施来消除已发现的违规行为，以及延长消除期限的客观理由。</w:t>
      </w:r>
    </w:p>
    <w:p>
      <w:pPr>
        <w:spacing w:after="0"/>
        <w:ind w:start="0"/>
        <w:jc w:val="both"/>
      </w:pPr>
      <w:r>
        <w:rPr>
          <w:rFonts w:ascii="Times New Roman"/>
          <w:b w:val="false"/>
          <w:i w:val="false"/>
          <w:color w:val="000000"/>
          <w:sz w:val="28"/>
        </w:rPr>
        <w:t xml:space="preserve">
      实施预防性监管并赴监管对象（场所）进行现场检查（或）核查的监管机构，应在收到申请之日起三个工作日内，综合考量申请中提出的延长期限理由，作出批准或驳回延期的决定，并附合理依据。</w:t>
      </w:r>
    </w:p>
    <w:p>
      <w:pPr>
        <w:spacing w:after="0"/>
        <w:ind w:start="0"/>
        <w:jc w:val="both"/>
      </w:pPr>
      <w:r>
        <w:rPr>
          <w:rFonts w:ascii="Times New Roman"/>
          <w:b w:val="false"/>
          <w:i w:val="false"/>
          <w:color w:val="000000"/>
          <w:sz w:val="28"/>
        </w:rPr>
        <w:t xml:space="preserve">
      8. 预防性控制现场检查结果报告书及整改指令应一式三份制作。</w:t>
      </w:r>
    </w:p>
    <w:p>
      <w:pPr>
        <w:spacing w:after="0"/>
        <w:ind w:start="0"/>
        <w:jc w:val="both"/>
      </w:pPr>
      <w:r>
        <w:rPr>
          <w:rFonts w:ascii="Times New Roman"/>
          <w:b w:val="false"/>
          <w:i w:val="false"/>
          <w:color w:val="000000"/>
          <w:sz w:val="28"/>
        </w:rPr>
        <w:t xml:space="preserve">
      预防性控制检查结果文件（含对受控主体（对象）的现场检查及/或核查）及整改指令的第一份副本，应由监管机构以电子形式提交至法定统计与特殊记录领域的授权机构及其地方分支机构； 第二份纸质副本经签字确认或以电子形式交付被监管主体（法人负责人或其授权代表，自然人）查阅，并采取消除违规行为及其他必要措施；第三份由监管机构留存。</w:t>
      </w:r>
    </w:p>
    <w:p>
      <w:pPr>
        <w:spacing w:after="0"/>
        <w:ind w:start="0"/>
        <w:jc w:val="both"/>
      </w:pPr>
      <w:r>
        <w:rPr>
          <w:rFonts w:ascii="Times New Roman"/>
          <w:b w:val="false"/>
          <w:i w:val="false"/>
          <w:color w:val="000000"/>
          <w:sz w:val="28"/>
        </w:rPr>
        <w:t xml:space="preserve">
      预防性监管检查结果报告书（含现场核查记录）及违规整改指令（电子版）可由被监管主体选择通过"电子政务"门户网站或法定统计与特殊记录授权机构的信息系统提交。</w:t>
      </w:r>
    </w:p>
    <w:p>
      <w:pPr>
        <w:spacing w:after="0"/>
        <w:ind w:start="0"/>
        <w:jc w:val="both"/>
      </w:pPr>
      <w:r>
        <w:rPr>
          <w:rFonts w:ascii="Times New Roman"/>
          <w:b w:val="false"/>
          <w:i w:val="false"/>
          <w:color w:val="000000"/>
          <w:sz w:val="28"/>
        </w:rPr>
        <w:t xml:space="preserve">
      预防性控制检查结果报告书（含现场检查记录）及整改指令书（电子版）应发送至被检查主体指定的电子邮箱地址。</w:t>
      </w:r>
    </w:p>
    <w:p>
      <w:pPr>
        <w:spacing w:after="0"/>
        <w:ind w:start="0"/>
        <w:jc w:val="both"/>
      </w:pPr>
      <w:r>
        <w:rPr>
          <w:rFonts w:ascii="Times New Roman"/>
          <w:b w:val="false"/>
          <w:i w:val="false"/>
          <w:color w:val="000000"/>
          <w:sz w:val="28"/>
        </w:rPr>
        <w:t xml:space="preserve">
      9. 若对现场预防性监管检查结果存在意见和（或）异议，法人或自然人负责人及其代表应以书面形式提出。</w:t>
      </w:r>
    </w:p>
    <w:p>
      <w:pPr>
        <w:spacing w:after="0"/>
        <w:ind w:start="0"/>
        <w:jc w:val="both"/>
      </w:pPr>
      <w:r>
        <w:rPr>
          <w:rFonts w:ascii="Times New Roman"/>
          <w:b w:val="false"/>
          <w:i w:val="false"/>
          <w:color w:val="000000"/>
          <w:sz w:val="28"/>
        </w:rPr>
        <w:t xml:space="preserve">
      意见和（或）异议应附于《对受控主体（对象）进行预防性控制与监督及（或）检查的结果报告》后，并在报告中作相应标注。</w:t>
      </w:r>
    </w:p>
    <w:p>
      <w:pPr>
        <w:spacing w:after="0"/>
        <w:ind w:start="0"/>
        <w:jc w:val="both"/>
      </w:pPr>
      <w:r>
        <w:rPr>
          <w:rFonts w:ascii="Times New Roman"/>
          <w:b w:val="false"/>
          <w:i w:val="false"/>
          <w:color w:val="000000"/>
          <w:sz w:val="28"/>
        </w:rPr>
        <w:t xml:space="preserve">
      10. 禁止扣押原始会计及其他文件，但本款第二项另有规定者除外。 </w:t>
      </w:r>
    </w:p>
    <w:p>
      <w:pPr>
        <w:spacing w:after="0"/>
        <w:ind w:start="0"/>
        <w:jc w:val="both"/>
      </w:pPr>
      <w:r>
        <w:rPr>
          <w:rFonts w:ascii="Times New Roman"/>
          <w:b w:val="false"/>
          <w:i w:val="false"/>
          <w:color w:val="000000"/>
          <w:sz w:val="28"/>
        </w:rPr>
        <w:t xml:space="preserve">
      扣押原始文件须遵循哈萨克斯坦共和国《刑事诉讼法典》规定，以及哈萨克斯坦共和国《行政违法法典》规定的特殊情形。</w:t>
      </w:r>
    </w:p>
    <w:p>
      <w:pPr>
        <w:spacing w:after="0"/>
        <w:ind w:start="0"/>
        <w:jc w:val="both"/>
      </w:pPr>
      <w:r>
        <w:rPr>
          <w:rFonts w:ascii="Times New Roman"/>
          <w:b w:val="false"/>
          <w:i w:val="false"/>
          <w:color w:val="000000"/>
          <w:sz w:val="28"/>
        </w:rPr>
        <w:t xml:space="preserve">
      11. 若在实施预防性控制时，经现场查验控制监督对象（或检查对象）未发现违反哈萨克斯坦共和国法律规定的情形，应在《预防性控制现场查验结果记录表》中作相应记载。</w:t>
      </w:r>
    </w:p>
    <w:p>
      <w:pPr>
        <w:spacing w:after="0"/>
        <w:ind w:start="0"/>
        <w:jc w:val="both"/>
      </w:pPr>
      <w:r>
        <w:rPr>
          <w:rFonts w:ascii="Times New Roman"/>
          <w:b w:val="false"/>
          <w:i w:val="false"/>
          <w:color w:val="000000"/>
          <w:sz w:val="28"/>
        </w:rPr>
        <w:t xml:space="preserve">
      12. 预防性控制期（含现场检查）的终止日为向被控主体交付《预防性控制现场检查结果报告书》之日，该日期不得晚于预防性控制期（含现场检查）的截止日期， 该日期以《关于对受控对象实施预防性控制并进行现场检查的决定书》（如存在延期补充决定书则以延期补充决定书为准）中规定的预防性控制期限为准。</w:t>
      </w:r>
    </w:p>
    <w:p>
      <w:pPr>
        <w:spacing w:after="0"/>
        <w:ind w:start="0"/>
        <w:jc w:val="both"/>
      </w:pPr>
      <w:r>
        <w:rPr>
          <w:rFonts w:ascii="Times New Roman"/>
          <w:b w:val="false"/>
          <w:i w:val="false"/>
          <w:color w:val="000000"/>
          <w:sz w:val="28"/>
        </w:rPr>
        <w:t xml:space="preserve">
      13. 在《整改令》规定的整改期限内，被监管主体须向实施预防性监管的监管机构提交整改情况报告。</w:t>
      </w:r>
    </w:p>
    <w:p>
      <w:pPr>
        <w:spacing w:after="0"/>
        <w:ind w:start="0"/>
        <w:jc w:val="both"/>
      </w:pPr>
      <w:r>
        <w:rPr>
          <w:rFonts w:ascii="Times New Roman"/>
          <w:b w:val="false"/>
          <w:i w:val="false"/>
          <w:color w:val="000000"/>
          <w:sz w:val="28"/>
        </w:rPr>
        <w:t xml:space="preserve">
      14. 若被监管主体未按要求提供预防性监管（含现场检查）所发现违规行为的整改执行情况，监管机构应于两个工作日内向其发出信息补报要求。</w:t>
      </w:r>
    </w:p>
    <w:p>
      <w:pPr>
        <w:spacing w:after="0"/>
        <w:ind w:start="0"/>
        <w:jc w:val="both"/>
      </w:pPr>
      <w:r>
        <w:rPr>
          <w:rFonts w:ascii="Times New Roman"/>
          <w:b w:val="false"/>
          <w:i w:val="false"/>
          <w:color w:val="000000"/>
          <w:sz w:val="28"/>
        </w:rPr>
        <w:t xml:space="preserve">
      若未按本款第一项规定提交整改令执行情况信息，或违规行为未予消除，监管机构有权依据本法典第144条第5款第2项规定下令实施突击检查。</w:t>
      </w:r>
    </w:p>
    <w:p>
      <w:pPr>
        <w:spacing w:after="0"/>
        <w:ind w:start="0"/>
        <w:jc w:val="both"/>
      </w:pPr>
      <w:r>
        <w:rPr>
          <w:rFonts w:ascii="Times New Roman"/>
          <w:b w:val="false"/>
          <w:i w:val="false"/>
          <w:color w:val="000000"/>
          <w:sz w:val="28"/>
        </w:rPr>
        <w:t xml:space="preserve">
      15. 若在整改令规定的期限内消除已查明的违规行为，被监管主体须向实施预防性监管（含现场核查）的监管机构提交完整整改报告，详细说明违规行为的消除程序及方法。</w:t>
      </w:r>
    </w:p>
    <w:p>
      <w:pPr>
        <w:spacing w:after="0"/>
        <w:ind w:start="0"/>
        <w:jc w:val="both"/>
      </w:pPr>
      <w:r>
        <w:rPr>
          <w:rFonts w:ascii="Times New Roman"/>
          <w:b w:val="false"/>
          <w:i w:val="false"/>
          <w:color w:val="000000"/>
          <w:sz w:val="28"/>
        </w:rPr>
        <w:t xml:space="preserve">
      被监管主体应在提交的整改信息中附上（如必要）证明违规行为已消除的材料。</w:t>
      </w:r>
    </w:p>
    <w:p>
      <w:pPr>
        <w:spacing w:after="0"/>
        <w:ind w:start="0"/>
        <w:jc w:val="both"/>
      </w:pPr>
      <w:r>
        <w:rPr>
          <w:rFonts w:ascii="Times New Roman"/>
          <w:b w:val="false"/>
          <w:i w:val="false"/>
          <w:color w:val="000000"/>
          <w:sz w:val="28"/>
        </w:rPr>
        <w:t xml:space="preserve">
      在此情况下，根据本法典第144条第5款第2项规定，无需进行突击检查。</w:t>
      </w:r>
    </w:p>
    <w:p>
      <w:pPr>
        <w:spacing w:after="0"/>
        <w:ind w:start="0"/>
        <w:jc w:val="left"/>
      </w:pPr>
      <w:r>
        <w:rPr>
          <w:rFonts w:ascii="Times New Roman"/>
          <w:b w:val="false"/>
          <w:i w:val="false"/>
          <w:color w:val="ff0000"/>
          <w:sz w:val="28"/>
        </w:rPr>
        <w:t xml:space="preserve">      脚注。第152条——经哈萨克斯坦共和国2021年12月30日第95-VII号法律修订（自2023年1月1日起施行）；经哈萨克斯坦共和国2024年4月6日第71-VIII号法律修订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第152-1条。对受控主体进行现场检查的预防性控制与监督结果登记程序</w:t>
      </w:r>
    </w:p>
    <w:p>
      <w:pPr>
        <w:spacing w:after="0"/>
        <w:ind w:start="0"/>
        <w:jc w:val="both"/>
      </w:pPr>
      <w:r>
        <w:rPr>
          <w:rFonts w:ascii="Times New Roman"/>
          <w:b w:val="false"/>
          <w:i w:val="false"/>
          <w:color w:val="ff0000"/>
          <w:sz w:val="28"/>
        </w:rPr>
        <w:t xml:space="preserve">
      注：第13章根据哈萨克斯坦共和国2018年5月24日第156-VI号法律增设第152-1条（自正式公布后十个日历日届满之日起施行）； 根据哈萨克斯坦共和国2021年12月30日第95-VII号法律予以废止（自2023年1月1日起施行）。</w:t>
      </w:r>
    </w:p>
    <w:p>
      <w:pPr>
        <w:spacing w:after="0"/>
        <w:ind w:start="0"/>
        <w:jc w:val="both"/>
      </w:pPr>
      <w:r>
        <w:rPr>
          <w:rFonts w:ascii="Times New Roman"/>
          <w:b/>
          <w:i w:val="false"/>
          <w:color w:val="000000"/>
          <w:sz w:val="28"/>
        </w:rPr>
        <w:t xml:space="preserve">第153条 监管机构官员对执行监管过程中发现的违规行为采取的措施</w:t>
      </w:r>
    </w:p>
    <w:p>
      <w:pPr>
        <w:spacing w:after="0"/>
        <w:ind w:start="0"/>
        <w:jc w:val="both"/>
      </w:pPr>
      <w:r>
        <w:rPr>
          <w:rFonts w:ascii="Times New Roman"/>
          <w:b w:val="false"/>
          <w:i w:val="false"/>
          <w:color w:val="000000"/>
          <w:sz w:val="28"/>
        </w:rPr>
        <w:t xml:space="preserve">
      1. 若经控制与监督发现受控主体违反哈萨克斯坦共和国立法规定的义务（依据本法典第132条第2款及第143条第3款），控制监督机构官员应在哈萨克斯坦共和国立法授权范围内 必须采取哈萨克斯坦共和国法律规定的措施消除已查明的违法行为，防止其发生，防止可能对人民生命健康、环境以及个人和法人权利合法利益造成的损害，同时采取措施依法追究违法行为人的责任。</w:t>
      </w:r>
    </w:p>
    <w:p>
      <w:pPr>
        <w:spacing w:after="0"/>
        <w:ind w:start="0"/>
        <w:jc w:val="both"/>
      </w:pPr>
      <w:r>
        <w:rPr>
          <w:rFonts w:ascii="Times New Roman"/>
          <w:b w:val="false"/>
          <w:i w:val="false"/>
          <w:color w:val="000000"/>
          <w:sz w:val="28"/>
        </w:rPr>
        <w:t xml:space="preserve">
      根据本法典第136条对监管对象采取紧急应对措施时，监管机构应制作监督记录。</w:t>
      </w:r>
    </w:p>
    <w:p>
      <w:pPr>
        <w:spacing w:after="0"/>
        <w:ind w:start="0"/>
        <w:jc w:val="both"/>
      </w:pPr>
      <w:r>
        <w:rPr>
          <w:rFonts w:ascii="Times New Roman"/>
          <w:b w:val="false"/>
          <w:i w:val="false"/>
          <w:color w:val="000000"/>
          <w:sz w:val="28"/>
        </w:rPr>
        <w:t xml:space="preserve">
      2. 监督记录应载明：</w:t>
      </w:r>
    </w:p>
    <w:p>
      <w:pPr>
        <w:spacing w:after="0"/>
        <w:ind w:start="0"/>
        <w:jc w:val="both"/>
      </w:pPr>
      <w:r>
        <w:rPr>
          <w:rFonts w:ascii="Times New Roman"/>
          <w:b w:val="false"/>
          <w:i w:val="false"/>
          <w:color w:val="000000"/>
          <w:sz w:val="28"/>
        </w:rPr>
        <w:t xml:space="preserve">
      1) 应急措施类型；</w:t>
      </w:r>
    </w:p>
    <w:p>
      <w:pPr>
        <w:spacing w:after="0"/>
        <w:ind w:start="0"/>
        <w:jc w:val="both"/>
      </w:pPr>
      <w:r>
        <w:rPr>
          <w:rFonts w:ascii="Times New Roman"/>
          <w:b w:val="false"/>
          <w:i w:val="false"/>
          <w:color w:val="000000"/>
          <w:sz w:val="28"/>
        </w:rPr>
        <w:t xml:space="preserve">
      2）制作日期、时间及地点；</w:t>
      </w:r>
    </w:p>
    <w:p>
      <w:pPr>
        <w:spacing w:after="0"/>
        <w:ind w:start="0"/>
        <w:jc w:val="both"/>
      </w:pPr>
      <w:r>
        <w:rPr>
          <w:rFonts w:ascii="Times New Roman"/>
          <w:b w:val="false"/>
          <w:i w:val="false"/>
          <w:color w:val="000000"/>
          <w:sz w:val="28"/>
        </w:rPr>
        <w:t xml:space="preserve">
      3）国家机关名称；</w:t>
      </w:r>
    </w:p>
    <w:p>
      <w:pPr>
        <w:spacing w:after="0"/>
        <w:ind w:start="0"/>
        <w:jc w:val="both"/>
      </w:pPr>
      <w:r>
        <w:rPr>
          <w:rFonts w:ascii="Times New Roman"/>
          <w:b w:val="false"/>
          <w:i w:val="false"/>
          <w:color w:val="000000"/>
          <w:sz w:val="28"/>
        </w:rPr>
        <w:t xml:space="preserve">
      4) 制作人姓氏、名字、父名（如身份证件所示）及职务；</w:t>
      </w:r>
    </w:p>
    <w:p>
      <w:pPr>
        <w:spacing w:after="0"/>
        <w:ind w:start="0"/>
        <w:jc w:val="both"/>
      </w:pPr>
      <w:r>
        <w:rPr>
          <w:rFonts w:ascii="Times New Roman"/>
          <w:b w:val="false"/>
          <w:i w:val="false"/>
          <w:color w:val="000000"/>
          <w:sz w:val="28"/>
        </w:rPr>
        <w:t xml:space="preserve">
      5) 被监督主体的姓名、名字、父名（如身份证件所示），其管理者的姓氏、名字、父名（如身份证件所示），以及在制作监督记录时在场的被监督主体代表的职务； </w:t>
      </w:r>
    </w:p>
    <w:p>
      <w:pPr>
        <w:spacing w:after="0"/>
        <w:ind w:start="0"/>
        <w:jc w:val="both"/>
      </w:pPr>
      <w:r>
        <w:rPr>
          <w:rFonts w:ascii="Times New Roman"/>
          <w:b w:val="false"/>
          <w:i w:val="false"/>
          <w:color w:val="000000"/>
          <w:sz w:val="28"/>
        </w:rPr>
        <w:t xml:space="preserve">
      6) 采取快速响应措施的依据；</w:t>
      </w:r>
    </w:p>
    <w:p>
      <w:pPr>
        <w:spacing w:after="0"/>
        <w:ind w:start="0"/>
        <w:jc w:val="both"/>
      </w:pPr>
      <w:r>
        <w:rPr>
          <w:rFonts w:ascii="Times New Roman"/>
          <w:b w:val="false"/>
          <w:i w:val="false"/>
          <w:color w:val="000000"/>
          <w:sz w:val="28"/>
        </w:rPr>
        <w:t xml:space="preserve">
      7）快速响应措施的持续时间（如适用）；</w:t>
      </w:r>
    </w:p>
    <w:p>
      <w:pPr>
        <w:spacing w:after="0"/>
        <w:ind w:start="0"/>
        <w:jc w:val="both"/>
      </w:pPr>
      <w:r>
        <w:rPr>
          <w:rFonts w:ascii="Times New Roman"/>
          <w:b w:val="false"/>
          <w:i w:val="false"/>
          <w:color w:val="000000"/>
          <w:sz w:val="28"/>
        </w:rPr>
        <w:t xml:space="preserve">
      8）关于接收或拒绝接收该文书的信息（接收日期及被监管主体负责人或其代表签名）；</w:t>
      </w:r>
    </w:p>
    <w:p>
      <w:pPr>
        <w:spacing w:after="0"/>
        <w:ind w:start="0"/>
        <w:jc w:val="both"/>
      </w:pPr>
      <w:r>
        <w:rPr>
          <w:rFonts w:ascii="Times New Roman"/>
          <w:b w:val="false"/>
          <w:i w:val="false"/>
          <w:color w:val="000000"/>
          <w:sz w:val="28"/>
        </w:rPr>
        <w:t xml:space="preserve">
      9）制作本记录的官员签名；</w:t>
      </w:r>
    </w:p>
    <w:p>
      <w:pPr>
        <w:spacing w:after="0"/>
        <w:ind w:start="0"/>
        <w:jc w:val="both"/>
      </w:pPr>
      <w:r>
        <w:rPr>
          <w:rFonts w:ascii="Times New Roman"/>
          <w:b w:val="false"/>
          <w:i w:val="false"/>
          <w:color w:val="000000"/>
          <w:sz w:val="28"/>
        </w:rPr>
        <w:t xml:space="preserve">
      10) 监管机构负责人的职务、姓氏、名字、父名（如身份证件所示）及签名。</w:t>
      </w:r>
    </w:p>
    <w:p>
      <w:pPr>
        <w:spacing w:after="0"/>
        <w:ind w:start="0"/>
        <w:jc w:val="both"/>
      </w:pPr>
      <w:r>
        <w:rPr>
          <w:rFonts w:ascii="Times New Roman"/>
          <w:b w:val="false"/>
          <w:i w:val="false"/>
          <w:color w:val="000000"/>
          <w:sz w:val="28"/>
        </w:rPr>
        <w:t xml:space="preserve">
      3. 监督文书应通过以下任一方式移交受监督主体： </w:t>
      </w:r>
    </w:p>
    <w:p>
      <w:pPr>
        <w:spacing w:after="0"/>
        <w:ind w:start="0"/>
        <w:jc w:val="both"/>
      </w:pPr>
      <w:r>
        <w:rPr>
          <w:rFonts w:ascii="Times New Roman"/>
          <w:b w:val="false"/>
          <w:i w:val="false"/>
          <w:color w:val="000000"/>
          <w:sz w:val="28"/>
        </w:rPr>
        <w:t xml:space="preserve">
      1) 亲自递交签收；</w:t>
      </w:r>
    </w:p>
    <w:p>
      <w:pPr>
        <w:spacing w:after="0"/>
        <w:ind w:start="0"/>
        <w:jc w:val="both"/>
      </w:pPr>
      <w:r>
        <w:rPr>
          <w:rFonts w:ascii="Times New Roman"/>
          <w:b w:val="false"/>
          <w:i w:val="false"/>
          <w:color w:val="000000"/>
          <w:sz w:val="28"/>
        </w:rPr>
        <w:t xml:space="preserve">
      2）通过挂号信件并附送达回执；</w:t>
      </w:r>
    </w:p>
    <w:p>
      <w:pPr>
        <w:spacing w:after="0"/>
        <w:ind w:start="0"/>
        <w:jc w:val="both"/>
      </w:pPr>
      <w:r>
        <w:rPr>
          <w:rFonts w:ascii="Times New Roman"/>
          <w:b w:val="false"/>
          <w:i w:val="false"/>
          <w:color w:val="000000"/>
          <w:sz w:val="28"/>
        </w:rPr>
        <w:t xml:space="preserve">
      3) 以电子形式发送至被监督主体的电子邮箱地址。 </w:t>
      </w:r>
    </w:p>
    <w:p>
      <w:pPr>
        <w:spacing w:after="0"/>
        <w:ind w:start="0"/>
        <w:jc w:val="both"/>
      </w:pPr>
      <w:r>
        <w:rPr>
          <w:rFonts w:ascii="Times New Roman"/>
          <w:b w:val="false"/>
          <w:i w:val="false"/>
          <w:color w:val="000000"/>
          <w:sz w:val="28"/>
        </w:rPr>
        <w:t xml:space="preserve">
      监督文书可附有与快速响应措施对象相关的技术控制手段、监控及录制设备、摄影和录像设备（如有）的记录。</w:t>
      </w:r>
    </w:p>
    <w:p>
      <w:pPr>
        <w:spacing w:after="0"/>
        <w:ind w:start="0"/>
        <w:jc w:val="left"/>
      </w:pPr>
      <w:r>
        <w:rPr>
          <w:rFonts w:ascii="Times New Roman"/>
          <w:b w:val="false"/>
          <w:i w:val="false"/>
          <w:color w:val="ff0000"/>
          <w:sz w:val="28"/>
        </w:rPr>
        <w:t xml:space="preserve">      脚注：第153条——经哈萨克斯坦共和国2024年4月6日第71-VIII号法律修订（自首次正式公布之日起六十个日历日后生效）。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第154条 国家机关工作人员行使控制权的权利与义务</w:t>
      </w:r>
    </w:p>
    <w:p>
      <w:pPr>
        <w:spacing w:after="0"/>
        <w:ind w:start="0"/>
        <w:jc w:val="both"/>
      </w:pPr>
      <w:r>
        <w:rPr>
          <w:rFonts w:ascii="Times New Roman"/>
          <w:b w:val="false"/>
          <w:i w:val="false"/>
          <w:color w:val="000000"/>
          <w:sz w:val="28"/>
        </w:rPr>
        <w:t xml:space="preserve">
      1. 国家机关工作人员在对受控对象实施监督时享有下列权利：</w:t>
      </w:r>
    </w:p>
    <w:p>
      <w:pPr>
        <w:spacing w:after="0"/>
        <w:ind w:start="0"/>
        <w:jc w:val="both"/>
      </w:pPr>
      <w:r>
        <w:rPr>
          <w:rFonts w:ascii="Times New Roman"/>
          <w:b w:val="false"/>
          <w:i w:val="false"/>
          <w:color w:val="000000"/>
          <w:sz w:val="28"/>
        </w:rPr>
        <w:t xml:space="preserve">
      1) 出示本法典第147条第1款规定的文件后，不受阻碍地进入受控监督对象的区域及场所；</w:t>
      </w:r>
    </w:p>
    <w:p>
      <w:pPr>
        <w:spacing w:after="0"/>
        <w:ind w:start="0"/>
        <w:jc w:val="both"/>
      </w:pPr>
      <w:r>
        <w:rPr>
          <w:rFonts w:ascii="Times New Roman"/>
          <w:b w:val="false"/>
          <w:i w:val="false"/>
          <w:color w:val="000000"/>
          <w:sz w:val="28"/>
        </w:rPr>
        <w:t xml:space="preserve">
      2）获取纸质及电子介质的文件（信息）副本，用于附于预防性控制现场检查结果报告书，或附于预防性控制现场检查后发现的违规行为整改指令书，以及进入自动化数据库（信息系统）查阅预防性控制对象（或）检查对象的相关信息，并可进入预防性控制对象（或）检查对象所在地进行检查。 （对象）进行预防性控制时发现的违规行为的整改指令，以及根据预防性控制事项访问自动化数据库（信息系统）；</w:t>
      </w:r>
    </w:p>
    <w:p>
      <w:pPr>
        <w:spacing w:after="0"/>
        <w:ind w:start="0"/>
        <w:jc w:val="both"/>
      </w:pPr>
      <w:r>
        <w:rPr>
          <w:rFonts w:ascii="Times New Roman"/>
          <w:b w:val="false"/>
          <w:i w:val="false"/>
          <w:color w:val="000000"/>
          <w:sz w:val="28"/>
        </w:rPr>
        <w:t xml:space="preserve">
      3）实施音频、照片及视频拍摄；</w:t>
      </w:r>
    </w:p>
    <w:p>
      <w:pPr>
        <w:spacing w:after="0"/>
        <w:ind w:start="0"/>
        <w:jc w:val="both"/>
      </w:pPr>
      <w:r>
        <w:rPr>
          <w:rFonts w:ascii="Times New Roman"/>
          <w:b w:val="false"/>
          <w:i w:val="false"/>
          <w:color w:val="000000"/>
          <w:sz w:val="28"/>
        </w:rPr>
        <w:t xml:space="preserve">
      4）使用与预防性控制相关的技术控制手段、监测记录设备、摄影及录像设备进行记录； </w:t>
      </w:r>
    </w:p>
    <w:p>
      <w:pPr>
        <w:spacing w:after="0"/>
        <w:ind w:start="0"/>
        <w:jc w:val="both"/>
      </w:pPr>
      <w:r>
        <w:rPr>
          <w:rFonts w:ascii="Times New Roman"/>
          <w:b w:val="false"/>
          <w:i w:val="false"/>
          <w:color w:val="000000"/>
          <w:sz w:val="28"/>
        </w:rPr>
        <w:t xml:space="preserve">
      5）可调动国家机关及下属机构的专家、顾问和专业人员参与工作。</w:t>
      </w:r>
    </w:p>
    <w:p>
      <w:pPr>
        <w:spacing w:after="0"/>
        <w:ind w:start="0"/>
        <w:jc w:val="both"/>
      </w:pPr>
      <w:r>
        <w:rPr>
          <w:rFonts w:ascii="Times New Roman"/>
          <w:b w:val="false"/>
          <w:i w:val="false"/>
          <w:color w:val="000000"/>
          <w:sz w:val="28"/>
        </w:rPr>
        <w:t xml:space="preserve">
      2. 实施预防性控制并实地走访控制监督对象（场所）及（或）进行检查的控制监督机构工作人员，禁止提出与预防性控制实地走访控制监督对象（场所）及（或）检查无关的要求。</w:t>
      </w:r>
    </w:p>
    <w:p>
      <w:pPr>
        <w:spacing w:after="0"/>
        <w:ind w:start="0"/>
        <w:jc w:val="both"/>
      </w:pPr>
      <w:r>
        <w:rPr>
          <w:rFonts w:ascii="Times New Roman"/>
          <w:b w:val="false"/>
          <w:i w:val="false"/>
          <w:color w:val="000000"/>
          <w:sz w:val="28"/>
        </w:rPr>
        <w:t xml:space="preserve">
      3. 监管机构官员在实施预防性监管时，须履行以下义务：</w:t>
      </w:r>
    </w:p>
    <w:p>
      <w:pPr>
        <w:spacing w:after="0"/>
        <w:ind w:start="0"/>
        <w:jc w:val="both"/>
      </w:pPr>
      <w:r>
        <w:rPr>
          <w:rFonts w:ascii="Times New Roman"/>
          <w:b w:val="false"/>
          <w:i w:val="false"/>
          <w:color w:val="000000"/>
          <w:sz w:val="28"/>
        </w:rPr>
        <w:t xml:space="preserve">
      1) 遵守哈萨克斯坦共和国法律法规，保障被监管主体的合法权益；</w:t>
      </w:r>
    </w:p>
    <w:p>
      <w:pPr>
        <w:spacing w:after="0"/>
        <w:ind w:start="0"/>
        <w:jc w:val="both"/>
      </w:pPr>
      <w:r>
        <w:rPr>
          <w:rFonts w:ascii="Times New Roman"/>
          <w:b w:val="false"/>
          <w:i w:val="false"/>
          <w:color w:val="000000"/>
          <w:sz w:val="28"/>
        </w:rPr>
        <w:t xml:space="preserve">
      2) 严格依据本法典及其他哈萨克斯坦共和国法律规定的程序开展预防性控制、监督检查及（或）视察活动；</w:t>
      </w:r>
    </w:p>
    <w:p>
      <w:pPr>
        <w:spacing w:after="0"/>
        <w:ind w:start="0"/>
        <w:jc w:val="both"/>
      </w:pPr>
      <w:r>
        <w:rPr>
          <w:rFonts w:ascii="Times New Roman"/>
          <w:b w:val="false"/>
          <w:i w:val="false"/>
          <w:color w:val="000000"/>
          <w:sz w:val="28"/>
        </w:rPr>
        <w:t xml:space="preserve">
      3) 在实施预防性控制期间，不得干扰被控制监督主体（对象）的既定运作模式；</w:t>
      </w:r>
    </w:p>
    <w:p>
      <w:pPr>
        <w:spacing w:after="0"/>
        <w:ind w:start="0"/>
        <w:jc w:val="both"/>
      </w:pPr>
      <w:r>
        <w:rPr>
          <w:rFonts w:ascii="Times New Roman"/>
          <w:b w:val="false"/>
          <w:i w:val="false"/>
          <w:color w:val="000000"/>
          <w:sz w:val="28"/>
        </w:rPr>
        <w:t xml:space="preserve">
      4）及时、充分行使根据哈萨克斯坦共和国法律授予的职权，依照本法典第132条第2款及第143条第3款规定，预防、发现并制止违反哈萨克斯坦共和国立法要求的违法行为；</w:t>
      </w:r>
    </w:p>
    <w:p>
      <w:pPr>
        <w:spacing w:after="0"/>
        <w:ind w:start="0"/>
        <w:jc w:val="both"/>
      </w:pPr>
      <w:r>
        <w:rPr>
          <w:rFonts w:ascii="Times New Roman"/>
          <w:b w:val="false"/>
          <w:i w:val="false"/>
          <w:color w:val="000000"/>
          <w:sz w:val="28"/>
        </w:rPr>
        <w:t xml:space="preserve">
      5) 不得阻碍被监管主体或其授权代表在预防性监管期间到场，须就预防性监管相关事项提供说明；</w:t>
      </w:r>
    </w:p>
    <w:p>
      <w:pPr>
        <w:spacing w:after="0"/>
        <w:ind w:start="0"/>
        <w:jc w:val="both"/>
      </w:pPr>
      <w:r>
        <w:rPr>
          <w:rFonts w:ascii="Times New Roman"/>
          <w:b w:val="false"/>
          <w:i w:val="false"/>
          <w:color w:val="000000"/>
          <w:sz w:val="28"/>
        </w:rPr>
        <w:t xml:space="preserve">
      6）向受控主体提供与预防性控制相关的必要信息，包括对受控主体（对象）进行现场检查；</w:t>
      </w:r>
    </w:p>
    <w:p>
      <w:pPr>
        <w:spacing w:after="0"/>
        <w:ind w:start="0"/>
        <w:jc w:val="both"/>
      </w:pPr>
      <w:r>
        <w:rPr>
          <w:rFonts w:ascii="Times New Roman"/>
          <w:b w:val="false"/>
          <w:i w:val="false"/>
          <w:color w:val="000000"/>
          <w:sz w:val="28"/>
        </w:rPr>
        <w:t xml:space="preserve">
      7) 向受控主体移交预防性控制检查结果报告书； 若发现违规行为，则于当日或依据哈萨克斯坦共和国《金融市场与金融机构国家监管、控制及监督法》规定的程序和期限，向被监管主体（对象）下达整改令，要求消除预防性监管检查中查明的违规行为； </w:t>
      </w:r>
    </w:p>
    <w:p>
      <w:pPr>
        <w:spacing w:after="0"/>
        <w:ind w:start="0"/>
        <w:jc w:val="both"/>
      </w:pPr>
      <w:r>
        <w:rPr>
          <w:rFonts w:ascii="Times New Roman"/>
          <w:b w:val="false"/>
          <w:i w:val="false"/>
          <w:color w:val="000000"/>
          <w:sz w:val="28"/>
        </w:rPr>
        <w:t xml:space="preserve">
      8) 确保通过现场预防性控制检查所获取文件及信息的安全性。 </w:t>
      </w:r>
    </w:p>
    <w:p>
      <w:pPr>
        <w:spacing w:after="0"/>
        <w:ind w:start="0"/>
        <w:jc w:val="left"/>
      </w:pPr>
      <w:r>
        <w:rPr>
          <w:rFonts w:ascii="Times New Roman"/>
          <w:b w:val="false"/>
          <w:i w:val="false"/>
          <w:color w:val="ff0000"/>
          <w:sz w:val="28"/>
        </w:rPr>
        <w:t xml:space="preserve">      脚注：第154条——经哈萨克斯坦共和国2021年12月30日第95-VII号法律修订（自2023年1月1日起施行）。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第155条 实施预防性控制时，被控制监督主体或其授权代表在访问被控制监督主体（对象）及（或）检查过程中的权利与义务</w:t>
      </w:r>
    </w:p>
    <w:p>
      <w:pPr>
        <w:spacing w:after="0"/>
        <w:ind w:start="0"/>
        <w:jc w:val="both"/>
      </w:pPr>
      <w:r>
        <w:rPr>
          <w:rFonts w:ascii="Times New Roman"/>
          <w:b w:val="false"/>
          <w:i w:val="false"/>
          <w:color w:val="000000"/>
          <w:sz w:val="28"/>
        </w:rPr>
        <w:t xml:space="preserve">
      1. 监管主体或其授权代表在实施预防性监管并实地走访监管对象（场所）及（或）进行检查时，享有下列权利：</w:t>
      </w:r>
    </w:p>
    <w:p>
      <w:pPr>
        <w:spacing w:after="0"/>
        <w:ind w:start="0"/>
        <w:jc w:val="both"/>
      </w:pPr>
      <w:r>
        <w:rPr>
          <w:rFonts w:ascii="Times New Roman"/>
          <w:b w:val="false"/>
          <w:i w:val="false"/>
          <w:color w:val="000000"/>
          <w:sz w:val="28"/>
        </w:rPr>
        <w:t xml:space="preserve">
      1) 在下列情形下，有权阻止监管机构官员实施预防性监管检查：</w:t>
      </w:r>
    </w:p>
    <w:p>
      <w:pPr>
        <w:spacing w:after="0"/>
        <w:ind w:start="0"/>
        <w:jc w:val="both"/>
      </w:pPr>
      <w:r>
        <w:rPr>
          <w:rFonts w:ascii="Times New Roman"/>
          <w:b w:val="false"/>
          <w:i w:val="false"/>
          <w:color w:val="000000"/>
          <w:sz w:val="28"/>
        </w:rPr>
        <w:t xml:space="preserve">
      预防性控制访问频率不符合本法典第141条批准的哈萨克斯坦共和国规范性法律文件规定的要求；</w:t>
      </w:r>
    </w:p>
    <w:p>
      <w:pPr>
        <w:spacing w:after="0"/>
        <w:ind w:start="0"/>
        <w:jc w:val="both"/>
      </w:pPr>
      <w:r>
        <w:rPr>
          <w:rFonts w:ascii="Times New Roman"/>
          <w:b w:val="false"/>
          <w:i w:val="false"/>
          <w:color w:val="000000"/>
          <w:sz w:val="28"/>
        </w:rPr>
        <w:t xml:space="preserve">
      超出或逾期执行预防性控制访问对象（监督对象）的行政文书所载期限（含延期文书，如存在），且该期限不符合本法典规定；</w:t>
      </w:r>
    </w:p>
    <w:p>
      <w:pPr>
        <w:spacing w:after="0"/>
        <w:ind w:start="0"/>
        <w:jc w:val="both"/>
      </w:pPr>
      <w:r>
        <w:rPr>
          <w:rFonts w:ascii="Times New Roman"/>
          <w:b w:val="false"/>
          <w:i w:val="false"/>
          <w:color w:val="000000"/>
          <w:sz w:val="28"/>
        </w:rPr>
        <w:t xml:space="preserve">
      由控制监督机构指派实施预防性控制，对控制监督对象（主体）进行现场查验，并（或）对控制监督对象（主体）进行检查，前提是此前已针对同一事项、同一时段对该控制监督对象（主体）实施过现场查验（或检查）的预防性控制，但本法第144条第5款第3项、 4)、5)、6)、7)及8)项规定的情形除外； </w:t>
      </w:r>
    </w:p>
    <w:p>
      <w:pPr>
        <w:spacing w:after="0"/>
        <w:ind w:start="0"/>
        <w:jc w:val="both"/>
      </w:pPr>
      <w:r>
        <w:rPr>
          <w:rFonts w:ascii="Times New Roman"/>
          <w:b w:val="false"/>
          <w:i w:val="false"/>
          <w:color w:val="000000"/>
          <w:sz w:val="28"/>
        </w:rPr>
        <w:t xml:space="preserve">
      未提供本法典第141条、第143条及第146条第1款规定的信息和文件；</w:t>
      </w:r>
    </w:p>
    <w:p>
      <w:pPr>
        <w:spacing w:after="0"/>
        <w:ind w:start="0"/>
        <w:jc w:val="both"/>
      </w:pPr>
      <w:r>
        <w:rPr>
          <w:rFonts w:ascii="Times New Roman"/>
          <w:b w:val="false"/>
          <w:i w:val="false"/>
          <w:color w:val="000000"/>
          <w:sz w:val="28"/>
        </w:rPr>
        <w:t xml:space="preserve">
      在申请或关于已实施或正在实施的犯罪行为的报告中，以及在关于侵犯个人、法人和国家权利及合法权益的其他申诉中，将预防性控制（含现场检查）的实施期限设定为超出申请或报告所载时限的情况；</w:t>
      </w:r>
    </w:p>
    <w:p>
      <w:pPr>
        <w:spacing w:after="0"/>
        <w:ind w:start="0"/>
        <w:jc w:val="both"/>
      </w:pPr>
      <w:r>
        <w:rPr>
          <w:rFonts w:ascii="Times New Roman"/>
          <w:b w:val="false"/>
          <w:i w:val="false"/>
          <w:color w:val="000000"/>
          <w:sz w:val="28"/>
        </w:rPr>
        <w:t xml:space="preserve">
      将实施预防性控制（含对控制监督对象的实地走访及/或检查）的指令下达给无相应权限的人员；</w:t>
      </w:r>
    </w:p>
    <w:p>
      <w:pPr>
        <w:spacing w:after="0"/>
        <w:ind w:start="0"/>
        <w:jc w:val="both"/>
      </w:pPr>
      <w:r>
        <w:rPr>
          <w:rFonts w:ascii="Times New Roman"/>
          <w:b w:val="false"/>
          <w:i w:val="false"/>
          <w:color w:val="000000"/>
          <w:sz w:val="28"/>
        </w:rPr>
        <w:t xml:space="preserve">
      关于对多个适用预防性控制措施的对象实施探视式监督管理及（或）检查的单一程序指令；</w:t>
      </w:r>
    </w:p>
    <w:p>
      <w:pPr>
        <w:spacing w:after="0"/>
        <w:ind w:start="0"/>
        <w:jc w:val="both"/>
      </w:pPr>
      <w:r>
        <w:rPr>
          <w:rFonts w:ascii="Times New Roman"/>
          <w:b w:val="false"/>
          <w:i w:val="false"/>
          <w:color w:val="000000"/>
          <w:sz w:val="28"/>
        </w:rPr>
        <w:t xml:space="preserve">
      延长预防性控制期限，对控制监督对象（物）进行现场检查，超出本法典规定的期限；</w:t>
      </w:r>
    </w:p>
    <w:p>
      <w:pPr>
        <w:spacing w:after="0"/>
        <w:ind w:start="0"/>
        <w:jc w:val="both"/>
      </w:pPr>
      <w:r>
        <w:rPr>
          <w:rFonts w:ascii="Times New Roman"/>
          <w:b w:val="false"/>
          <w:i w:val="false"/>
          <w:color w:val="000000"/>
          <w:sz w:val="28"/>
        </w:rPr>
        <w:t xml:space="preserve">
      依据本法典第156条第2款规定，对严重违反本法典要求的行为进行处罚；</w:t>
      </w:r>
    </w:p>
    <w:p>
      <w:pPr>
        <w:spacing w:after="0"/>
        <w:ind w:start="0"/>
        <w:jc w:val="both"/>
      </w:pPr>
      <w:r>
        <w:rPr>
          <w:rFonts w:ascii="Times New Roman"/>
          <w:b w:val="false"/>
          <w:i w:val="false"/>
          <w:color w:val="000000"/>
          <w:sz w:val="28"/>
        </w:rPr>
        <w:t xml:space="preserve">
      2) 拒绝提交与预防性控制（含现场检查）对象无关的文件及信息，或拒绝提交超出预防性控制（含现场检查）决定书规定时限的文件及信息；</w:t>
      </w:r>
    </w:p>
    <w:p>
      <w:pPr>
        <w:spacing w:after="0"/>
        <w:ind w:start="0"/>
        <w:jc w:val="both"/>
      </w:pPr>
      <w:r>
        <w:rPr>
          <w:rFonts w:ascii="Times New Roman"/>
          <w:b w:val="false"/>
          <w:i w:val="false"/>
          <w:color w:val="000000"/>
          <w:sz w:val="28"/>
        </w:rPr>
        <w:t xml:space="preserve">
      3）对以下文书提出申诉： 对受控主体（对象）进行预防性控制检查的结果决定书、根据检查结果下达的整改令，以及监督管理机构官员依据本法典及哈萨克斯坦共和国法律规定的程序所采取的行动（不作为）； </w:t>
      </w:r>
    </w:p>
    <w:p>
      <w:pPr>
        <w:spacing w:after="0"/>
        <w:ind w:start="0"/>
        <w:jc w:val="both"/>
      </w:pPr>
      <w:r>
        <w:rPr>
          <w:rFonts w:ascii="Times New Roman"/>
          <w:b w:val="false"/>
          <w:i w:val="false"/>
          <w:color w:val="000000"/>
          <w:sz w:val="28"/>
        </w:rPr>
        <w:t xml:space="preserve">
      4) 不得遵守监管机构或官员未依据法律作出的、限制监管对象活动的禁令；</w:t>
      </w:r>
    </w:p>
    <w:p>
      <w:pPr>
        <w:spacing w:after="0"/>
        <w:ind w:start="0"/>
        <w:jc w:val="both"/>
      </w:pPr>
      <w:r>
        <w:rPr>
          <w:rFonts w:ascii="Times New Roman"/>
          <w:b w:val="false"/>
          <w:i w:val="false"/>
          <w:color w:val="000000"/>
          <w:sz w:val="28"/>
        </w:rPr>
        <w:t xml:space="preserve">
      5) 使用音视频设备记录预防性控制（含现场检查）过程及官员在该过程中实施的具体行动，但不得妨碍官员履职；</w:t>
      </w:r>
    </w:p>
    <w:p>
      <w:pPr>
        <w:spacing w:after="0"/>
        <w:ind w:start="0"/>
        <w:jc w:val="both"/>
      </w:pPr>
      <w:r>
        <w:rPr>
          <w:rFonts w:ascii="Times New Roman"/>
          <w:b w:val="false"/>
          <w:i w:val="false"/>
          <w:color w:val="000000"/>
          <w:sz w:val="28"/>
        </w:rPr>
        <w:t xml:space="preserve">
      6）为保障第三方权益，可邀请其参与对监管对象（实体）的预防性监管及（或）检查活动，并授权第三方实施本款第5项规定的行动。</w:t>
      </w:r>
    </w:p>
    <w:p>
      <w:pPr>
        <w:spacing w:after="0"/>
        <w:ind w:start="0"/>
        <w:jc w:val="both"/>
      </w:pPr>
      <w:r>
        <w:rPr>
          <w:rFonts w:ascii="Times New Roman"/>
          <w:b w:val="false"/>
          <w:i w:val="false"/>
          <w:color w:val="000000"/>
          <w:sz w:val="28"/>
        </w:rPr>
        <w:t xml:space="preserve">
      2. 受监管主体或其授权代表在监管机构实施预防性监管时，须履行以下义务：</w:t>
      </w:r>
    </w:p>
    <w:p>
      <w:pPr>
        <w:spacing w:after="0"/>
        <w:ind w:start="0"/>
        <w:jc w:val="both"/>
      </w:pPr>
      <w:r>
        <w:rPr>
          <w:rFonts w:ascii="Times New Roman"/>
          <w:b w:val="false"/>
          <w:i w:val="false"/>
          <w:color w:val="000000"/>
          <w:sz w:val="28"/>
        </w:rPr>
        <w:t xml:space="preserve">
      1) 依照本法典第146条第1款规定，确保监管机构官员不受阻碍地进入被监管主体（对象）的区域及场所；</w:t>
      </w:r>
    </w:p>
    <w:p>
      <w:pPr>
        <w:spacing w:after="0"/>
        <w:ind w:start="0"/>
        <w:jc w:val="both"/>
      </w:pPr>
      <w:r>
        <w:rPr>
          <w:rFonts w:ascii="Times New Roman"/>
          <w:b w:val="false"/>
          <w:i w:val="false"/>
          <w:color w:val="000000"/>
          <w:sz w:val="28"/>
        </w:rPr>
        <w:t xml:space="preserve">
      2) 在遵守法律保护的商业、税务或其他秘密保护要求的前提下，向监管机构官员提供纸质及电子介质的文件（信息）副本，以附于《对受监管主体（对象）进行预防性监管及（或）检查的现场监管结果记录》及《整改发现违规事项的命令》； 同时根据预防性控制的对象，在对控制监督对象（物）进行现场检查时，提供访问自动化数据库（信息系统）的权限；</w:t>
      </w:r>
    </w:p>
    <w:p>
      <w:pPr>
        <w:spacing w:after="0"/>
        <w:ind w:start="0"/>
        <w:jc w:val="both"/>
      </w:pPr>
      <w:r>
        <w:rPr>
          <w:rFonts w:ascii="Times New Roman"/>
          <w:b w:val="false"/>
          <w:i w:val="false"/>
          <w:color w:val="000000"/>
          <w:sz w:val="28"/>
        </w:rPr>
        <w:t xml:space="preserve">
      3）在预防性控制访问对象（监督对象）及（或）检查的文书副本上签署收讫证明；</w:t>
      </w:r>
    </w:p>
    <w:p>
      <w:pPr>
        <w:spacing w:after="0"/>
        <w:ind w:start="0"/>
        <w:jc w:val="both"/>
      </w:pPr>
      <w:r>
        <w:rPr>
          <w:rFonts w:ascii="Times New Roman"/>
          <w:b w:val="false"/>
          <w:i w:val="false"/>
          <w:color w:val="000000"/>
          <w:sz w:val="28"/>
        </w:rPr>
        <w:t xml:space="preserve">
      4) 在预防性控制结束当日，于预防性控制结果报告书副本上注明接收记录；</w:t>
      </w:r>
    </w:p>
    <w:p>
      <w:pPr>
        <w:spacing w:after="0"/>
        <w:ind w:start="0"/>
        <w:jc w:val="both"/>
      </w:pPr>
      <w:r>
        <w:rPr>
          <w:rFonts w:ascii="Times New Roman"/>
          <w:b w:val="false"/>
          <w:i w:val="false"/>
          <w:color w:val="000000"/>
          <w:sz w:val="28"/>
        </w:rPr>
        <w:t xml:space="preserve">
      5) 在预防性控制（含现场检查）结果中，于整改令副本上注明已收到整改通知；</w:t>
      </w:r>
    </w:p>
    <w:p>
      <w:pPr>
        <w:spacing w:after="0"/>
        <w:ind w:start="0"/>
        <w:jc w:val="both"/>
      </w:pPr>
      <w:r>
        <w:rPr>
          <w:rFonts w:ascii="Times New Roman"/>
          <w:b w:val="false"/>
          <w:i w:val="false"/>
          <w:color w:val="000000"/>
          <w:sz w:val="28"/>
        </w:rPr>
        <w:t xml:space="preserve">
      6) 除本法典或哈萨克斯坦共和国其他法律另有规定外，在预防性控制期间禁止对被检查文件进行增补修改；</w:t>
      </w:r>
    </w:p>
    <w:p>
      <w:pPr>
        <w:spacing w:after="0"/>
        <w:ind w:start="0"/>
        <w:jc w:val="both"/>
      </w:pPr>
      <w:r>
        <w:rPr>
          <w:rFonts w:ascii="Times New Roman"/>
          <w:b w:val="false"/>
          <w:i w:val="false"/>
          <w:color w:val="000000"/>
          <w:sz w:val="28"/>
        </w:rPr>
        <w:t xml:space="preserve">
      7) 确保赴被控管监督对象（场所）进行预防性控制检查的人员安全，使其免受该场所既定标准规定的有害及危险工业因素影响；</w:t>
      </w:r>
    </w:p>
    <w:p>
      <w:pPr>
        <w:spacing w:after="0"/>
        <w:ind w:start="0"/>
        <w:jc w:val="both"/>
      </w:pPr>
      <w:r>
        <w:rPr>
          <w:rFonts w:ascii="Times New Roman"/>
          <w:b w:val="false"/>
          <w:i w:val="false"/>
          <w:color w:val="000000"/>
          <w:sz w:val="28"/>
        </w:rPr>
        <w:t xml:space="preserve">
      8) 收到预防性控制通知后，须于约定时间抵达被控制监督对象所在地，配合实施预防性控制检查。</w:t>
      </w:r>
    </w:p>
    <w:p>
      <w:pPr>
        <w:spacing w:after="0"/>
        <w:ind w:start="0"/>
        <w:jc w:val="left"/>
      </w:pPr>
      <w:r>
        <w:rPr>
          <w:rFonts w:ascii="Times New Roman"/>
          <w:b w:val="false"/>
          <w:i w:val="false"/>
          <w:color w:val="ff0000"/>
          <w:sz w:val="28"/>
        </w:rPr>
        <w:t xml:space="preserve">      脚注。第155条——经哈萨克斯坦共和国2021年12月30日第95-VII号法律修订（自2023年1月1日起施行）；经哈萨克斯坦共和国2024年4月6日第71-VIII号法律修订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第156条 违反本法规定实施的预防性控制（含现场检查）及监督检查的无效情形</w:t>
      </w:r>
    </w:p>
    <w:p>
      <w:pPr>
        <w:spacing w:after="0"/>
        <w:ind w:start="0"/>
        <w:jc w:val="both"/>
      </w:pPr>
      <w:r>
        <w:rPr>
          <w:rFonts w:ascii="Times New Roman"/>
          <w:b w:val="false"/>
          <w:i w:val="false"/>
          <w:color w:val="000000"/>
          <w:sz w:val="28"/>
        </w:rPr>
        <w:t xml:space="preserve">
      1. 若监管机构实施的现场预防性监管检查严重违反本法典规定的现场预防性监管检查组织实施要求，该监管检查应视为无效。</w:t>
      </w:r>
    </w:p>
    <w:p>
      <w:pPr>
        <w:spacing w:after="0"/>
        <w:ind w:start="0"/>
        <w:jc w:val="both"/>
      </w:pPr>
      <w:r>
        <w:rPr>
          <w:rFonts w:ascii="Times New Roman"/>
          <w:b w:val="false"/>
          <w:i w:val="false"/>
          <w:color w:val="000000"/>
          <w:sz w:val="28"/>
        </w:rPr>
        <w:t xml:space="preserve">
      经认定无效的预防性控制现场检查行为 （对象）的预防性控制及（或）检查行为，以及依据该行为结果认定的整改令，均不得作为被控主体违反本法典第132条第2款及第143条第3款规定要求的证据。</w:t>
      </w:r>
    </w:p>
    <w:p>
      <w:pPr>
        <w:spacing w:after="0"/>
        <w:ind w:start="0"/>
        <w:jc w:val="both"/>
      </w:pPr>
      <w:r>
        <w:rPr>
          <w:rFonts w:ascii="Times New Roman"/>
          <w:b w:val="false"/>
          <w:i w:val="false"/>
          <w:color w:val="000000"/>
          <w:sz w:val="28"/>
        </w:rPr>
        <w:t xml:space="preserve">
      认定预防性控制（含对受控对象的现场检查）无效，即构成上级国家机关（包括合议机构或法院）撤销该预防性控制（含对受控对象的现场检查）行为的依据， 以及依据预防性控制检查结果下达的整改令均应予以撤销。</w:t>
      </w:r>
    </w:p>
    <w:p>
      <w:pPr>
        <w:spacing w:after="0"/>
        <w:ind w:start="0"/>
        <w:jc w:val="both"/>
      </w:pPr>
      <w:r>
        <w:rPr>
          <w:rFonts w:ascii="Times New Roman"/>
          <w:b w:val="false"/>
          <w:i w:val="false"/>
          <w:color w:val="000000"/>
          <w:sz w:val="28"/>
        </w:rPr>
        <w:t xml:space="preserve">
      上级国家机关对受监管主体关于撤销因预防性监管检查（含现场查验）无效而作出的行政命令的申请进行审议； 撤销要求消除已查明违规行为的命令（因预防性控制措施无效，该措施涉及对受控主体（对象）进行现场检查）。上述程序应自申请提交之日起十个工作日内完成。</w:t>
      </w:r>
    </w:p>
    <w:p>
      <w:pPr>
        <w:spacing w:after="0"/>
        <w:ind w:start="0"/>
        <w:jc w:val="both"/>
      </w:pPr>
      <w:r>
        <w:rPr>
          <w:rFonts w:ascii="Times New Roman"/>
          <w:b w:val="false"/>
          <w:i w:val="false"/>
          <w:color w:val="000000"/>
          <w:sz w:val="28"/>
        </w:rPr>
        <w:t xml:space="preserve">
      逾期未审议此类申请的，应作出有利于被监管主体的裁决。</w:t>
      </w:r>
    </w:p>
    <w:p>
      <w:pPr>
        <w:spacing w:after="0"/>
        <w:ind w:start="0"/>
        <w:jc w:val="both"/>
      </w:pPr>
      <w:r>
        <w:rPr>
          <w:rFonts w:ascii="Times New Roman"/>
          <w:b w:val="false"/>
          <w:i w:val="false"/>
          <w:color w:val="000000"/>
          <w:sz w:val="28"/>
        </w:rPr>
        <w:t xml:space="preserve">
      2. 本法典规定的重大违规行为包括：</w:t>
      </w:r>
    </w:p>
    <w:p>
      <w:pPr>
        <w:spacing w:after="0"/>
        <w:ind w:start="0"/>
        <w:jc w:val="both"/>
      </w:pPr>
      <w:r>
        <w:rPr>
          <w:rFonts w:ascii="Times New Roman"/>
          <w:b w:val="false"/>
          <w:i w:val="false"/>
          <w:color w:val="000000"/>
          <w:sz w:val="28"/>
        </w:rPr>
        <w:t xml:space="preserve">
      1) 缺乏实施预防性控制并实地走访受控主体（对象）及（或）检查的依据；</w:t>
      </w:r>
    </w:p>
    <w:p>
      <w:pPr>
        <w:spacing w:after="0"/>
        <w:ind w:start="0"/>
        <w:jc w:val="both"/>
      </w:pPr>
      <w:r>
        <w:rPr>
          <w:rFonts w:ascii="Times New Roman"/>
          <w:b w:val="false"/>
          <w:i w:val="false"/>
          <w:color w:val="000000"/>
          <w:sz w:val="28"/>
        </w:rPr>
        <w:t xml:space="preserve">
      2) 未制定对受控主体（对象）实施预防性控制并进行现场检查的任命文件；</w:t>
      </w:r>
    </w:p>
    <w:p>
      <w:pPr>
        <w:spacing w:after="0"/>
        <w:ind w:start="0"/>
        <w:jc w:val="both"/>
      </w:pPr>
      <w:r>
        <w:rPr>
          <w:rFonts w:ascii="Times New Roman"/>
          <w:b w:val="false"/>
          <w:i w:val="false"/>
          <w:color w:val="000000"/>
          <w:sz w:val="28"/>
        </w:rPr>
        <w:t xml:space="preserve">
      3) 未通知或未在规定期限内通知开展预防性控制（含现场检查）的开始时间；</w:t>
      </w:r>
    </w:p>
    <w:p>
      <w:pPr>
        <w:spacing w:after="0"/>
        <w:ind w:start="0"/>
        <w:jc w:val="both"/>
      </w:pPr>
      <w:r>
        <w:rPr>
          <w:rFonts w:ascii="Times New Roman"/>
          <w:b w:val="false"/>
          <w:i w:val="false"/>
          <w:color w:val="000000"/>
          <w:sz w:val="28"/>
        </w:rPr>
        <w:t xml:space="preserve">
      4）违反本法典第151条规定；</w:t>
      </w:r>
    </w:p>
    <w:p>
      <w:pPr>
        <w:spacing w:after="0"/>
        <w:ind w:start="0"/>
        <w:jc w:val="both"/>
      </w:pPr>
      <w:r>
        <w:rPr>
          <w:rFonts w:ascii="Times New Roman"/>
          <w:b w:val="false"/>
          <w:i w:val="false"/>
          <w:color w:val="000000"/>
          <w:sz w:val="28"/>
        </w:rPr>
        <w:t xml:space="preserve">
      5) 违反对受控主体（对象）进行预防性控制（含现场检查）的频次要求，该频次依据本法典第141条批准的哈萨克斯坦共和国规范性法律文件规定；</w:t>
      </w:r>
    </w:p>
    <w:p>
      <w:pPr>
        <w:spacing w:after="0"/>
        <w:ind w:start="0"/>
        <w:jc w:val="both"/>
      </w:pPr>
      <w:r>
        <w:rPr>
          <w:rFonts w:ascii="Times New Roman"/>
          <w:b w:val="false"/>
          <w:i w:val="false"/>
          <w:color w:val="000000"/>
          <w:sz w:val="28"/>
        </w:rPr>
        <w:t xml:space="preserve">
      6) 未向受控主体提交关于实施预防性控制（含现场检查）的决定书；</w:t>
      </w:r>
    </w:p>
    <w:p>
      <w:pPr>
        <w:spacing w:after="0"/>
        <w:ind w:start="0"/>
        <w:jc w:val="both"/>
      </w:pPr>
      <w:r>
        <w:rPr>
          <w:rFonts w:ascii="Times New Roman"/>
          <w:b w:val="false"/>
          <w:i w:val="false"/>
          <w:color w:val="000000"/>
          <w:sz w:val="28"/>
        </w:rPr>
        <w:t xml:space="preserve">
      7) 由监管机构对监管对象实施预防性监管，包括对监管对象进行现场走访，且该监管事项不属于其职权范围；</w:t>
      </w:r>
    </w:p>
    <w:p>
      <w:pPr>
        <w:spacing w:after="0"/>
        <w:ind w:start="0"/>
        <w:jc w:val="both"/>
      </w:pPr>
      <w:r>
        <w:rPr>
          <w:rFonts w:ascii="Times New Roman"/>
          <w:b w:val="false"/>
          <w:i w:val="false"/>
          <w:color w:val="000000"/>
          <w:sz w:val="28"/>
        </w:rPr>
        <w:t xml:space="preserve">
      8) 在法定统计和特殊记录领域内，未在授权机构登记预防性控制行为（包括对控制监督对象的实地走访及/或检查）而实施此类行为，且该登记属强制要求时；</w:t>
      </w:r>
    </w:p>
    <w:p>
      <w:pPr>
        <w:spacing w:after="0"/>
        <w:ind w:start="0"/>
        <w:jc w:val="both"/>
      </w:pPr>
      <w:r>
        <w:rPr>
          <w:rFonts w:ascii="Times New Roman"/>
          <w:b w:val="false"/>
          <w:i w:val="false"/>
          <w:color w:val="000000"/>
          <w:sz w:val="28"/>
        </w:rPr>
        <w:t xml:space="preserve">
      9）违反本法典第148条规定的预防性控制措施期限，对控制监督对象（标的物）实施现场检查；</w:t>
      </w:r>
    </w:p>
    <w:p>
      <w:pPr>
        <w:spacing w:after="0"/>
        <w:ind w:start="0"/>
        <w:jc w:val="both"/>
      </w:pPr>
      <w:r>
        <w:rPr>
          <w:rFonts w:ascii="Times New Roman"/>
          <w:b w:val="false"/>
          <w:i w:val="false"/>
          <w:color w:val="000000"/>
          <w:sz w:val="28"/>
        </w:rPr>
        <w:t xml:space="preserve">
      10) 未依照本法典第131条第5款规定实施非现场预防性控制，即直接对控制监督对象（标的物）实施现场预防性控制。</w:t>
      </w:r>
    </w:p>
    <w:p>
      <w:pPr>
        <w:spacing w:after="0"/>
        <w:ind w:start="0"/>
        <w:jc w:val="left"/>
      </w:pPr>
      <w:r>
        <w:rPr>
          <w:rFonts w:ascii="Times New Roman"/>
          <w:b w:val="false"/>
          <w:i w:val="false"/>
          <w:color w:val="ff0000"/>
          <w:sz w:val="28"/>
        </w:rPr>
        <w:t xml:space="preserve">      脚注：第156条——经哈萨克斯坦共和国2021年12月30日第95-VII号法律修订（自2023年1月1日起施行）。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第157条 申诉程序：针对监管机构及其官员的决定、行为（不作为）</w:t>
      </w:r>
    </w:p>
    <w:p>
      <w:pPr>
        <w:spacing w:after="0"/>
        <w:ind w:start="0"/>
        <w:jc w:val="both"/>
      </w:pPr>
      <w:r>
        <w:rPr>
          <w:rFonts w:ascii="Times New Roman"/>
          <w:b w:val="false"/>
          <w:i w:val="false"/>
          <w:color w:val="000000"/>
          <w:sz w:val="28"/>
        </w:rPr>
        <w:t xml:space="preserve">
      1. 受控主体在行使控制权过程中权利和合法权益受到侵害时，有权依照本法典第二十九章规定的方式向上级国家机关，或依照哈萨克斯坦共和国法律规定的方式向法院，对控制监督机构及其官员的决定、行为（不作为）提出申诉。</w:t>
      </w:r>
    </w:p>
    <w:p>
      <w:pPr>
        <w:spacing w:after="0"/>
        <w:ind w:start="0"/>
        <w:jc w:val="both"/>
      </w:pPr>
      <w:r>
        <w:rPr>
          <w:rFonts w:ascii="Times New Roman"/>
          <w:b w:val="false"/>
          <w:i w:val="false"/>
          <w:color w:val="000000"/>
          <w:sz w:val="28"/>
        </w:rPr>
        <w:t xml:space="preserve">
      2. 涉及刑事案件调查的监督管理机关及其工作人员的决定、行为（不作为）之申诉，应由监督管理主体依照《哈萨克斯坦共和国刑事诉讼法典》规定的程序进行。</w:t>
      </w:r>
    </w:p>
    <w:p>
      <w:pPr>
        <w:spacing w:after="0"/>
        <w:ind w:start="0"/>
        <w:jc w:val="left"/>
      </w:pPr>
      <w:r>
        <w:rPr>
          <w:rFonts w:ascii="Times New Roman"/>
          <w:b w:val="false"/>
          <w:i w:val="false"/>
          <w:color w:val="ff0000"/>
          <w:sz w:val="28"/>
        </w:rPr>
        <w:t xml:space="preserve">      脚注：第157条——经哈萨克斯坦共和国2021年12月30日第95-VII号法律修订（自2023年1月1日起施行）。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第三款 投资合同条款履行的监督</w:t>
      </w:r>
    </w:p>
    <w:p>
      <w:pPr>
        <w:spacing w:after="0"/>
        <w:ind w:start="0"/>
        <w:jc w:val="both"/>
      </w:pPr>
      <w:r>
        <w:rPr>
          <w:rFonts w:ascii="Times New Roman"/>
          <w:b w:val="false"/>
          <w:i w:val="false"/>
          <w:color w:val="ff0000"/>
          <w:sz w:val="28"/>
        </w:rPr>
        <w:t xml:space="preserve">
      脚注。第3款已被哈萨克斯坦共和国2020年6月29日第352-VI号法律废止（自首次正式公布之日起十个日历日后生效）。</w:t>
      </w:r>
    </w:p>
    <w:p>
      <w:pPr>
        <w:spacing w:after="0"/>
        <w:ind w:start="0"/>
        <w:jc w:val="left"/>
      </w:pPr>
      <w:r>
        <w:rPr>
          <w:rFonts w:ascii="Times New Roman"/>
          <w:b/>
          <w:i w:val="false"/>
          <w:color w:val="000000"/>
        </w:rPr>
        <w:t xml:space="preserve"> 第四部分 经济竞争第十四章 竞争</w:t>
      </w:r>
    </w:p>
    <w:p>
      <w:pPr>
        <w:spacing w:after="0"/>
        <w:ind w:start="0"/>
        <w:jc w:val="both"/>
      </w:pPr>
      <w:r>
        <w:rPr>
          <w:rFonts w:ascii="Times New Roman"/>
          <w:b/>
          <w:i w:val="false"/>
          <w:color w:val="000000"/>
          <w:sz w:val="28"/>
        </w:rPr>
        <w:t xml:space="preserve">第160条 国家竞争监管的目标</w:t>
      </w:r>
    </w:p>
    <w:p>
      <w:pPr>
        <w:spacing w:after="0"/>
        <w:ind w:start="0"/>
        <w:jc w:val="both"/>
      </w:pPr>
      <w:r>
        <w:rPr>
          <w:rFonts w:ascii="Times New Roman"/>
          <w:b w:val="false"/>
          <w:i w:val="false"/>
          <w:color w:val="000000"/>
          <w:sz w:val="28"/>
        </w:rPr>
        <w:t xml:space="preserve">
      国家竞争监管的目标在于保护竞争，维护并创造有利条件以促进哈萨克斯坦共和国商品市场中的公平竞争及商品市场有效运作，确保经济空间统一， 保障商品自由流通及哈萨克斯坦共和国境内经济活动自由，依据本法典规范和限制垄断行为，促进公平竞争，防止违反哈萨克斯坦共和国竞争保护领域立法的行为，遏制国家及地方行政机关、承担市场主体监管职能的组织实施的反竞争行为及不正当竞争。</w:t>
      </w:r>
    </w:p>
    <w:p>
      <w:pPr>
        <w:spacing w:after="0"/>
        <w:ind w:start="0"/>
        <w:jc w:val="left"/>
      </w:pPr>
      <w:r>
        <w:rPr>
          <w:rFonts w:ascii="Times New Roman"/>
          <w:b w:val="false"/>
          <w:i w:val="false"/>
          <w:color w:val="ff0000"/>
          <w:sz w:val="28"/>
        </w:rPr>
        <w:t xml:space="preserve">      注：第160条经哈萨克斯坦共和国2016年12月28日第34-VI号法律修订（自2017年1月1日起施行）。 </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第161条 国家竞争监管领域关系</w:t>
      </w:r>
    </w:p>
    <w:p>
      <w:pPr>
        <w:spacing w:after="0"/>
        <w:ind w:start="0"/>
        <w:jc w:val="both"/>
      </w:pPr>
      <w:r>
        <w:rPr>
          <w:rFonts w:ascii="Times New Roman"/>
          <w:b w:val="false"/>
          <w:i w:val="false"/>
          <w:color w:val="000000"/>
          <w:sz w:val="28"/>
        </w:rPr>
        <w:t xml:space="preserve">
      1. 本节适用于影响或可能影响哈萨克斯坦共和国商品市场竞争的关系，其中涉及市场主体、消费者以及国家机关和地方行政机关。此处消费者指为自身需求购买商品的自然人或法人。</w:t>
      </w:r>
    </w:p>
    <w:p>
      <w:pPr>
        <w:spacing w:after="0"/>
        <w:ind w:start="0"/>
        <w:jc w:val="both"/>
      </w:pPr>
      <w:r>
        <w:rPr>
          <w:rFonts w:ascii="Times New Roman"/>
          <w:b w:val="false"/>
          <w:i w:val="false"/>
          <w:color w:val="000000"/>
          <w:sz w:val="28"/>
        </w:rPr>
        <w:t xml:space="preserve">
      2. 若市场主体在哈萨克斯坦共和国境外实施的行为导致下列任一情形发生，本节规定同样适用：</w:t>
      </w:r>
    </w:p>
    <w:p>
      <w:pPr>
        <w:spacing w:after="0"/>
        <w:ind w:start="0"/>
        <w:jc w:val="both"/>
      </w:pPr>
      <w:r>
        <w:rPr>
          <w:rFonts w:ascii="Times New Roman"/>
          <w:b w:val="false"/>
          <w:i w:val="false"/>
          <w:color w:val="000000"/>
          <w:sz w:val="28"/>
        </w:rPr>
        <w:t xml:space="preserve">
      1) 直接或间接影响哈萨克斯坦共和国境内市场主体的固定资产和（或）无形资产、股份（注册资本中的股权）或与法人相关的财产权及非财产权；</w:t>
      </w:r>
    </w:p>
    <w:p>
      <w:pPr>
        <w:spacing w:after="0"/>
        <w:ind w:start="0"/>
        <w:jc w:val="both"/>
      </w:pPr>
      <w:r>
        <w:rPr>
          <w:rFonts w:ascii="Times New Roman"/>
          <w:b w:val="false"/>
          <w:i w:val="false"/>
          <w:color w:val="000000"/>
          <w:sz w:val="28"/>
        </w:rPr>
        <w:t xml:space="preserve">
      2) 限制哈萨克斯坦共和国境内的竞争。</w:t>
      </w:r>
    </w:p>
    <w:p>
      <w:pPr>
        <w:spacing w:after="0"/>
        <w:ind w:start="0"/>
        <w:jc w:val="both"/>
      </w:pPr>
      <w:r>
        <w:rPr>
          <w:rFonts w:ascii="Times New Roman"/>
          <w:b/>
          <w:i w:val="false"/>
          <w:color w:val="000000"/>
          <w:sz w:val="28"/>
        </w:rPr>
        <w:t xml:space="preserve">第162条 竞争概念</w:t>
      </w:r>
    </w:p>
    <w:p>
      <w:pPr>
        <w:spacing w:after="0"/>
        <w:ind w:start="0"/>
        <w:jc w:val="both"/>
      </w:pPr>
      <w:r>
        <w:rPr>
          <w:rFonts w:ascii="Times New Roman"/>
          <w:b w:val="false"/>
          <w:i w:val="false"/>
          <w:color w:val="000000"/>
          <w:sz w:val="28"/>
        </w:rPr>
        <w:t xml:space="preserve">
      1. 竞争系指市场主体间的竞争力，其独立行为有效限制了各主体单方面影响相关商品市场流通总条件的能力。</w:t>
      </w:r>
    </w:p>
    <w:p>
      <w:pPr>
        <w:spacing w:after="0"/>
        <w:ind w:start="0"/>
        <w:jc w:val="both"/>
      </w:pPr>
      <w:r>
        <w:rPr>
          <w:rFonts w:ascii="Times New Roman"/>
          <w:b w:val="false"/>
          <w:i w:val="false"/>
          <w:color w:val="000000"/>
          <w:sz w:val="28"/>
        </w:rPr>
        <w:t xml:space="preserve">
      2. 竞争基于公平、合法及尊重消费者权利的原则，该等原则应以相同方式、平等且在同等条件下适用于所有市场主体，无论其组织形式、法律地位及注册地如何。</w:t>
      </w:r>
    </w:p>
    <w:p>
      <w:pPr>
        <w:spacing w:after="0"/>
        <w:ind w:start="0"/>
        <w:jc w:val="both"/>
      </w:pPr>
      <w:r>
        <w:rPr>
          <w:rFonts w:ascii="Times New Roman"/>
          <w:b/>
          <w:i w:val="false"/>
          <w:color w:val="000000"/>
          <w:sz w:val="28"/>
        </w:rPr>
        <w:t xml:space="preserve">第163条 国家竞争政策</w:t>
      </w:r>
    </w:p>
    <w:p>
      <w:pPr>
        <w:spacing w:after="0"/>
        <w:ind w:start="0"/>
        <w:jc w:val="both"/>
      </w:pPr>
      <w:r>
        <w:rPr>
          <w:rFonts w:ascii="Times New Roman"/>
          <w:b w:val="false"/>
          <w:i w:val="false"/>
          <w:color w:val="000000"/>
          <w:sz w:val="28"/>
        </w:rPr>
        <w:t xml:space="preserve">
      1. 反垄断机构是国家在保护竞争、限制垄断活动领域行使领导职能的国家机关，负责监管与国家垄断相关的活动。</w:t>
      </w:r>
    </w:p>
    <w:p>
      <w:pPr>
        <w:spacing w:after="0"/>
        <w:ind w:start="0"/>
        <w:jc w:val="both"/>
      </w:pPr>
      <w:r>
        <w:rPr>
          <w:rFonts w:ascii="Times New Roman"/>
          <w:b w:val="false"/>
          <w:i w:val="false"/>
          <w:color w:val="000000"/>
          <w:sz w:val="28"/>
        </w:rPr>
        <w:t xml:space="preserve">
      2. 反垄断机构应就制定竞争保护和限制垄断活动领域的国家政策提出建议。</w:t>
      </w:r>
    </w:p>
    <w:p>
      <w:pPr>
        <w:spacing w:after="0"/>
        <w:ind w:start="0"/>
        <w:jc w:val="both"/>
      </w:pPr>
      <w:r>
        <w:rPr>
          <w:rFonts w:ascii="Times New Roman"/>
          <w:b w:val="false"/>
          <w:i w:val="false"/>
          <w:color w:val="000000"/>
          <w:sz w:val="28"/>
        </w:rPr>
        <w:t xml:space="preserve">
      3. 中央及地方行政机关应在本法典及其他哈萨克斯坦共和国法律规定的职权范围内，参与实施竞争领域的国家政策。</w:t>
      </w:r>
    </w:p>
    <w:p>
      <w:pPr>
        <w:spacing w:after="0"/>
        <w:ind w:start="0"/>
        <w:jc w:val="both"/>
      </w:pPr>
      <w:r>
        <w:rPr>
          <w:rFonts w:ascii="Times New Roman"/>
          <w:b w:val="false"/>
          <w:i w:val="false"/>
          <w:color w:val="000000"/>
          <w:sz w:val="28"/>
        </w:rPr>
        <w:t xml:space="preserve">
      4. 国家机关在权限范围内，有义务采取促进竞争的措施以实施相关经济领域的国家政策，不得采取损害竞争的行为（或不作为）。</w:t>
      </w:r>
    </w:p>
    <w:p>
      <w:pPr>
        <w:spacing w:after="0"/>
        <w:ind w:start="0"/>
        <w:jc w:val="left"/>
      </w:pPr>
      <w:r>
        <w:rPr>
          <w:rFonts w:ascii="Times New Roman"/>
          <w:b w:val="false"/>
          <w:i w:val="false"/>
          <w:color w:val="ff0000"/>
          <w:sz w:val="28"/>
        </w:rPr>
        <w:t xml:space="preserve">      脚注：第163条经哈萨克斯坦共和国2016年12月28日第34-VI号法律修订（自2017年1月1日起施行）。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第163-1条 自然垄断实体与准公共部门提供的强制性服务 </w:t>
      </w:r>
    </w:p>
    <w:p>
      <w:pPr>
        <w:spacing w:after="0"/>
        <w:ind w:start="0"/>
        <w:jc w:val="both"/>
      </w:pPr>
      <w:r>
        <w:rPr>
          <w:rFonts w:ascii="Times New Roman"/>
          <w:b w:val="false"/>
          <w:i w:val="false"/>
          <w:color w:val="000000"/>
          <w:sz w:val="28"/>
        </w:rPr>
        <w:t xml:space="preserve">
      1. 为保障特定类型商品、工程、服务的生产安全，自然垄断实体及准公共部门应依据哈萨克斯坦共和国法律规定，向自然人及法人提供强制性服务。</w:t>
      </w:r>
    </w:p>
    <w:p>
      <w:pPr>
        <w:spacing w:after="0"/>
        <w:ind w:start="0"/>
        <w:jc w:val="both"/>
      </w:pPr>
      <w:r>
        <w:rPr>
          <w:rFonts w:ascii="Times New Roman"/>
          <w:b w:val="false"/>
          <w:i w:val="false"/>
          <w:color w:val="000000"/>
          <w:sz w:val="28"/>
        </w:rPr>
        <w:t xml:space="preserve">
      2. 强制性服务指自然垄断实体和（或）准公共部门依据哈萨克斯坦共和国法律开展的、对自然人及法人具有强制性的活动（行为、流程），该服务同时确认其开展活动或行为（操作）的合法性，未获取此类服务将承担行政或民事责任。</w:t>
      </w:r>
    </w:p>
    <w:p>
      <w:pPr>
        <w:spacing w:after="0"/>
        <w:ind w:start="0"/>
        <w:jc w:val="both"/>
      </w:pPr>
      <w:r>
        <w:rPr>
          <w:rFonts w:ascii="Times New Roman"/>
          <w:b w:val="false"/>
          <w:i w:val="false"/>
          <w:color w:val="000000"/>
          <w:sz w:val="28"/>
        </w:rPr>
        <w:t xml:space="preserve">
      3. 自然垄断主体和准公共部门在向自然人及法人提供强制性服务时，应依据《自然垄断主体和准公共部门在竞争保护与限制垄断活动框架内提供强制性服务规则》，使用信息化对象，并将数据以机器可读形式提交至"电子政府"信息化对象。</w:t>
      </w:r>
    </w:p>
    <w:p>
      <w:pPr>
        <w:spacing w:after="0"/>
        <w:ind w:start="0"/>
        <w:jc w:val="left"/>
      </w:pPr>
      <w:r>
        <w:rPr>
          <w:rFonts w:ascii="Times New Roman"/>
          <w:b w:val="false"/>
          <w:i w:val="false"/>
          <w:color w:val="ff0000"/>
          <w:sz w:val="28"/>
        </w:rPr>
        <w:t xml:space="preserve">      脚注：根据哈萨克斯坦共和国2018年5月24日第156-VI号法律（自2019年1月1日起施行），第14章增设第163-1条；该条款经2018年5月24日哈萨克斯坦共和国第156-VI号法律修订（自2019年1月1日起施行）。 156-VI号法律（自2019年1月1日起施行）；经哈萨克斯坦共和国2023年4月5日第221-VII号法律修订（自2023年7月1日起施行）。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第164条 市场主体</w:t>
      </w:r>
    </w:p>
    <w:p>
      <w:pPr>
        <w:spacing w:after="0"/>
        <w:ind w:start="0"/>
        <w:jc w:val="both"/>
      </w:pPr>
      <w:r>
        <w:rPr>
          <w:rFonts w:ascii="Times New Roman"/>
          <w:b w:val="false"/>
          <w:i w:val="false"/>
          <w:color w:val="000000"/>
          <w:sz w:val="28"/>
        </w:rPr>
        <w:t xml:space="preserve">
      市场主体包括：</w:t>
      </w:r>
    </w:p>
    <w:p>
      <w:pPr>
        <w:spacing w:after="0"/>
        <w:ind w:start="0"/>
        <w:jc w:val="both"/>
      </w:pPr>
      <w:r>
        <w:rPr>
          <w:rFonts w:ascii="Times New Roman"/>
          <w:b w:val="false"/>
          <w:i w:val="false"/>
          <w:color w:val="000000"/>
          <w:sz w:val="28"/>
        </w:rPr>
        <w:t xml:space="preserve">
      1) 从事经营活动的自然人；</w:t>
      </w:r>
    </w:p>
    <w:p>
      <w:pPr>
        <w:spacing w:after="0"/>
        <w:ind w:start="0"/>
        <w:jc w:val="both"/>
      </w:pPr>
      <w:r>
        <w:rPr>
          <w:rFonts w:ascii="Times New Roman"/>
          <w:b w:val="false"/>
          <w:i w:val="false"/>
          <w:color w:val="000000"/>
          <w:sz w:val="28"/>
        </w:rPr>
        <w:t xml:space="preserve">
      2）哈萨克斯坦共和国法人或其分支机构（金融组织除外），作为独立纳税人从事经营活动； </w:t>
      </w:r>
    </w:p>
    <w:p>
      <w:pPr>
        <w:spacing w:after="0"/>
        <w:ind w:start="0"/>
        <w:jc w:val="both"/>
      </w:pPr>
      <w:r>
        <w:rPr>
          <w:rFonts w:ascii="Times New Roman"/>
          <w:b w:val="false"/>
          <w:i w:val="false"/>
          <w:color w:val="000000"/>
          <w:sz w:val="28"/>
        </w:rPr>
        <w:t xml:space="preserve">
      3）从事经营活动的外资法人（及其分支机构和代表处）；</w:t>
      </w:r>
    </w:p>
    <w:p>
      <w:pPr>
        <w:spacing w:after="0"/>
        <w:ind w:start="0"/>
        <w:jc w:val="both"/>
      </w:pPr>
      <w:r>
        <w:rPr>
          <w:rFonts w:ascii="Times New Roman"/>
          <w:b w:val="false"/>
          <w:i w:val="false"/>
          <w:color w:val="000000"/>
          <w:sz w:val="28"/>
        </w:rPr>
        <w:t xml:space="preserve">
      4）根据其章程宗旨开展经营活动的非营利组织。</w:t>
      </w:r>
    </w:p>
    <w:p>
      <w:pPr>
        <w:spacing w:after="0"/>
        <w:ind w:start="0"/>
        <w:jc w:val="left"/>
      </w:pPr>
      <w:r>
        <w:rPr>
          <w:rFonts w:ascii="Times New Roman"/>
          <w:b w:val="false"/>
          <w:i w:val="false"/>
          <w:color w:val="ff0000"/>
          <w:sz w:val="28"/>
        </w:rPr>
        <w:t xml:space="preserve">      脚注。第164条经哈萨克斯坦共和国2020年6月29日第352-VI号法律修订（自首次正式公布之日起十个日历日后生效）。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第165条 人员团体</w:t>
      </w:r>
    </w:p>
    <w:p>
      <w:pPr>
        <w:spacing w:after="0"/>
        <w:ind w:start="0"/>
        <w:jc w:val="both"/>
      </w:pPr>
      <w:r>
        <w:rPr>
          <w:rFonts w:ascii="Times New Roman"/>
          <w:b w:val="false"/>
          <w:i w:val="false"/>
          <w:color w:val="000000"/>
          <w:sz w:val="28"/>
        </w:rPr>
        <w:t xml:space="preserve">
      1. 团体是指符合下列一项或多项特征的自然人及（或）法人集合体：</w:t>
      </w:r>
    </w:p>
    <w:p>
      <w:pPr>
        <w:spacing w:after="0"/>
        <w:ind w:start="0"/>
        <w:jc w:val="both"/>
      </w:pPr>
      <w:r>
        <w:rPr>
          <w:rFonts w:ascii="Times New Roman"/>
          <w:b w:val="false"/>
          <w:i w:val="false"/>
          <w:color w:val="000000"/>
          <w:sz w:val="28"/>
        </w:rPr>
        <w:t xml:space="preserve">
      1) 市场主体与自然人或法人实体，若该自然人或法人实体因参与该市场主体或依据从他人处获得的权限（包括基于书面协议）而享有： 有权处置该市场实体表决权股份（注册资本中的参与权益、单位）所对应总表决权的百分之五十以上；对于国内公司，允许有权处置该市场实体表决权股份（注册资本中的参与权益、单位）所对应总表决权的百分之四十以上；</w:t>
      </w:r>
    </w:p>
    <w:p>
      <w:pPr>
        <w:spacing w:after="0"/>
        <w:ind w:start="0"/>
        <w:jc w:val="both"/>
      </w:pPr>
      <w:r>
        <w:rPr>
          <w:rFonts w:ascii="Times New Roman"/>
          <w:b w:val="false"/>
          <w:i w:val="false"/>
          <w:color w:val="000000"/>
          <w:sz w:val="28"/>
        </w:rPr>
        <w:t xml:space="preserve">
      2）市场实体与自然人或法人实体之间，若该自然人或法人实体履行该市场实体唯一执行机构职能；</w:t>
      </w:r>
    </w:p>
    <w:p>
      <w:pPr>
        <w:spacing w:after="0"/>
        <w:ind w:start="0"/>
        <w:jc w:val="both"/>
      </w:pPr>
      <w:r>
        <w:rPr>
          <w:rFonts w:ascii="Times New Roman"/>
          <w:b w:val="false"/>
          <w:i w:val="false"/>
          <w:color w:val="000000"/>
          <w:sz w:val="28"/>
        </w:rPr>
        <w:t xml:space="preserve">
      3）市场主体与自然人或法人实体之间，若该自然人或法人实体依据该市场主体的章程文件或与该市场主体签订的合同，有权向该市场主体发出指令；</w:t>
      </w:r>
    </w:p>
    <w:p>
      <w:pPr>
        <w:spacing w:after="0"/>
        <w:ind w:start="0"/>
        <w:jc w:val="both"/>
      </w:pPr>
      <w:r>
        <w:rPr>
          <w:rFonts w:ascii="Times New Roman"/>
          <w:b w:val="false"/>
          <w:i w:val="false"/>
          <w:color w:val="000000"/>
          <w:sz w:val="28"/>
        </w:rPr>
        <w:t xml:space="preserve">
      4）在法人实体中，其集体执行机构和（或）董事会（监事会、基金理事会）的定员构成中，超过百分之五十的成员为相同自然人；</w:t>
      </w:r>
    </w:p>
    <w:p>
      <w:pPr>
        <w:spacing w:after="0"/>
        <w:ind w:start="0"/>
        <w:jc w:val="both"/>
      </w:pPr>
      <w:r>
        <w:rPr>
          <w:rFonts w:ascii="Times New Roman"/>
          <w:b w:val="false"/>
          <w:i w:val="false"/>
          <w:color w:val="000000"/>
          <w:sz w:val="28"/>
        </w:rPr>
        <w:t xml:space="preserve">
      5）市场主体与自然人或法人实体之间，若该自然人或法人实体提议任命或选举该市场主体的唯一执行机构；</w:t>
      </w:r>
    </w:p>
    <w:p>
      <w:pPr>
        <w:spacing w:after="0"/>
        <w:ind w:start="0"/>
        <w:jc w:val="both"/>
      </w:pPr>
      <w:r>
        <w:rPr>
          <w:rFonts w:ascii="Times New Roman"/>
          <w:b w:val="false"/>
          <w:i w:val="false"/>
          <w:color w:val="000000"/>
          <w:sz w:val="28"/>
        </w:rPr>
        <w:t xml:space="preserve">
      6）市场主体与自然人或法人，若该自然人或法人提议选举该市场主体集体执行机构或董事会（监事会）成员人数超过百分之五十；</w:t>
      </w:r>
    </w:p>
    <w:p>
      <w:pPr>
        <w:spacing w:after="0"/>
        <w:ind w:start="0"/>
        <w:jc w:val="both"/>
      </w:pPr>
      <w:r>
        <w:rPr>
          <w:rFonts w:ascii="Times New Roman"/>
          <w:b w:val="false"/>
          <w:i w:val="false"/>
          <w:color w:val="000000"/>
          <w:sz w:val="28"/>
        </w:rPr>
        <w:t xml:space="preserve">
      7）个人与其配偶、父母（含养父母）、子女（含养子女）、全血缘及半血缘兄弟姐妹；</w:t>
      </w:r>
    </w:p>
    <w:p>
      <w:pPr>
        <w:spacing w:after="0"/>
        <w:ind w:start="0"/>
        <w:jc w:val="both"/>
      </w:pPr>
      <w:r>
        <w:rPr>
          <w:rFonts w:ascii="Times New Roman"/>
          <w:b w:val="false"/>
          <w:i w:val="false"/>
          <w:color w:val="000000"/>
          <w:sz w:val="28"/>
        </w:rPr>
        <w:t xml:space="preserve">
      8) 凡符合本款第1)、2)、3)、4)、5)、 6)及7)项中任何一项与该人构成关联关系，以及与上述任何关联人基于本款第1)、2)、3)、4)、5)、6)及7)项所列任一情形构成关联关系的人员；</w:t>
      </w:r>
    </w:p>
    <w:p>
      <w:pPr>
        <w:spacing w:after="0"/>
        <w:ind w:start="0"/>
        <w:jc w:val="both"/>
      </w:pPr>
      <w:r>
        <w:rPr>
          <w:rFonts w:ascii="Times New Roman"/>
          <w:b w:val="false"/>
          <w:i w:val="false"/>
          <w:color w:val="000000"/>
          <w:sz w:val="28"/>
        </w:rPr>
        <w:t xml:space="preserve">
      9) 市场主体、自然人及（或）法人实体，若其基于本款第1)、2)、3)、4)、5)、 6)、7)及8)项所列任一事由而归属于同一人员集团，且该等人员因共同参与该市场实体或依据他人授权，可处置该市场实体超过百分之五十的表决权股份（在注册资本中的参与权益、单位）， 对于国内公司，该权利应允许处置该市场实体表决权股份（注册资本中的参与权益、单位）所对应总投票权的至少百分之四十。</w:t>
      </w:r>
    </w:p>
    <w:p>
      <w:pPr>
        <w:spacing w:after="0"/>
        <w:ind w:start="0"/>
        <w:jc w:val="both"/>
      </w:pPr>
      <w:r>
        <w:rPr>
          <w:rFonts w:ascii="Times New Roman"/>
          <w:b w:val="false"/>
          <w:i w:val="false"/>
          <w:color w:val="000000"/>
          <w:sz w:val="28"/>
        </w:rPr>
        <w:t xml:space="preserve">
      2. 该人员团体视为统一的市场实体。本节关于市场实体的规定同样适用于该人员团体。</w:t>
      </w:r>
    </w:p>
    <w:p>
      <w:pPr>
        <w:spacing w:after="0"/>
        <w:ind w:start="0"/>
        <w:jc w:val="left"/>
      </w:pPr>
      <w:r>
        <w:rPr>
          <w:rFonts w:ascii="Times New Roman"/>
          <w:b w:val="false"/>
          <w:i w:val="false"/>
          <w:color w:val="ff0000"/>
          <w:sz w:val="28"/>
        </w:rPr>
        <w:t xml:space="preserve">      注：第165条经哈萨克斯坦共和国2024年7月8日第121-VIII号法律修订（自首次正式公布之日起六十个日历日后生效）。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第166条 法人关联企业</w:t>
      </w:r>
    </w:p>
    <w:p>
      <w:pPr>
        <w:spacing w:after="0"/>
        <w:ind w:start="0"/>
        <w:jc w:val="both"/>
      </w:pPr>
      <w:r>
        <w:rPr>
          <w:rFonts w:ascii="Times New Roman"/>
          <w:b w:val="false"/>
          <w:i w:val="false"/>
          <w:color w:val="000000"/>
          <w:sz w:val="28"/>
        </w:rPr>
        <w:t xml:space="preserve">
      1. 本节所称关联法人实体，指国家持有其超过百分之五十股份（注册资本权益）的法人实体，且该法人实体中超过百分之五十股份（注册资本权益）直接或间接归属于国家持有超过百分之五十股份（注册资本权益）的法人实体。</w:t>
      </w:r>
    </w:p>
    <w:p>
      <w:pPr>
        <w:spacing w:after="0"/>
        <w:ind w:start="0"/>
        <w:jc w:val="both"/>
      </w:pPr>
      <w:r>
        <w:rPr>
          <w:rFonts w:ascii="Times New Roman"/>
          <w:b w:val="false"/>
          <w:i w:val="false"/>
          <w:color w:val="000000"/>
          <w:sz w:val="28"/>
        </w:rPr>
        <w:t xml:space="preserve">
      2. 间接关联关系指各关联主体依次持有另一法人实体超过百分之五十股份（注册资本份额）的情形。</w:t>
      </w:r>
    </w:p>
    <w:p>
      <w:pPr>
        <w:spacing w:after="0"/>
        <w:ind w:start="0"/>
        <w:jc w:val="left"/>
      </w:pPr>
      <w:r>
        <w:rPr>
          <w:rFonts w:ascii="Times New Roman"/>
          <w:b/>
          <w:i w:val="false"/>
          <w:color w:val="000000"/>
        </w:rPr>
        <w:t xml:space="preserve"> 第十五章 垄断活动</w:t>
      </w:r>
    </w:p>
    <w:p>
      <w:pPr>
        <w:spacing w:after="0"/>
        <w:ind w:start="0"/>
        <w:jc w:val="both"/>
      </w:pPr>
      <w:r>
        <w:rPr>
          <w:rFonts w:ascii="Times New Roman"/>
          <w:b/>
          <w:i w:val="false"/>
          <w:color w:val="000000"/>
          <w:sz w:val="28"/>
        </w:rPr>
        <w:t xml:space="preserve">第167条 垄断行为的概念与类型</w:t>
      </w:r>
    </w:p>
    <w:p>
      <w:pPr>
        <w:spacing w:after="0"/>
        <w:ind w:start="0"/>
        <w:jc w:val="both"/>
      </w:pPr>
      <w:r>
        <w:rPr>
          <w:rFonts w:ascii="Times New Roman"/>
          <w:b w:val="false"/>
          <w:i w:val="false"/>
          <w:color w:val="000000"/>
          <w:sz w:val="28"/>
        </w:rPr>
        <w:t xml:space="preserve">
      1. 垄断活动是指市场主体凭借其地位能够控制相关商品市场，包括能够对相关商品市场中商品流通的总体条件产生重大影响的活动。</w:t>
      </w:r>
    </w:p>
    <w:p>
      <w:pPr>
        <w:spacing w:after="0"/>
        <w:ind w:start="0"/>
        <w:jc w:val="both"/>
      </w:pPr>
      <w:r>
        <w:rPr>
          <w:rFonts w:ascii="Times New Roman"/>
          <w:b w:val="false"/>
          <w:i w:val="false"/>
          <w:color w:val="000000"/>
          <w:sz w:val="28"/>
        </w:rPr>
        <w:t xml:space="preserve">
      2. 本法典限制的垄断行为包括：</w:t>
      </w:r>
    </w:p>
    <w:p>
      <w:pPr>
        <w:spacing w:after="0"/>
        <w:ind w:start="0"/>
        <w:jc w:val="both"/>
      </w:pPr>
      <w:r>
        <w:rPr>
          <w:rFonts w:ascii="Times New Roman"/>
          <w:b w:val="false"/>
          <w:i w:val="false"/>
          <w:color w:val="000000"/>
          <w:sz w:val="28"/>
        </w:rPr>
        <w:t xml:space="preserve">
      1）市场主体的反竞争协议；</w:t>
      </w:r>
    </w:p>
    <w:p>
      <w:pPr>
        <w:spacing w:after="0"/>
        <w:ind w:start="0"/>
        <w:jc w:val="both"/>
      </w:pPr>
      <w:r>
        <w:rPr>
          <w:rFonts w:ascii="Times New Roman"/>
          <w:b w:val="false"/>
          <w:i w:val="false"/>
          <w:color w:val="000000"/>
          <w:sz w:val="28"/>
        </w:rPr>
        <w:t xml:space="preserve">
      2）市场主体的反竞争协同行为；</w:t>
      </w:r>
    </w:p>
    <w:p>
      <w:pPr>
        <w:spacing w:after="0"/>
        <w:ind w:start="0"/>
        <w:jc w:val="both"/>
      </w:pPr>
      <w:r>
        <w:rPr>
          <w:rFonts w:ascii="Times New Roman"/>
          <w:b w:val="false"/>
          <w:i w:val="false"/>
          <w:color w:val="000000"/>
          <w:sz w:val="28"/>
        </w:rPr>
        <w:t xml:space="preserve">
      3）滥用支配地位或垄断地位的行为。</w:t>
      </w:r>
    </w:p>
    <w:p>
      <w:pPr>
        <w:spacing w:after="0"/>
        <w:ind w:start="0"/>
        <w:jc w:val="both"/>
      </w:pPr>
      <w:r>
        <w:rPr>
          <w:rFonts w:ascii="Times New Roman"/>
          <w:b/>
          <w:i w:val="false"/>
          <w:color w:val="000000"/>
          <w:sz w:val="28"/>
        </w:rPr>
        <w:t xml:space="preserve">第168条 反竞争协议与协同行为的类型</w:t>
      </w:r>
    </w:p>
    <w:p>
      <w:pPr>
        <w:spacing w:after="0"/>
        <w:ind w:start="0"/>
        <w:jc w:val="both"/>
      </w:pPr>
      <w:r>
        <w:rPr>
          <w:rFonts w:ascii="Times New Roman"/>
          <w:b w:val="false"/>
          <w:i w:val="false"/>
          <w:color w:val="000000"/>
          <w:sz w:val="28"/>
        </w:rPr>
        <w:t xml:space="preserve">
      1. 市场参与者之间（指在同一产品市场销售或购买商品的竞争者或潜在竞争者）达成的反竞争协议或协同行为应属于横向行为。</w:t>
      </w:r>
    </w:p>
    <w:p>
      <w:pPr>
        <w:spacing w:after="0"/>
        <w:ind w:start="0"/>
        <w:jc w:val="both"/>
      </w:pPr>
      <w:r>
        <w:rPr>
          <w:rFonts w:ascii="Times New Roman"/>
          <w:b w:val="false"/>
          <w:i w:val="false"/>
          <w:color w:val="000000"/>
          <w:sz w:val="28"/>
        </w:rPr>
        <w:t xml:space="preserve">
      竞争者是指因生产和（或）销售与其他市场主体商品相似或可互换的商品，而在相关商品市场中与其他主体处于竞争状态的市场主体。</w:t>
      </w:r>
    </w:p>
    <w:p>
      <w:pPr>
        <w:spacing w:after="0"/>
        <w:ind w:start="0"/>
        <w:jc w:val="both"/>
      </w:pPr>
      <w:r>
        <w:rPr>
          <w:rFonts w:ascii="Times New Roman"/>
          <w:b w:val="false"/>
          <w:i w:val="false"/>
          <w:color w:val="000000"/>
          <w:sz w:val="28"/>
        </w:rPr>
        <w:t xml:space="preserve">
      潜在竞争者指具备生产能力（拥有设备、技术）可生产与竞争者商品相似或可替代商品，但尚未在相关商品市场进行生产或销售的市场主体。</w:t>
      </w:r>
    </w:p>
    <w:p>
      <w:pPr>
        <w:spacing w:after="0"/>
        <w:ind w:start="0"/>
        <w:jc w:val="both"/>
      </w:pPr>
      <w:r>
        <w:rPr>
          <w:rFonts w:ascii="Times New Roman"/>
          <w:b w:val="false"/>
          <w:i w:val="false"/>
          <w:color w:val="000000"/>
          <w:sz w:val="28"/>
        </w:rPr>
        <w:t xml:space="preserve">
      2. 非竞争性市场主体间达成反竞争协议时，若一方购买商品而另一方提供商品或为其潜在卖方（供应商），则该协议属于垂直协议。</w:t>
      </w:r>
    </w:p>
    <w:p>
      <w:pPr>
        <w:spacing w:after="0"/>
        <w:ind w:start="0"/>
        <w:jc w:val="left"/>
      </w:pPr>
      <w:r>
        <w:rPr>
          <w:rFonts w:ascii="Times New Roman"/>
          <w:b w:val="false"/>
          <w:i w:val="false"/>
          <w:color w:val="ff0000"/>
          <w:sz w:val="28"/>
        </w:rPr>
        <w:t xml:space="preserve">      注：第168条经哈萨克斯坦共和国2022年1月3日第101-VII号法律修订（自首次正式公布后六十个日历日届满时生效）。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第169条 反竞争协议</w:t>
      </w:r>
    </w:p>
    <w:p>
      <w:pPr>
        <w:spacing w:after="0"/>
        <w:ind w:start="0"/>
        <w:jc w:val="both"/>
      </w:pPr>
      <w:r>
        <w:rPr>
          <w:rFonts w:ascii="Times New Roman"/>
          <w:b w:val="false"/>
          <w:i w:val="false"/>
          <w:color w:val="000000"/>
          <w:sz w:val="28"/>
        </w:rPr>
        <w:t xml:space="preserve">
      1. 若市场主体间达成协议导致或可能导致下列情形，该协议应被认定为卡特尔并予以禁止：</w:t>
      </w:r>
    </w:p>
    <w:p>
      <w:pPr>
        <w:spacing w:after="0"/>
        <w:ind w:start="0"/>
        <w:jc w:val="both"/>
      </w:pPr>
      <w:r>
        <w:rPr>
          <w:rFonts w:ascii="Times New Roman"/>
          <w:b w:val="false"/>
          <w:i w:val="false"/>
          <w:color w:val="000000"/>
          <w:sz w:val="28"/>
        </w:rPr>
        <w:t xml:space="preserve">
      1) 设定或维持价格（费率）、折扣、附加费（额外付款）及（或）加价；</w:t>
      </w:r>
    </w:p>
    <w:p>
      <w:pPr>
        <w:spacing w:after="0"/>
        <w:ind w:start="0"/>
        <w:jc w:val="both"/>
      </w:pPr>
      <w:r>
        <w:rPr>
          <w:rFonts w:ascii="Times New Roman"/>
          <w:b w:val="false"/>
          <w:i w:val="false"/>
          <w:color w:val="000000"/>
          <w:sz w:val="28"/>
        </w:rPr>
        <w:t xml:space="preserve">
      2）抬高、压低或维持拍卖价格，扭曲交易、拍卖及竞标结果（包括通过分批处理）；</w:t>
      </w:r>
    </w:p>
    <w:p>
      <w:pPr>
        <w:spacing w:after="0"/>
        <w:ind w:start="0"/>
        <w:jc w:val="both"/>
      </w:pPr>
      <w:r>
        <w:rPr>
          <w:rFonts w:ascii="Times New Roman"/>
          <w:b w:val="false"/>
          <w:i w:val="false"/>
          <w:color w:val="000000"/>
          <w:sz w:val="28"/>
        </w:rPr>
        <w:t xml:space="preserve">
      3）按地域划分商品市场，按销售或采购商品的数量划分市场，按销售商品的范围划分市场，或按销售商或客户（消费者）的构成划分市场；</w:t>
      </w:r>
    </w:p>
    <w:p>
      <w:pPr>
        <w:spacing w:after="0"/>
        <w:ind w:start="0"/>
        <w:jc w:val="both"/>
      </w:pPr>
      <w:r>
        <w:rPr>
          <w:rFonts w:ascii="Times New Roman"/>
          <w:b w:val="false"/>
          <w:i w:val="false"/>
          <w:color w:val="000000"/>
          <w:sz w:val="28"/>
        </w:rPr>
        <w:t xml:space="preserve">
      4）减少或终止商品生产；</w:t>
      </w:r>
    </w:p>
    <w:p>
      <w:pPr>
        <w:spacing w:after="0"/>
        <w:ind w:start="0"/>
        <w:jc w:val="both"/>
      </w:pPr>
      <w:r>
        <w:rPr>
          <w:rFonts w:ascii="Times New Roman"/>
          <w:b w:val="false"/>
          <w:i w:val="false"/>
          <w:color w:val="000000"/>
          <w:sz w:val="28"/>
        </w:rPr>
        <w:t xml:space="preserve">
      5）拒绝与特定卖方或客户签订合同。</w:t>
      </w:r>
    </w:p>
    <w:p>
      <w:pPr>
        <w:spacing w:after="0"/>
        <w:ind w:start="0"/>
        <w:jc w:val="both"/>
      </w:pPr>
      <w:r>
        <w:rPr>
          <w:rFonts w:ascii="Times New Roman"/>
          <w:b w:val="false"/>
          <w:i w:val="false"/>
          <w:color w:val="000000"/>
          <w:sz w:val="28"/>
        </w:rPr>
        <w:t xml:space="preserve">
      本款第一部分第2项规定适用于（包括但不限于）同属一个集团的市场主体之间的协议。</w:t>
      </w:r>
    </w:p>
    <w:p>
      <w:pPr>
        <w:spacing w:after="0"/>
        <w:ind w:start="0"/>
        <w:jc w:val="both"/>
      </w:pPr>
      <w:r>
        <w:rPr>
          <w:rFonts w:ascii="Times New Roman"/>
          <w:b w:val="false"/>
          <w:i w:val="false"/>
          <w:color w:val="000000"/>
          <w:sz w:val="28"/>
        </w:rPr>
        <w:t xml:space="preserve">
      2. 市场主体之间的垂直协议在下列情形下应予禁止：</w:t>
      </w:r>
    </w:p>
    <w:p>
      <w:pPr>
        <w:spacing w:after="0"/>
        <w:ind w:start="0"/>
        <w:jc w:val="both"/>
      </w:pPr>
      <w:r>
        <w:rPr>
          <w:rFonts w:ascii="Times New Roman"/>
          <w:b w:val="false"/>
          <w:i w:val="false"/>
          <w:color w:val="000000"/>
          <w:sz w:val="28"/>
        </w:rPr>
        <w:t xml:space="preserve">
      1) 此类协议导致或可能导致商品转售价格的设定，除非卖方向客户设定商品最高转售价格；</w:t>
      </w:r>
    </w:p>
    <w:p>
      <w:pPr>
        <w:spacing w:after="0"/>
        <w:ind w:start="0"/>
        <w:jc w:val="both"/>
      </w:pPr>
      <w:r>
        <w:rPr>
          <w:rFonts w:ascii="Times New Roman"/>
          <w:b w:val="false"/>
          <w:i w:val="false"/>
          <w:color w:val="000000"/>
          <w:sz w:val="28"/>
        </w:rPr>
        <w:t xml:space="preserve">
      2) 此类协议规定客户（买方）不得销售卖方竞争对手市场实体的商品。但客户组织销售带有客户或生产商商标或其他个性化标识商品的协议不受此限；</w:t>
      </w:r>
    </w:p>
    <w:p>
      <w:pPr>
        <w:spacing w:after="0"/>
        <w:ind w:start="0"/>
        <w:jc w:val="both"/>
      </w:pPr>
      <w:r>
        <w:rPr>
          <w:rFonts w:ascii="Times New Roman"/>
          <w:b w:val="false"/>
          <w:i w:val="false"/>
          <w:color w:val="000000"/>
          <w:sz w:val="28"/>
        </w:rPr>
        <w:t xml:space="preserve">
      3）此类协议规定卖方不得向客户（委托人）的竞争对手市场实体销售商品。</w:t>
      </w:r>
    </w:p>
    <w:p>
      <w:pPr>
        <w:spacing w:after="0"/>
        <w:ind w:start="0"/>
        <w:jc w:val="both"/>
      </w:pPr>
      <w:r>
        <w:rPr>
          <w:rFonts w:ascii="Times New Roman"/>
          <w:b w:val="false"/>
          <w:i w:val="false"/>
          <w:color w:val="000000"/>
          <w:sz w:val="28"/>
        </w:rPr>
        <w:t xml:space="preserve">
      3. 禁止市场主体以任何形式达成导致或可能导致限制竞争的协议，包括涉及下列情形的协议，此类协议将依据哈萨克斯坦共和国法律规定被认定为全部或部分无效：</w:t>
      </w:r>
    </w:p>
    <w:p>
      <w:pPr>
        <w:spacing w:after="0"/>
        <w:ind w:start="0"/>
        <w:jc w:val="both"/>
      </w:pPr>
      <w:r>
        <w:rPr>
          <w:rFonts w:ascii="Times New Roman"/>
          <w:b w:val="false"/>
          <w:i w:val="false"/>
          <w:color w:val="000000"/>
          <w:sz w:val="28"/>
        </w:rPr>
        <w:t xml:space="preserve">
      1) 对其他市场主体建立或维持歧视性合同条件，包括设定商品采购和（或）销售的协议条款；</w:t>
      </w:r>
    </w:p>
    <w:p>
      <w:pPr>
        <w:spacing w:after="0"/>
        <w:ind w:start="0"/>
        <w:jc w:val="both"/>
      </w:pPr>
      <w:r>
        <w:rPr>
          <w:rFonts w:ascii="Times New Roman"/>
          <w:b w:val="false"/>
          <w:i w:val="false"/>
          <w:color w:val="000000"/>
          <w:sz w:val="28"/>
        </w:rPr>
        <w:t xml:space="preserve">
      2) 市场主体对同一产品设定在经济、技术及其他方面不合理的不同价格（费率）；</w:t>
      </w:r>
    </w:p>
    <w:p>
      <w:pPr>
        <w:spacing w:after="0"/>
        <w:ind w:start="0"/>
        <w:jc w:val="both"/>
      </w:pPr>
      <w:r>
        <w:rPr>
          <w:rFonts w:ascii="Times New Roman"/>
          <w:b w:val="false"/>
          <w:i w:val="false"/>
          <w:color w:val="000000"/>
          <w:sz w:val="28"/>
        </w:rPr>
        <w:t xml:space="preserve">
      3) 不合理限制或终止商品销售；</w:t>
      </w:r>
    </w:p>
    <w:p>
      <w:pPr>
        <w:spacing w:after="0"/>
        <w:ind w:start="0"/>
        <w:jc w:val="both"/>
      </w:pPr>
      <w:r>
        <w:rPr>
          <w:rFonts w:ascii="Times New Roman"/>
          <w:b w:val="false"/>
          <w:i w:val="false"/>
          <w:color w:val="000000"/>
          <w:sz w:val="28"/>
        </w:rPr>
        <w:t xml:space="preserve">
      4) 缔约方须承担附加义务方可签订合同，且该等义务的内容或依据传统商业惯例与合同标的无关（对资金及其他财产、财产权或非财产权转移的不合理要求）；</w:t>
      </w:r>
    </w:p>
    <w:p>
      <w:pPr>
        <w:spacing w:after="0"/>
        <w:ind w:start="0"/>
        <w:jc w:val="both"/>
      </w:pPr>
      <w:r>
        <w:rPr>
          <w:rFonts w:ascii="Times New Roman"/>
          <w:b w:val="false"/>
          <w:i w:val="false"/>
          <w:color w:val="000000"/>
          <w:sz w:val="28"/>
        </w:rPr>
        <w:t xml:space="preserve">
      5) 限制其他市场主体作为特定商品的销售方（供应商）进入商品市场，或将其排除出该市场。</w:t>
      </w:r>
    </w:p>
    <w:p>
      <w:pPr>
        <w:spacing w:after="0"/>
        <w:ind w:start="0"/>
        <w:jc w:val="both"/>
      </w:pPr>
      <w:r>
        <w:rPr>
          <w:rFonts w:ascii="Times New Roman"/>
          <w:b w:val="false"/>
          <w:i w:val="false"/>
          <w:color w:val="000000"/>
          <w:sz w:val="28"/>
        </w:rPr>
        <w:t xml:space="preserve">
      本款第一项规定的禁止性条款不适用于垂直协议，若市场主体在相关商品市场中的份额不超过百分之二十，但组织实施货物采购及贸易活动时的垂直协议、公私合作协议（含特许经营协议）、综合经营许可（特许经营）除外。</w:t>
      </w:r>
    </w:p>
    <w:p>
      <w:pPr>
        <w:spacing w:after="0"/>
        <w:ind w:start="0"/>
        <w:jc w:val="both"/>
      </w:pPr>
      <w:r>
        <w:rPr>
          <w:rFonts w:ascii="Times New Roman"/>
          <w:b w:val="false"/>
          <w:i w:val="false"/>
          <w:color w:val="000000"/>
          <w:sz w:val="28"/>
        </w:rPr>
        <w:t xml:space="preserve">
      4. 反竞争协议应以书面和（或）口头形式达成。</w:t>
      </w:r>
    </w:p>
    <w:p>
      <w:pPr>
        <w:spacing w:after="0"/>
        <w:ind w:start="0"/>
        <w:jc w:val="both"/>
      </w:pPr>
      <w:r>
        <w:rPr>
          <w:rFonts w:ascii="Times New Roman"/>
          <w:b w:val="false"/>
          <w:i w:val="false"/>
          <w:color w:val="000000"/>
          <w:sz w:val="28"/>
        </w:rPr>
        <w:t xml:space="preserve">
      5. 由不属于同一集团且不在相关商品市场经营的第三方协调市场主体行为，视为经济活动协调。禁止协调可能导致、导致或引发本条第1至3款所列后果的市场主体经济活动。</w:t>
      </w:r>
    </w:p>
    <w:p>
      <w:pPr>
        <w:spacing w:after="0"/>
        <w:ind w:start="0"/>
        <w:jc w:val="both"/>
      </w:pPr>
      <w:r>
        <w:rPr>
          <w:rFonts w:ascii="Times New Roman"/>
          <w:b w:val="false"/>
          <w:i w:val="false"/>
          <w:color w:val="000000"/>
          <w:sz w:val="28"/>
        </w:rPr>
        <w:t xml:space="preserve">
      6. 反竞争协议的禁令不适用于同一集团内市场主体间的协议，若其中一方对另一方具有控制权，或该等市场主体均受同一主体控制时亦适用此例外。</w:t>
      </w:r>
    </w:p>
    <w:p>
      <w:pPr>
        <w:spacing w:after="0"/>
        <w:ind w:start="0"/>
        <w:jc w:val="both"/>
      </w:pPr>
      <w:r>
        <w:rPr>
          <w:rFonts w:ascii="Times New Roman"/>
          <w:b w:val="false"/>
          <w:i w:val="false"/>
          <w:color w:val="000000"/>
          <w:sz w:val="28"/>
        </w:rPr>
        <w:t xml:space="preserve">
      控制是指自然人或法人通过下列一项或多项行为，直接或间接（通过法人或多个法人）决定另一法人的决策能力：</w:t>
      </w:r>
    </w:p>
    <w:p>
      <w:pPr>
        <w:spacing w:after="0"/>
        <w:ind w:start="0"/>
        <w:jc w:val="both"/>
      </w:pPr>
      <w:r>
        <w:rPr>
          <w:rFonts w:ascii="Times New Roman"/>
          <w:b w:val="false"/>
          <w:i w:val="false"/>
          <w:color w:val="000000"/>
          <w:sz w:val="28"/>
        </w:rPr>
        <w:t xml:space="preserve">
      1) 持有该法人实体超过百分之五十的表决权股份（注册资本份额、单位）； </w:t>
      </w:r>
    </w:p>
    <w:p>
      <w:pPr>
        <w:spacing w:after="0"/>
        <w:ind w:start="0"/>
        <w:jc w:val="both"/>
      </w:pPr>
      <w:r>
        <w:rPr>
          <w:rFonts w:ascii="Times New Roman"/>
          <w:b w:val="false"/>
          <w:i w:val="false"/>
          <w:color w:val="000000"/>
          <w:sz w:val="28"/>
        </w:rPr>
        <w:t xml:space="preserve">
      2) 行使该法人实体执行机构职能；</w:t>
      </w:r>
    </w:p>
    <w:p>
      <w:pPr>
        <w:spacing w:after="0"/>
        <w:ind w:start="0"/>
        <w:jc w:val="both"/>
      </w:pPr>
      <w:r>
        <w:rPr>
          <w:rFonts w:ascii="Times New Roman"/>
          <w:b w:val="false"/>
          <w:i w:val="false"/>
          <w:color w:val="000000"/>
          <w:sz w:val="28"/>
        </w:rPr>
        <w:t xml:space="preserve">
      3) 依据公私合作协议、综合经营许可（特许经营）、许可协议或其他协议，获得确定市场主体经营活动条件或向其发布强制性指令的权利。此类协议须由著作权人（或其授权代表）与市场参与者就商标或其他著作权人专属标识下的商品销售组织事宜订立。</w:t>
      </w:r>
    </w:p>
    <w:p>
      <w:pPr>
        <w:spacing w:after="0"/>
        <w:ind w:start="0"/>
        <w:jc w:val="both"/>
      </w:pPr>
      <w:r>
        <w:rPr>
          <w:rFonts w:ascii="Times New Roman"/>
          <w:b w:val="false"/>
          <w:i w:val="false"/>
          <w:color w:val="000000"/>
          <w:sz w:val="28"/>
        </w:rPr>
        <w:t xml:space="preserve">
      7. 本条规定不适用于关于行使知识产权成果专有权及与之等同的法人标识、商品标识的协议，前提是此类协议未导致或不可能导致限制或消除竞争。</w:t>
      </w:r>
    </w:p>
    <w:p>
      <w:pPr>
        <w:spacing w:after="0"/>
        <w:ind w:start="0"/>
        <w:jc w:val="both"/>
      </w:pPr>
      <w:r>
        <w:rPr>
          <w:rFonts w:ascii="Times New Roman"/>
          <w:b w:val="false"/>
          <w:i w:val="false"/>
          <w:color w:val="000000"/>
          <w:sz w:val="28"/>
        </w:rPr>
        <w:t xml:space="preserve">
      8. 本条规定之协议（除第一款所列情形外），若未对市场主体施加实现协议目标所必需之外的限制，且未造成消除相关商品市场竞争之可能，同时市场主体能证明该协议已产生或可能产生下列效果，则视为可接受：</w:t>
      </w:r>
    </w:p>
    <w:p>
      <w:pPr>
        <w:spacing w:after="0"/>
        <w:ind w:start="0"/>
        <w:jc w:val="both"/>
      </w:pPr>
      <w:r>
        <w:rPr>
          <w:rFonts w:ascii="Times New Roman"/>
          <w:b w:val="false"/>
          <w:i w:val="false"/>
          <w:color w:val="000000"/>
          <w:sz w:val="28"/>
        </w:rPr>
        <w:t xml:space="preserve">
      1) 促进商品生产（销售）改进、推动技术（经济）进步或增强缔约方所产商品在国际商品市场的竞争力；</w:t>
      </w:r>
    </w:p>
    <w:p>
      <w:pPr>
        <w:spacing w:after="0"/>
        <w:ind w:start="0"/>
        <w:jc w:val="both"/>
      </w:pPr>
      <w:r>
        <w:rPr>
          <w:rFonts w:ascii="Times New Roman"/>
          <w:b w:val="false"/>
          <w:i w:val="false"/>
          <w:color w:val="000000"/>
          <w:sz w:val="28"/>
        </w:rPr>
        <w:t xml:space="preserve">
      2）使消费者获得相关方因实施此类行为所获利益（利润）的相应份额。</w:t>
      </w:r>
    </w:p>
    <w:p>
      <w:pPr>
        <w:spacing w:after="0"/>
        <w:ind w:start="0"/>
        <w:jc w:val="left"/>
      </w:pPr>
      <w:r>
        <w:rPr>
          <w:rFonts w:ascii="Times New Roman"/>
          <w:b w:val="false"/>
          <w:i w:val="false"/>
          <w:color w:val="ff0000"/>
          <w:sz w:val="28"/>
        </w:rPr>
        <w:t xml:space="preserve">      脚注：第169条经哈萨克斯坦共和国下列法律修订：2016年12月28日第34-VI号法律（自2017年1月1日起施行）；2018年5月24日第156-VI号法律（自首次正式公布之日起十个日历日后施行）； 2019年10月28日第268-VI号法律（自首次正式公布之日起十个日历日后生效）。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第169-1条。货物采购与交易组织实施中的竞争保护要求</w:t>
      </w:r>
    </w:p>
    <w:p>
      <w:pPr>
        <w:spacing w:after="0"/>
        <w:ind w:start="0"/>
        <w:jc w:val="both"/>
      </w:pPr>
      <w:r>
        <w:rPr>
          <w:rFonts w:ascii="Times New Roman"/>
          <w:b w:val="false"/>
          <w:i w:val="false"/>
          <w:color w:val="000000"/>
          <w:sz w:val="28"/>
        </w:rPr>
        <w:t xml:space="preserve">
      1. 货物采购组织者、采购操作员及交易操作员不得协调采购供应商与交易参与者的活动，若此类行为导致或可能导致竞争被阻止、限制或消除。</w:t>
      </w:r>
    </w:p>
    <w:p>
      <w:pPr>
        <w:spacing w:after="0"/>
        <w:ind w:start="0"/>
        <w:jc w:val="both"/>
      </w:pPr>
      <w:r>
        <w:rPr>
          <w:rFonts w:ascii="Times New Roman"/>
          <w:b w:val="false"/>
          <w:i w:val="false"/>
          <w:color w:val="000000"/>
          <w:sz w:val="28"/>
        </w:rPr>
        <w:t xml:space="preserve">
      2. 货物采购组织者指：</w:t>
      </w:r>
    </w:p>
    <w:p>
      <w:pPr>
        <w:spacing w:after="0"/>
        <w:ind w:start="0"/>
        <w:jc w:val="both"/>
      </w:pPr>
      <w:r>
        <w:rPr>
          <w:rFonts w:ascii="Times New Roman"/>
          <w:b w:val="false"/>
          <w:i w:val="false"/>
          <w:color w:val="000000"/>
          <w:sz w:val="28"/>
        </w:rPr>
        <w:t xml:space="preserve">
      1) 国家机关、国家机构（哈萨克斯坦共和国国家银行及其下属部门、金融市场与金融机构监管机构除外）；</w:t>
      </w:r>
    </w:p>
    <w:p>
      <w:pPr>
        <w:spacing w:after="0"/>
        <w:ind w:start="0"/>
        <w:jc w:val="both"/>
      </w:pPr>
      <w:r>
        <w:rPr>
          <w:rFonts w:ascii="Times New Roman"/>
          <w:b w:val="false"/>
          <w:i w:val="false"/>
          <w:color w:val="000000"/>
          <w:sz w:val="28"/>
        </w:rPr>
        <w:t xml:space="preserve">
      2) 国有企业、国家持有50%及以上表决权股份（注册资本份额）的法人实体及其关联法人实体、国家控股集团、国家控股公司、国家公司及组织，其50%及以上股份（注册资本份额）由国家控股集团、国家控股公司、 国家公司直接或间接持股（占注册资本比例）达50%及以上的法人实体，但哈萨克斯坦共和国国家银行所属机构除外；以及哈萨克斯坦共和国国家银行持有50%及以上表决权股份（注册资本份额）或受其信托管理的法人实体；</w:t>
      </w:r>
    </w:p>
    <w:p>
      <w:pPr>
        <w:spacing w:after="0"/>
        <w:ind w:start="0"/>
        <w:jc w:val="both"/>
      </w:pPr>
      <w:r>
        <w:rPr>
          <w:rFonts w:ascii="Times New Roman"/>
          <w:b w:val="false"/>
          <w:i w:val="false"/>
          <w:color w:val="000000"/>
          <w:sz w:val="28"/>
        </w:rPr>
        <w:t xml:space="preserve">
      3）依据哈萨克斯坦共和国《地下资源与地下资源使用法》规定方式开采大型矿床及采购商品的地下资源使用者；</w:t>
      </w:r>
    </w:p>
    <w:p>
      <w:pPr>
        <w:spacing w:after="0"/>
        <w:ind w:start="0"/>
        <w:jc w:val="both"/>
      </w:pPr>
      <w:r>
        <w:rPr>
          <w:rFonts w:ascii="Times New Roman"/>
          <w:b w:val="false"/>
          <w:i w:val="false"/>
          <w:color w:val="000000"/>
          <w:sz w:val="28"/>
        </w:rPr>
        <w:t xml:space="preserve">
      4）采用成本法核定费率且依据哈萨克斯坦共和国自然垄断法规定程序采购商品的自然垄断主体，但低容量自然垄断主体除外。</w:t>
      </w:r>
    </w:p>
    <w:p>
      <w:pPr>
        <w:spacing w:after="0"/>
        <w:ind w:start="0"/>
        <w:jc w:val="both"/>
      </w:pPr>
      <w:r>
        <w:rPr>
          <w:rFonts w:ascii="Times New Roman"/>
          <w:b w:val="false"/>
          <w:i w:val="false"/>
          <w:color w:val="000000"/>
          <w:sz w:val="28"/>
        </w:rPr>
        <w:t xml:space="preserve">
      3. 采购与贸易运营商指通过直接运用贸易或信息系统、商品交易所及其他交易平台开展采购与贸易活动，并提供组织技术支持的主体，但不包括运用贸易或信息系统、 商品交易所及其他交易平台实施自有财产处置及（或）为自身需求及（或）市场主体需求采购货物（工程、服务）并构成同一集团的个人除外。</w:t>
      </w:r>
    </w:p>
    <w:p>
      <w:pPr>
        <w:spacing w:after="0"/>
        <w:ind w:start="0"/>
        <w:jc w:val="both"/>
      </w:pPr>
      <w:r>
        <w:rPr>
          <w:rFonts w:ascii="Times New Roman"/>
          <w:b w:val="false"/>
          <w:i w:val="false"/>
          <w:color w:val="000000"/>
          <w:sz w:val="28"/>
        </w:rPr>
        <w:t xml:space="preserve">
      本款第一部分所指采购与贸易经营者包括：</w:t>
      </w:r>
    </w:p>
    <w:p>
      <w:pPr>
        <w:spacing w:after="0"/>
        <w:ind w:start="0"/>
        <w:jc w:val="both"/>
      </w:pPr>
      <w:r>
        <w:rPr>
          <w:rFonts w:ascii="Times New Roman"/>
          <w:b w:val="false"/>
          <w:i w:val="false"/>
          <w:color w:val="000000"/>
          <w:sz w:val="28"/>
        </w:rPr>
        <w:t xml:space="preserve">
      1) 国家机关、国家机构、国有企业、国家持有百分之五十及以上表决权股份（注册资本份额）的法人实体及其关联法人实体，以及国家控股集团、国家控股公司、国家公司及组织（其百分之五十及以上股份（注册资本份额）由国家控股集团、国家控股公司、国家公司直接或间接持有）；</w:t>
      </w:r>
    </w:p>
    <w:p>
      <w:pPr>
        <w:spacing w:after="0"/>
        <w:ind w:start="0"/>
        <w:jc w:val="both"/>
      </w:pPr>
      <w:r>
        <w:rPr>
          <w:rFonts w:ascii="Times New Roman"/>
          <w:b w:val="false"/>
          <w:i w:val="false"/>
          <w:color w:val="000000"/>
          <w:sz w:val="28"/>
        </w:rPr>
        <w:t xml:space="preserve">
      2）商品交易所及其他交易平台和系统，其中市场主体之间、国家机关或公共机构与市场主体之间签订商品销售合同。</w:t>
      </w:r>
    </w:p>
    <w:p>
      <w:pPr>
        <w:spacing w:after="0"/>
        <w:ind w:start="0"/>
        <w:jc w:val="both"/>
      </w:pPr>
      <w:r>
        <w:rPr>
          <w:rFonts w:ascii="Times New Roman"/>
          <w:b w:val="false"/>
          <w:i w:val="false"/>
          <w:color w:val="000000"/>
          <w:sz w:val="28"/>
        </w:rPr>
        <w:t xml:space="preserve">
      4. 除电子形式采购外，本条第2款第3项规定的货物采购组织者及地下资源使用者，在向哈萨克斯坦共和国授权政府机构和（或）授权组织提供采购信息时，应根据法律要求向反垄断机构提交：</w:t>
      </w:r>
    </w:p>
    <w:p>
      <w:pPr>
        <w:spacing w:after="0"/>
        <w:ind w:start="0"/>
        <w:jc w:val="both"/>
      </w:pPr>
      <w:r>
        <w:rPr>
          <w:rFonts w:ascii="Times New Roman"/>
          <w:b w:val="false"/>
          <w:i w:val="false"/>
          <w:color w:val="000000"/>
          <w:sz w:val="28"/>
        </w:rPr>
        <w:t xml:space="preserve">
      1) 年度采购计划（该计划已在相应互联网资源公示的除外）；</w:t>
      </w:r>
    </w:p>
    <w:p>
      <w:pPr>
        <w:spacing w:after="0"/>
        <w:ind w:start="0"/>
        <w:jc w:val="both"/>
      </w:pPr>
      <w:r>
        <w:rPr>
          <w:rFonts w:ascii="Times New Roman"/>
          <w:b w:val="false"/>
          <w:i w:val="false"/>
          <w:color w:val="000000"/>
          <w:sz w:val="28"/>
        </w:rPr>
        <w:t xml:space="preserve">
      2）按反垄断机构批准的格式编制的采购信息。</w:t>
      </w:r>
    </w:p>
    <w:p>
      <w:pPr>
        <w:spacing w:after="0"/>
        <w:ind w:start="0"/>
        <w:jc w:val="both"/>
      </w:pPr>
      <w:r>
        <w:rPr>
          <w:rFonts w:ascii="Times New Roman"/>
          <w:b w:val="false"/>
          <w:i w:val="false"/>
          <w:color w:val="000000"/>
          <w:sz w:val="28"/>
        </w:rPr>
        <w:t xml:space="preserve">
      5. 接收本条第2款第3项所述地下资源使用者采购信息的授权国家机关和（或）授权组织，应反垄断机构要求，须提供其商品电子采购信息系统的永久访问权限；若无该系统，则须按反垄断机构要求，以该机构批准的形式提供已实施采购的信息。</w:t>
      </w:r>
    </w:p>
    <w:p>
      <w:pPr>
        <w:spacing w:after="0"/>
        <w:ind w:start="0"/>
        <w:jc w:val="both"/>
      </w:pPr>
      <w:r>
        <w:rPr>
          <w:rFonts w:ascii="Times New Roman"/>
          <w:b w:val="false"/>
          <w:i w:val="false"/>
          <w:color w:val="000000"/>
          <w:sz w:val="28"/>
        </w:rPr>
        <w:t xml:space="preserve">
      6. 采购与招标经营者（电子采购与招标除外）应反垄断机构要求，提供已实施招标的相关信息。</w:t>
      </w:r>
    </w:p>
    <w:p>
      <w:pPr>
        <w:spacing w:after="0"/>
        <w:ind w:start="0"/>
        <w:jc w:val="both"/>
      </w:pPr>
      <w:r>
        <w:rPr>
          <w:rFonts w:ascii="Times New Roman"/>
          <w:b w:val="false"/>
          <w:i w:val="false"/>
          <w:color w:val="000000"/>
          <w:sz w:val="28"/>
        </w:rPr>
        <w:t xml:space="preserve">
      7. 从事电子形式采购和交易的经营者，应反垄断机构要求，须持续提供以下访问权限：</w:t>
      </w:r>
    </w:p>
    <w:p>
      <w:pPr>
        <w:spacing w:after="0"/>
        <w:ind w:start="0"/>
        <w:jc w:val="both"/>
      </w:pPr>
      <w:r>
        <w:rPr>
          <w:rFonts w:ascii="Times New Roman"/>
          <w:b w:val="false"/>
          <w:i w:val="false"/>
          <w:color w:val="000000"/>
          <w:sz w:val="28"/>
        </w:rPr>
        <w:t xml:space="preserve">
      1) 贸易或信息系统、商品交易所及其他电子商品采购或交易平台，以实现对商品采购及交易的实时监控；</w:t>
      </w:r>
    </w:p>
    <w:p>
      <w:pPr>
        <w:spacing w:after="0"/>
        <w:ind w:start="0"/>
        <w:jc w:val="both"/>
      </w:pPr>
      <w:r>
        <w:rPr>
          <w:rFonts w:ascii="Times New Roman"/>
          <w:b w:val="false"/>
          <w:i w:val="false"/>
          <w:color w:val="000000"/>
          <w:sz w:val="28"/>
        </w:rPr>
        <w:t xml:space="preserve">
      2）与采购及交易流程相关的文件及其他信息。</w:t>
      </w:r>
    </w:p>
    <w:p>
      <w:pPr>
        <w:spacing w:after="0"/>
        <w:ind w:start="0"/>
        <w:jc w:val="left"/>
      </w:pPr>
      <w:r>
        <w:rPr>
          <w:rFonts w:ascii="Times New Roman"/>
          <w:b w:val="false"/>
          <w:i w:val="false"/>
          <w:color w:val="ff0000"/>
          <w:sz w:val="28"/>
        </w:rPr>
        <w:t xml:space="preserve">      脚注。第15章根据哈萨克斯坦共和国2018年5月24日第156-VI号法律（自正式公布之日起十个日历日后生效）增设第169-1条；经哈萨克斯坦共和国2020年6月29日第352-VI号法律修订（自首次正式公布之日起十个日历日后生效）；2024年6月4日第71-VIII号法律修订（自首次正式公布之日起十个日历日后生效）。 第352-VI号法律修订（自首次正式公布之日起十个日历日后生效）；2024年4月6日第71-VIII号法律修订（自首次正式公布之日起六十个日历日后生效）； 2024年6月19日第97-VIII号法律（自2024年7月1日起施行）。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第170条 市场主体的反竞争协同行为</w:t>
      </w:r>
    </w:p>
    <w:p>
      <w:pPr>
        <w:spacing w:after="0"/>
        <w:ind w:start="0"/>
        <w:jc w:val="both"/>
      </w:pPr>
      <w:r>
        <w:rPr>
          <w:rFonts w:ascii="Times New Roman"/>
          <w:b w:val="false"/>
          <w:i w:val="false"/>
          <w:color w:val="000000"/>
          <w:sz w:val="28"/>
        </w:rPr>
        <w:t xml:space="preserve">
      1. 禁止从事商品生产、销售的市场主体实施旨在限制竞争的协同行为，包括：</w:t>
      </w:r>
    </w:p>
    <w:p>
      <w:pPr>
        <w:spacing w:after="0"/>
        <w:ind w:start="0"/>
        <w:jc w:val="both"/>
      </w:pPr>
      <w:r>
        <w:rPr>
          <w:rFonts w:ascii="Times New Roman"/>
          <w:b w:val="false"/>
          <w:i w:val="false"/>
          <w:color w:val="000000"/>
          <w:sz w:val="28"/>
        </w:rPr>
        <w:t xml:space="preserve">
      1) 设定和（或）维持商品购买或销售的价格或其他条件；</w:t>
      </w:r>
    </w:p>
    <w:p>
      <w:pPr>
        <w:spacing w:after="0"/>
        <w:ind w:start="0"/>
        <w:jc w:val="both"/>
      </w:pPr>
      <w:r>
        <w:rPr>
          <w:rFonts w:ascii="Times New Roman"/>
          <w:b w:val="false"/>
          <w:i w:val="false"/>
          <w:color w:val="000000"/>
          <w:sz w:val="28"/>
        </w:rPr>
        <w:t xml:space="preserve">
      2）对商品生产或销售施加不合理限制；</w:t>
      </w:r>
    </w:p>
    <w:p>
      <w:pPr>
        <w:spacing w:after="0"/>
        <w:ind w:start="0"/>
        <w:jc w:val="both"/>
      </w:pPr>
      <w:r>
        <w:rPr>
          <w:rFonts w:ascii="Times New Roman"/>
          <w:b w:val="false"/>
          <w:i w:val="false"/>
          <w:color w:val="000000"/>
          <w:sz w:val="28"/>
        </w:rPr>
        <w:t xml:space="preserve">
      3）不合理地拒绝与特定卖方（供应商）或客户订立合同；</w:t>
      </w:r>
    </w:p>
    <w:p>
      <w:pPr>
        <w:spacing w:after="0"/>
        <w:ind w:start="0"/>
        <w:jc w:val="both"/>
      </w:pPr>
      <w:r>
        <w:rPr>
          <w:rFonts w:ascii="Times New Roman"/>
          <w:b w:val="false"/>
          <w:i w:val="false"/>
          <w:color w:val="000000"/>
          <w:sz w:val="28"/>
        </w:rPr>
        <w:t xml:space="preserve">
      4）对其他主体签订的同等合同适用歧视性条件。</w:t>
      </w:r>
    </w:p>
    <w:p>
      <w:pPr>
        <w:spacing w:after="0"/>
        <w:ind w:start="0"/>
        <w:jc w:val="both"/>
      </w:pPr>
      <w:r>
        <w:rPr>
          <w:rFonts w:ascii="Times New Roman"/>
          <w:b w:val="false"/>
          <w:i w:val="false"/>
          <w:color w:val="000000"/>
          <w:sz w:val="28"/>
        </w:rPr>
        <w:t xml:space="preserve">
      2. 本条第1款所述市场主体行为，在同时满足下列条件时可视为协议行为：</w:t>
      </w:r>
    </w:p>
    <w:p>
      <w:pPr>
        <w:spacing w:after="0"/>
        <w:ind w:start="0"/>
        <w:jc w:val="both"/>
      </w:pPr>
      <w:r>
        <w:rPr>
          <w:rFonts w:ascii="Times New Roman"/>
          <w:b w:val="false"/>
          <w:i w:val="false"/>
          <w:color w:val="000000"/>
          <w:sz w:val="28"/>
        </w:rPr>
        <w:t xml:space="preserve">
      1) 该行为限制了竞争；</w:t>
      </w:r>
    </w:p>
    <w:p>
      <w:pPr>
        <w:spacing w:after="0"/>
        <w:ind w:start="0"/>
        <w:jc w:val="both"/>
      </w:pPr>
      <w:r>
        <w:rPr>
          <w:rFonts w:ascii="Times New Roman"/>
          <w:b w:val="false"/>
          <w:i w:val="false"/>
          <w:color w:val="000000"/>
          <w:sz w:val="28"/>
        </w:rPr>
        <w:t xml:space="preserve">
      2) 此类行为的结果符合各市场主体的利益；</w:t>
      </w:r>
    </w:p>
    <w:p>
      <w:pPr>
        <w:spacing w:after="0"/>
        <w:ind w:start="0"/>
        <w:jc w:val="both"/>
      </w:pPr>
      <w:r>
        <w:rPr>
          <w:rFonts w:ascii="Times New Roman"/>
          <w:b w:val="false"/>
          <w:i w:val="false"/>
          <w:color w:val="000000"/>
          <w:sz w:val="28"/>
        </w:rPr>
        <w:t xml:space="preserve">
      3）市场主体的行为应通过其中一方的公开声明或信息发布，使其他主体事先知悉；</w:t>
      </w:r>
    </w:p>
    <w:p>
      <w:pPr>
        <w:spacing w:after="0"/>
        <w:ind w:start="0"/>
        <w:jc w:val="both"/>
      </w:pPr>
      <w:r>
        <w:rPr>
          <w:rFonts w:ascii="Times New Roman"/>
          <w:b w:val="false"/>
          <w:i w:val="false"/>
          <w:color w:val="000000"/>
          <w:sz w:val="28"/>
        </w:rPr>
        <w:t xml:space="preserve">
      4）各市场主体的行为系由参与协同行动的其他市场主体行为所引发；</w:t>
      </w:r>
    </w:p>
    <w:p>
      <w:pPr>
        <w:spacing w:after="0"/>
        <w:ind w:start="0"/>
        <w:jc w:val="both"/>
      </w:pPr>
      <w:r>
        <w:rPr>
          <w:rFonts w:ascii="Times New Roman"/>
          <w:b w:val="false"/>
          <w:i w:val="false"/>
          <w:color w:val="000000"/>
          <w:sz w:val="28"/>
        </w:rPr>
        <w:t xml:space="preserve">
      5) 市场主体的行为不应源于对所有主体均产生同等影响的外部因素（哈萨克斯坦共和国税法及其他法律修订、消费动态、自然垄断企业服务费率、商品生产销售所用原材料及商品价格）；</w:t>
      </w:r>
    </w:p>
    <w:p>
      <w:pPr>
        <w:spacing w:after="0"/>
        <w:ind w:start="0"/>
        <w:jc w:val="both"/>
      </w:pPr>
      <w:r>
        <w:rPr>
          <w:rFonts w:ascii="Times New Roman"/>
          <w:b w:val="false"/>
          <w:i w:val="false"/>
          <w:color w:val="000000"/>
          <w:sz w:val="28"/>
        </w:rPr>
        <w:t xml:space="preserve">
      6）市场主体在相关商品市场中的总份额达到百分之三十五或以上。此时，单个市场主体在相关商品市场中的最低份额应为百分之五或以上。</w:t>
      </w:r>
    </w:p>
    <w:p>
      <w:pPr>
        <w:spacing w:after="0"/>
        <w:ind w:start="0"/>
        <w:jc w:val="both"/>
      </w:pPr>
      <w:r>
        <w:rPr>
          <w:rFonts w:ascii="Times New Roman"/>
          <w:b w:val="false"/>
          <w:i w:val="false"/>
          <w:color w:val="000000"/>
          <w:sz w:val="28"/>
        </w:rPr>
        <w:t xml:space="preserve">
      3. 本条第1款所指市场主体的行为，无论是否存在书面协议，均应认定为协议行为。</w:t>
      </w:r>
    </w:p>
    <w:p>
      <w:pPr>
        <w:spacing w:after="0"/>
        <w:ind w:start="0"/>
        <w:jc w:val="both"/>
      </w:pPr>
      <w:r>
        <w:rPr>
          <w:rFonts w:ascii="Times New Roman"/>
          <w:b w:val="false"/>
          <w:i w:val="false"/>
          <w:color w:val="000000"/>
          <w:sz w:val="28"/>
        </w:rPr>
        <w:t xml:space="preserve">
      4. 符合下列目的的协同行为允许实施：</w:t>
      </w:r>
    </w:p>
    <w:p>
      <w:pPr>
        <w:spacing w:after="0"/>
        <w:ind w:start="0"/>
        <w:jc w:val="both"/>
      </w:pPr>
      <w:r>
        <w:rPr>
          <w:rFonts w:ascii="Times New Roman"/>
          <w:b w:val="false"/>
          <w:i w:val="false"/>
          <w:color w:val="000000"/>
          <w:sz w:val="28"/>
        </w:rPr>
        <w:t xml:space="preserve">
      1）通过引进先进技术、标准化、质量控制体系、环境保护措施提升商品生产（销售）水平，并向消费者提供相应比例的收益；</w:t>
      </w:r>
    </w:p>
    <w:p>
      <w:pPr>
        <w:spacing w:after="0"/>
        <w:ind w:start="0"/>
        <w:jc w:val="both"/>
      </w:pPr>
      <w:r>
        <w:rPr>
          <w:rFonts w:ascii="Times New Roman"/>
          <w:b w:val="false"/>
          <w:i w:val="false"/>
          <w:color w:val="000000"/>
          <w:sz w:val="28"/>
        </w:rPr>
        <w:t xml:space="preserve">
      2）扶持中小企业发展；</w:t>
      </w:r>
    </w:p>
    <w:p>
      <w:pPr>
        <w:spacing w:after="0"/>
        <w:ind w:start="0"/>
        <w:jc w:val="both"/>
      </w:pPr>
      <w:r>
        <w:rPr>
          <w:rFonts w:ascii="Times New Roman"/>
          <w:b w:val="false"/>
          <w:i w:val="false"/>
          <w:color w:val="000000"/>
          <w:sz w:val="28"/>
        </w:rPr>
        <w:t xml:space="preserve">
      3）制定并应用标准化文件。 </w:t>
      </w:r>
    </w:p>
    <w:p>
      <w:pPr>
        <w:spacing w:after="0"/>
        <w:ind w:start="0"/>
        <w:jc w:val="left"/>
      </w:pPr>
      <w:r>
        <w:rPr>
          <w:rFonts w:ascii="Times New Roman"/>
          <w:b w:val="false"/>
          <w:i w:val="false"/>
          <w:color w:val="ff0000"/>
          <w:sz w:val="28"/>
        </w:rPr>
        <w:t xml:space="preserve">      脚注：第170条经哈萨克斯坦共和国2016年12月28日第34-VI号法律修订（自2017年1月1日起施行）； 2018年10月5日第184-VI号法律（自首次正式公布后六个月届满时生效）；2019年10月28日第268-VI号法律（自首次正式公布之日起十个日历日届满时生效）。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第171条 市场主体协议草案的预审</w:t>
      </w:r>
    </w:p>
    <w:p>
      <w:pPr>
        <w:spacing w:after="0"/>
        <w:ind w:start="0"/>
        <w:jc w:val="both"/>
      </w:pPr>
      <w:r>
        <w:rPr>
          <w:rFonts w:ascii="Times New Roman"/>
          <w:b w:val="false"/>
          <w:i w:val="false"/>
          <w:color w:val="000000"/>
          <w:sz w:val="28"/>
        </w:rPr>
        <w:t xml:space="preserve">
      1. 拟订立符合本法典第169条规定的可允许协议的市场主体，有权向反垄断机构提交申请，请求核查协议草案是否符合本法典第169条要求，并附电子版必要文件。</w:t>
      </w:r>
    </w:p>
    <w:p>
      <w:pPr>
        <w:spacing w:after="0"/>
        <w:ind w:start="0"/>
        <w:jc w:val="both"/>
      </w:pPr>
      <w:r>
        <w:rPr>
          <w:rFonts w:ascii="Times New Roman"/>
          <w:b w:val="false"/>
          <w:i w:val="false"/>
          <w:color w:val="000000"/>
          <w:sz w:val="28"/>
        </w:rPr>
        <w:t xml:space="preserve">
      2. 反垄断机构应当自收到本条第一款所述申请之日起三十个日历日内，就市场主体协议草案是否符合本法第169条规定作出裁定。</w:t>
      </w:r>
    </w:p>
    <w:p>
      <w:pPr>
        <w:spacing w:after="0"/>
        <w:ind w:start="0"/>
        <w:jc w:val="left"/>
      </w:pPr>
      <w:r>
        <w:rPr>
          <w:rFonts w:ascii="Times New Roman"/>
          <w:b w:val="false"/>
          <w:i w:val="false"/>
          <w:color w:val="ff0000"/>
          <w:sz w:val="28"/>
        </w:rPr>
        <w:t xml:space="preserve">      注：第171条经哈萨克斯坦共和国2018年5月24日第156-VI号法律修订（自首次正式公布之日起十个日历日后生效）。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第172条 支配地位或垄断地位</w:t>
      </w:r>
    </w:p>
    <w:p>
      <w:pPr>
        <w:spacing w:after="0"/>
        <w:ind w:start="0"/>
        <w:jc w:val="both"/>
      </w:pPr>
      <w:r>
        <w:rPr>
          <w:rFonts w:ascii="Times New Roman"/>
          <w:b w:val="false"/>
          <w:i w:val="false"/>
          <w:color w:val="000000"/>
          <w:sz w:val="28"/>
        </w:rPr>
        <w:t xml:space="preserve">
      1. 支配地位或垄断地位是指市场主体或若干市场主体在相关商品市场中所处的位置，该位置使该市场主体或若干市场主体能够控制相关商品市场，包括对商品流通的总体条件产生重大影响。</w:t>
      </w:r>
    </w:p>
    <w:p>
      <w:pPr>
        <w:spacing w:after="0"/>
        <w:ind w:start="0"/>
        <w:jc w:val="both"/>
      </w:pPr>
      <w:r>
        <w:rPr>
          <w:rFonts w:ascii="Times New Roman"/>
          <w:b w:val="false"/>
          <w:i w:val="false"/>
          <w:color w:val="000000"/>
          <w:sz w:val="28"/>
        </w:rPr>
        <w:t xml:space="preserve">
      2. 市场参与者的支配地位应依据反垄断机构批准的《商品市场竞争分析方法》予以认定。</w:t>
      </w:r>
    </w:p>
    <w:p>
      <w:pPr>
        <w:spacing w:after="0"/>
        <w:ind w:start="0"/>
        <w:jc w:val="both"/>
      </w:pPr>
      <w:r>
        <w:rPr>
          <w:rFonts w:ascii="Times New Roman"/>
          <w:b w:val="false"/>
          <w:i w:val="false"/>
          <w:color w:val="000000"/>
          <w:sz w:val="28"/>
        </w:rPr>
        <w:t xml:space="preserve">
      3. 当市场主体在相关商品市场中的份额达到百分之三十五或以上时，若存在下列情形，则认定其具有支配地位：</w:t>
      </w:r>
    </w:p>
    <w:p>
      <w:pPr>
        <w:spacing w:after="0"/>
        <w:ind w:start="0"/>
        <w:jc w:val="both"/>
      </w:pPr>
      <w:r>
        <w:rPr>
          <w:rFonts w:ascii="Times New Roman"/>
          <w:b w:val="false"/>
          <w:i w:val="false"/>
          <w:color w:val="000000"/>
          <w:sz w:val="28"/>
        </w:rPr>
        <w:t xml:space="preserve">
      1) 该市场主体具备单方面决定商品价格水平的能力，并对商品市场销售条件具有决定性影响；</w:t>
      </w:r>
    </w:p>
    <w:p>
      <w:pPr>
        <w:spacing w:after="0"/>
        <w:ind w:start="0"/>
        <w:jc w:val="both"/>
      </w:pPr>
      <w:r>
        <w:rPr>
          <w:rFonts w:ascii="Times New Roman"/>
          <w:b w:val="false"/>
          <w:i w:val="false"/>
          <w:color w:val="000000"/>
          <w:sz w:val="28"/>
        </w:rPr>
        <w:t xml:space="preserve">
      2) 商品市场准入存在经济、技术、行政或其他限制；</w:t>
      </w:r>
    </w:p>
    <w:p>
      <w:pPr>
        <w:spacing w:after="0"/>
        <w:ind w:start="0"/>
        <w:jc w:val="both"/>
      </w:pPr>
      <w:r>
        <w:rPr>
          <w:rFonts w:ascii="Times New Roman"/>
          <w:b w:val="false"/>
          <w:i w:val="false"/>
          <w:color w:val="000000"/>
          <w:sz w:val="28"/>
        </w:rPr>
        <w:t xml:space="preserve">
      3）该市场主体对商品市场商品流通总体条件具有决定性影响的可能性持续存在的时间长度。</w:t>
      </w:r>
    </w:p>
    <w:p>
      <w:pPr>
        <w:spacing w:after="0"/>
        <w:ind w:start="0"/>
        <w:jc w:val="both"/>
      </w:pPr>
      <w:r>
        <w:rPr>
          <w:rFonts w:ascii="Times New Roman"/>
          <w:b w:val="false"/>
          <w:i w:val="false"/>
          <w:color w:val="000000"/>
          <w:sz w:val="28"/>
        </w:rPr>
        <w:t xml:space="preserve">
      若市场主体持股比例达百分之五十或以上，则无需考虑本款第一部分第1)、2)及3)项所列情形，该市场主体即被认定具有支配地位。</w:t>
      </w:r>
    </w:p>
    <w:p>
      <w:pPr>
        <w:spacing w:after="0"/>
        <w:ind w:start="0"/>
        <w:jc w:val="both"/>
      </w:pPr>
      <w:r>
        <w:rPr>
          <w:rFonts w:ascii="Times New Roman"/>
          <w:b w:val="false"/>
          <w:i w:val="false"/>
          <w:color w:val="000000"/>
          <w:sz w:val="28"/>
        </w:rPr>
        <w:t xml:space="preserve">
      4. 当满足下列情形时，若相关商品市场中持股比例最高的三个市场主体总份额达百分之五十或以上，或最高四个市场主体总份额达百分之七十或以上，则认定该等市场主体各自具有支配地位：</w:t>
      </w:r>
    </w:p>
    <w:p>
      <w:pPr>
        <w:spacing w:after="0"/>
        <w:ind w:start="0"/>
        <w:jc w:val="both"/>
      </w:pPr>
      <w:r>
        <w:rPr>
          <w:rFonts w:ascii="Times New Roman"/>
          <w:b w:val="false"/>
          <w:i w:val="false"/>
          <w:color w:val="000000"/>
          <w:sz w:val="28"/>
        </w:rPr>
        <w:t xml:space="preserve">
      1) 长期（至少一年，若不足一年则以相关商品市场存续期为准）内，市场主体份额的相对规模保持不变或仅有微小变动；</w:t>
      </w:r>
    </w:p>
    <w:p>
      <w:pPr>
        <w:spacing w:after="0"/>
        <w:ind w:start="0"/>
        <w:jc w:val="both"/>
      </w:pPr>
      <w:r>
        <w:rPr>
          <w:rFonts w:ascii="Times New Roman"/>
          <w:b w:val="false"/>
          <w:i w:val="false"/>
          <w:color w:val="000000"/>
          <w:sz w:val="28"/>
        </w:rPr>
        <w:t xml:space="preserve">
      2) 市场主体买卖的商品不得被其他消费品（含生产用消费品）替代；</w:t>
      </w:r>
    </w:p>
    <w:p>
      <w:pPr>
        <w:spacing w:after="0"/>
        <w:ind w:start="0"/>
        <w:jc w:val="both"/>
      </w:pPr>
      <w:r>
        <w:rPr>
          <w:rFonts w:ascii="Times New Roman"/>
          <w:b w:val="false"/>
          <w:i w:val="false"/>
          <w:color w:val="000000"/>
          <w:sz w:val="28"/>
        </w:rPr>
        <w:t xml:space="preserve">
      3) 该商品在相关商品市场中的价格及（或）销售条件信息可为不特定人群所获取。</w:t>
      </w:r>
    </w:p>
    <w:p>
      <w:pPr>
        <w:spacing w:after="0"/>
        <w:ind w:start="0"/>
        <w:jc w:val="both"/>
      </w:pPr>
      <w:r>
        <w:rPr>
          <w:rFonts w:ascii="Times New Roman"/>
          <w:b w:val="false"/>
          <w:i w:val="false"/>
          <w:color w:val="000000"/>
          <w:sz w:val="28"/>
        </w:rPr>
        <w:t xml:space="preserve">
      5. 金融机构具有支配地位的情形包括：</w:t>
      </w:r>
    </w:p>
    <w:p>
      <w:pPr>
        <w:spacing w:after="0"/>
        <w:ind w:start="0"/>
        <w:jc w:val="both"/>
      </w:pPr>
      <w:r>
        <w:rPr>
          <w:rFonts w:ascii="Times New Roman"/>
          <w:b w:val="false"/>
          <w:i w:val="false"/>
          <w:color w:val="000000"/>
          <w:sz w:val="28"/>
        </w:rPr>
        <w:t xml:space="preserve">
      1）在相关金融服务市场中，最多两家占据最大份额的金融机构的累计份额达到百分之五十或以上；</w:t>
      </w:r>
    </w:p>
    <w:p>
      <w:pPr>
        <w:spacing w:after="0"/>
        <w:ind w:start="0"/>
        <w:jc w:val="both"/>
      </w:pPr>
      <w:r>
        <w:rPr>
          <w:rFonts w:ascii="Times New Roman"/>
          <w:b w:val="false"/>
          <w:i w:val="false"/>
          <w:color w:val="000000"/>
          <w:sz w:val="28"/>
        </w:rPr>
        <w:t xml:space="preserve">
      2）在相关金融服务市场中，最多三家占据最大份额的金融机构的总份额达到百分之七十或以上。</w:t>
      </w:r>
    </w:p>
    <w:p>
      <w:pPr>
        <w:spacing w:after="0"/>
        <w:ind w:start="0"/>
        <w:jc w:val="both"/>
      </w:pPr>
      <w:r>
        <w:rPr>
          <w:rFonts w:ascii="Times New Roman"/>
          <w:b w:val="false"/>
          <w:i w:val="false"/>
          <w:color w:val="000000"/>
          <w:sz w:val="28"/>
        </w:rPr>
        <w:t xml:space="preserve">
      6. 根据本条第4款和第5款规定，在相关商品市场（包括金融服务市场）中份额不超过百分之十五的市场主体，其地位不应被认定为支配地位。</w:t>
      </w:r>
    </w:p>
    <w:p>
      <w:pPr>
        <w:spacing w:after="0"/>
        <w:ind w:start="0"/>
        <w:jc w:val="both"/>
      </w:pPr>
      <w:r>
        <w:rPr>
          <w:rFonts w:ascii="Times New Roman"/>
          <w:b w:val="false"/>
          <w:i w:val="false"/>
          <w:color w:val="000000"/>
          <w:sz w:val="28"/>
        </w:rPr>
        <w:t xml:space="preserve">
      7. 自然垄断实体、国家垄断实体、特权实体，以及在相关产品市场占据百分之百支配地位的市场主体（具有垄断地位的实体）。</w:t>
      </w:r>
    </w:p>
    <w:p>
      <w:pPr>
        <w:spacing w:after="0"/>
        <w:ind w:start="0"/>
        <w:jc w:val="both"/>
      </w:pPr>
      <w:r>
        <w:rPr>
          <w:rFonts w:ascii="Times New Roman"/>
          <w:b w:val="false"/>
          <w:i w:val="false"/>
          <w:color w:val="000000"/>
          <w:sz w:val="28"/>
        </w:rPr>
        <w:t xml:space="preserve">
      8. 市场主体有权向反垄断机构提交证据，证明该主体在商品市场中的地位不应被认定为具有支配地位。</w:t>
      </w:r>
    </w:p>
    <w:p>
      <w:pPr>
        <w:spacing w:after="0"/>
        <w:ind w:start="0"/>
        <w:jc w:val="both"/>
      </w:pPr>
      <w:r>
        <w:rPr>
          <w:rFonts w:ascii="Times New Roman"/>
          <w:b w:val="false"/>
          <w:i w:val="false"/>
          <w:color w:val="000000"/>
          <w:sz w:val="28"/>
        </w:rPr>
        <w:t xml:space="preserve">
      反垄断机构自收到材料之日起十五个工作日内，对提交的证据进行审查并作出相应决定，该决定将送达市场主体。</w:t>
      </w:r>
    </w:p>
    <w:p>
      <w:pPr>
        <w:spacing w:after="0"/>
        <w:ind w:start="0"/>
        <w:jc w:val="left"/>
      </w:pPr>
      <w:r>
        <w:rPr>
          <w:rFonts w:ascii="Times New Roman"/>
          <w:b w:val="false"/>
          <w:i w:val="false"/>
          <w:color w:val="ff0000"/>
          <w:sz w:val="28"/>
        </w:rPr>
        <w:t xml:space="preserve">      注：第172条经哈萨克斯坦共和国2016年12月28日第34-VI号法律修订（自2017年1月1日起施行）；2022年1月3日第101-VII号法律修订（颁布程序详见第2条）。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第172-1条 集团企业</w:t>
      </w:r>
    </w:p>
    <w:p>
      <w:pPr>
        <w:spacing w:after="0"/>
        <w:ind w:start="0"/>
        <w:jc w:val="both"/>
      </w:pPr>
      <w:r>
        <w:rPr>
          <w:rFonts w:ascii="Times New Roman"/>
          <w:b w:val="false"/>
          <w:i w:val="false"/>
          <w:color w:val="000000"/>
          <w:sz w:val="28"/>
        </w:rPr>
        <w:t xml:space="preserve">
      1. 本法典所称集团企业，系指在相关及关联产品市场占据支配或垄断地位的市场主体（人员团体），但银行控股公司、银行及其子公司、电力单一购买方以及平衡市场的结算中心除外。</w:t>
      </w:r>
    </w:p>
    <w:p>
      <w:pPr>
        <w:spacing w:after="0"/>
        <w:ind w:start="0"/>
        <w:jc w:val="both"/>
      </w:pPr>
      <w:r>
        <w:rPr>
          <w:rFonts w:ascii="Times New Roman"/>
          <w:b w:val="false"/>
          <w:i w:val="false"/>
          <w:color w:val="000000"/>
          <w:sz w:val="28"/>
        </w:rPr>
        <w:t xml:space="preserve">
      相邻产品市场指某产品销售必须依赖对应产品市场中另一产品的市场。</w:t>
      </w:r>
    </w:p>
    <w:p>
      <w:pPr>
        <w:spacing w:after="0"/>
        <w:ind w:start="0"/>
        <w:jc w:val="both"/>
      </w:pPr>
      <w:r>
        <w:rPr>
          <w:rFonts w:ascii="Times New Roman"/>
          <w:b w:val="false"/>
          <w:i w:val="false"/>
          <w:color w:val="000000"/>
          <w:sz w:val="28"/>
        </w:rPr>
        <w:t xml:space="preserve">
      2. 反垄断机构负责维护国家联合企业登记册。</w:t>
      </w:r>
    </w:p>
    <w:p>
      <w:pPr>
        <w:spacing w:after="0"/>
        <w:ind w:start="0"/>
        <w:jc w:val="both"/>
      </w:pPr>
      <w:r>
        <w:rPr>
          <w:rFonts w:ascii="Times New Roman"/>
          <w:b w:val="false"/>
          <w:i w:val="false"/>
          <w:color w:val="000000"/>
          <w:sz w:val="28"/>
        </w:rPr>
        <w:t xml:space="preserve">
      3. 分析和监督集团化企业活动的规则由反垄断机构批准。</w:t>
      </w:r>
    </w:p>
    <w:p>
      <w:pPr>
        <w:spacing w:after="0"/>
        <w:ind w:start="0"/>
        <w:jc w:val="left"/>
      </w:pPr>
      <w:r>
        <w:rPr>
          <w:rFonts w:ascii="Times New Roman"/>
          <w:b w:val="false"/>
          <w:i w:val="false"/>
          <w:color w:val="ff0000"/>
          <w:sz w:val="28"/>
        </w:rPr>
        <w:t xml:space="preserve">      注：根据哈萨克斯坦共和国2024年4月6日第71-VIII号法律，第15章增设第172-1条（自首次官方公布之日起六十个日历日后生效）。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第173条 建立并维护在受监管市场中占据支配或垄断地位的市场主体国家登记册</w:t>
      </w:r>
    </w:p>
    <w:p>
      <w:pPr>
        <w:spacing w:after="0"/>
        <w:ind w:start="0"/>
        <w:jc w:val="both"/>
      </w:pPr>
      <w:r>
        <w:rPr>
          <w:rFonts w:ascii="Times New Roman"/>
          <w:b w:val="false"/>
          <w:i w:val="false"/>
          <w:color w:val="ff0000"/>
          <w:sz w:val="28"/>
        </w:rPr>
        <w:t xml:space="preserve">
      注：根据2015年10月29日第375-V号《哈萨克斯坦共和国法典》，第173条有效期至2017年1月1日。</w:t>
      </w:r>
    </w:p>
    <w:p>
      <w:pPr>
        <w:spacing w:after="0"/>
        <w:ind w:start="0"/>
        <w:jc w:val="both"/>
      </w:pPr>
      <w:r>
        <w:rPr>
          <w:rFonts w:ascii="Times New Roman"/>
          <w:b/>
          <w:i w:val="false"/>
          <w:color w:val="000000"/>
          <w:sz w:val="28"/>
        </w:rPr>
        <w:t xml:space="preserve">第174条 滥用支配性或垄断性地位</w:t>
      </w:r>
    </w:p>
    <w:p>
      <w:pPr>
        <w:spacing w:after="0"/>
        <w:ind w:start="0"/>
        <w:jc w:val="both"/>
      </w:pPr>
      <w:r>
        <w:rPr>
          <w:rFonts w:ascii="Times New Roman"/>
          <w:b w:val="false"/>
          <w:i w:val="false"/>
          <w:color w:val="000000"/>
          <w:sz w:val="28"/>
        </w:rPr>
        <w:t xml:space="preserve">
      禁止占据支配或垄断地位的市场主体实施下列行为（包括不作为），该等行为导致或可能导致限制进入相关商品市场、妨碍、限制及消除竞争，并（或）损害市场主体或不特定消费者群体的合法权益，包括：</w:t>
      </w:r>
    </w:p>
    <w:p>
      <w:pPr>
        <w:spacing w:after="0"/>
        <w:ind w:start="0"/>
        <w:jc w:val="both"/>
      </w:pPr>
      <w:r>
        <w:rPr>
          <w:rFonts w:ascii="Times New Roman"/>
          <w:b w:val="false"/>
          <w:i w:val="false"/>
          <w:color w:val="000000"/>
          <w:sz w:val="28"/>
        </w:rPr>
        <w:t xml:space="preserve">
      1) 建立、维持垄断性高价（低价）或买方垄断性低价；</w:t>
      </w:r>
    </w:p>
    <w:p>
      <w:pPr>
        <w:spacing w:after="0"/>
        <w:ind w:start="0"/>
        <w:jc w:val="both"/>
      </w:pPr>
      <w:r>
        <w:rPr>
          <w:rFonts w:ascii="Times New Roman"/>
          <w:b w:val="false"/>
          <w:i w:val="false"/>
          <w:color w:val="000000"/>
          <w:sz w:val="28"/>
        </w:rPr>
        <w:t xml:space="preserve">
      2) 在缺乏客观正当理由的情况下，对市场主体或消费者适用不同价格或不同交易条件，但因商品生产、销售及运输成本差异而采用差异化定价，或基于销售量、付款条件、合同条款实施非歧视性折扣制度的情形除外；</w:t>
      </w:r>
    </w:p>
    <w:p>
      <w:pPr>
        <w:spacing w:after="0"/>
        <w:ind w:start="0"/>
        <w:jc w:val="both"/>
      </w:pPr>
      <w:r>
        <w:rPr>
          <w:rFonts w:ascii="Times New Roman"/>
          <w:b w:val="false"/>
          <w:i w:val="false"/>
          <w:color w:val="000000"/>
          <w:sz w:val="28"/>
        </w:rPr>
        <w:t xml:space="preserve">
      3）对从其处购入商品的转售设置地域限制、客户圈限制、采购条件限制，以及数量、价格限制；</w:t>
      </w:r>
    </w:p>
    <w:p>
      <w:pPr>
        <w:spacing w:after="0"/>
        <w:ind w:start="0"/>
        <w:jc w:val="both"/>
      </w:pPr>
      <w:r>
        <w:rPr>
          <w:rFonts w:ascii="Times New Roman"/>
          <w:b w:val="false"/>
          <w:i w:val="false"/>
          <w:color w:val="000000"/>
          <w:sz w:val="28"/>
        </w:rPr>
        <w:t xml:space="preserve">
      4）要求市场主体或消费者在签订协议时附加与协议标的无关的额外义务，无论该义务内容是否符合传统商业惯例；</w:t>
      </w:r>
    </w:p>
    <w:p>
      <w:pPr>
        <w:spacing w:after="0"/>
        <w:ind w:start="0"/>
        <w:jc w:val="both"/>
      </w:pPr>
      <w:r>
        <w:rPr>
          <w:rFonts w:ascii="Times New Roman"/>
          <w:b w:val="false"/>
          <w:i w:val="false"/>
          <w:color w:val="000000"/>
          <w:sz w:val="28"/>
        </w:rPr>
        <w:t xml:space="preserve">
      5) 在接到请求时具备生产或销售相关商品的能力却无理拒绝与特定客户订立合同或销售商品，或通过逾三十个日历日未回应订立合同的提议来规避义务。</w:t>
      </w:r>
    </w:p>
    <w:p>
      <w:pPr>
        <w:spacing w:after="0"/>
        <w:ind w:start="0"/>
        <w:jc w:val="both"/>
      </w:pPr>
      <w:r>
        <w:rPr>
          <w:rFonts w:ascii="Times New Roman"/>
          <w:b w:val="false"/>
          <w:i w:val="false"/>
          <w:color w:val="000000"/>
          <w:sz w:val="28"/>
        </w:rPr>
        <w:t xml:space="preserve">
      在此情况下，若消费者提出请求时，因签订相关商品销售合同等原因导致未生产或销售所需数量的商品，则该拒绝或回避行为视为合理；</w:t>
      </w:r>
    </w:p>
    <w:p>
      <w:pPr>
        <w:spacing w:after="0"/>
        <w:ind w:start="0"/>
        <w:jc w:val="both"/>
      </w:pPr>
      <w:r>
        <w:rPr>
          <w:rFonts w:ascii="Times New Roman"/>
          <w:b w:val="false"/>
          <w:i w:val="false"/>
          <w:color w:val="000000"/>
          <w:sz w:val="28"/>
        </w:rPr>
        <w:t xml:space="preserve">
      6) 以接受限制购买竞争对手生产或销售的商品为条件供应商品；</w:t>
      </w:r>
    </w:p>
    <w:p>
      <w:pPr>
        <w:spacing w:after="0"/>
        <w:ind w:start="0"/>
        <w:jc w:val="both"/>
      </w:pPr>
      <w:r>
        <w:rPr>
          <w:rFonts w:ascii="Times New Roman"/>
          <w:b w:val="false"/>
          <w:i w:val="false"/>
          <w:color w:val="000000"/>
          <w:sz w:val="28"/>
        </w:rPr>
        <w:t xml:space="preserve">
      7）在具备生产或供应能力的情况下，无故削减生产和（或）供应，或终止生产和（或）供应存在消费者需求或订单的商品；</w:t>
      </w:r>
    </w:p>
    <w:p>
      <w:pPr>
        <w:spacing w:after="0"/>
        <w:ind w:start="0"/>
        <w:jc w:val="both"/>
      </w:pPr>
      <w:r>
        <w:rPr>
          <w:rFonts w:ascii="Times New Roman"/>
          <w:b w:val="false"/>
          <w:i w:val="false"/>
          <w:color w:val="000000"/>
          <w:sz w:val="28"/>
        </w:rPr>
        <w:t xml:space="preserve">
      8）将商品撤出流通领域，且此举导致商品价格上涨；</w:t>
      </w:r>
    </w:p>
    <w:p>
      <w:pPr>
        <w:spacing w:after="0"/>
        <w:ind w:start="0"/>
        <w:jc w:val="both"/>
      </w:pPr>
      <w:r>
        <w:rPr>
          <w:rFonts w:ascii="Times New Roman"/>
          <w:b w:val="false"/>
          <w:i w:val="false"/>
          <w:color w:val="000000"/>
          <w:sz w:val="28"/>
        </w:rPr>
        <w:t xml:space="preserve">
      9）向交易对方施加与合同标的无关的、在经济或技术上不合理的合同条款；</w:t>
      </w:r>
    </w:p>
    <w:p>
      <w:pPr>
        <w:spacing w:after="0"/>
        <w:ind w:start="0"/>
        <w:jc w:val="both"/>
      </w:pPr>
      <w:r>
        <w:rPr>
          <w:rFonts w:ascii="Times New Roman"/>
          <w:b w:val="false"/>
          <w:i w:val="false"/>
          <w:color w:val="000000"/>
          <w:sz w:val="28"/>
        </w:rPr>
        <w:t xml:space="preserve">
      10）为其他市场主体进入商品市场或退出商品市场设置障碍；</w:t>
      </w:r>
    </w:p>
    <w:p>
      <w:pPr>
        <w:spacing w:after="0"/>
        <w:ind w:start="0"/>
        <w:jc w:val="both"/>
      </w:pPr>
      <w:r>
        <w:rPr>
          <w:rFonts w:ascii="Times New Roman"/>
          <w:b w:val="false"/>
          <w:i w:val="false"/>
          <w:color w:val="000000"/>
          <w:sz w:val="28"/>
        </w:rPr>
        <w:t xml:space="preserve">
      11）对同类产品设定经济上、技术上或其他方面不合理的差异化价格（费率），制造歧视性条件；</w:t>
      </w:r>
    </w:p>
    <w:p>
      <w:pPr>
        <w:spacing w:after="0"/>
        <w:ind w:start="0"/>
        <w:jc w:val="both"/>
      </w:pPr>
      <w:r>
        <w:rPr>
          <w:rFonts w:ascii="Times New Roman"/>
          <w:b w:val="false"/>
          <w:i w:val="false"/>
          <w:color w:val="000000"/>
          <w:sz w:val="28"/>
        </w:rPr>
        <w:t xml:space="preserve">
      12）未提供关键产能的平等准入权。</w:t>
      </w:r>
    </w:p>
    <w:p>
      <w:pPr>
        <w:spacing w:after="0"/>
        <w:ind w:start="0"/>
        <w:jc w:val="left"/>
      </w:pPr>
      <w:r>
        <w:rPr>
          <w:rFonts w:ascii="Times New Roman"/>
          <w:b w:val="false"/>
          <w:i w:val="false"/>
          <w:color w:val="ff0000"/>
          <w:sz w:val="28"/>
        </w:rPr>
        <w:t xml:space="preserve">      脚注：第174条经哈萨克斯坦共和国2016年12月28日第34-VI号法律修订（自2017年1月1日起施行）；经2018年5月24日第156-VI号法律修订（自首次正式公布之日起十个日历日后施行）； 2022年1月3日第101-VII号法律（自首次正式公布之日起六十个日历日后生效）。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第175条 商品垄断高价与垄断低价</w:t>
      </w:r>
    </w:p>
    <w:p>
      <w:pPr>
        <w:spacing w:after="0"/>
        <w:ind w:start="0"/>
        <w:jc w:val="both"/>
      </w:pPr>
      <w:r>
        <w:rPr>
          <w:rFonts w:ascii="Times New Roman"/>
          <w:b w:val="false"/>
          <w:i w:val="false"/>
          <w:color w:val="000000"/>
          <w:sz w:val="28"/>
        </w:rPr>
        <w:t xml:space="preserve">
      1. 垄断高价系指占据支配或垄断地位的市场主体所设定之价格，若该价格超过生产销售该商品所需成本与利润之和，且高于相关或可比产品市场在竞争条件下形成的价格，包括下列主体设定之价格：</w:t>
      </w:r>
    </w:p>
    <w:p>
      <w:pPr>
        <w:spacing w:after="0"/>
        <w:ind w:start="0"/>
        <w:jc w:val="both"/>
      </w:pPr>
      <w:r>
        <w:rPr>
          <w:rFonts w:ascii="Times New Roman"/>
          <w:b w:val="false"/>
          <w:i w:val="false"/>
          <w:color w:val="000000"/>
          <w:sz w:val="28"/>
        </w:rPr>
        <w:t xml:space="preserve">
      1）提高先前设定商品价格的情形，且同时满足下列条件：</w:t>
      </w:r>
    </w:p>
    <w:p>
      <w:pPr>
        <w:spacing w:after="0"/>
        <w:ind w:start="0"/>
        <w:jc w:val="both"/>
      </w:pPr>
      <w:r>
        <w:rPr>
          <w:rFonts w:ascii="Times New Roman"/>
          <w:b w:val="false"/>
          <w:i w:val="false"/>
          <w:color w:val="000000"/>
          <w:sz w:val="28"/>
        </w:rPr>
        <w:t xml:space="preserve">
      商品生产销售必要成本保持不变，或其变动幅度与商品价格变动幅度不成比例；</w:t>
      </w:r>
    </w:p>
    <w:p>
      <w:pPr>
        <w:spacing w:after="0"/>
        <w:ind w:start="0"/>
        <w:jc w:val="both"/>
      </w:pPr>
      <w:r>
        <w:rPr>
          <w:rFonts w:ascii="Times New Roman"/>
          <w:b w:val="false"/>
          <w:i w:val="false"/>
          <w:color w:val="000000"/>
          <w:sz w:val="28"/>
        </w:rPr>
        <w:t xml:space="preserve">
      商品销售方或购买方的构成保持不变，或其构成变化微不足道；</w:t>
      </w:r>
    </w:p>
    <w:p>
      <w:pPr>
        <w:spacing w:after="0"/>
        <w:ind w:start="0"/>
        <w:jc w:val="both"/>
      </w:pPr>
      <w:r>
        <w:rPr>
          <w:rFonts w:ascii="Times New Roman"/>
          <w:b w:val="false"/>
          <w:i w:val="false"/>
          <w:color w:val="000000"/>
          <w:sz w:val="28"/>
        </w:rPr>
        <w:t xml:space="preserve">
      商品流通条件（包括因税收、关税、关税与非关税管制等国家监管措施导致的条件）保持不变，或其变化与商品价格变动不成比例；</w:t>
      </w:r>
    </w:p>
    <w:p>
      <w:pPr>
        <w:spacing w:after="0"/>
        <w:ind w:start="0"/>
        <w:jc w:val="both"/>
      </w:pPr>
      <w:r>
        <w:rPr>
          <w:rFonts w:ascii="Times New Roman"/>
          <w:b w:val="false"/>
          <w:i w:val="false"/>
          <w:color w:val="000000"/>
          <w:sz w:val="28"/>
        </w:rPr>
        <w:t xml:space="preserve">
      2) 在不降低先前设定商品价格的情况下，若同时满足以下条件： </w:t>
      </w:r>
    </w:p>
    <w:p>
      <w:pPr>
        <w:spacing w:after="0"/>
        <w:ind w:start="0"/>
        <w:jc w:val="both"/>
      </w:pPr>
      <w:r>
        <w:rPr>
          <w:rFonts w:ascii="Times New Roman"/>
          <w:b w:val="false"/>
          <w:i w:val="false"/>
          <w:color w:val="000000"/>
          <w:sz w:val="28"/>
        </w:rPr>
        <w:t xml:space="preserve">
      商品生产与销售所需成本显著下降；</w:t>
      </w:r>
    </w:p>
    <w:p>
      <w:pPr>
        <w:spacing w:after="0"/>
        <w:ind w:start="0"/>
        <w:jc w:val="both"/>
      </w:pPr>
      <w:r>
        <w:rPr>
          <w:rFonts w:ascii="Times New Roman"/>
          <w:b w:val="false"/>
          <w:i w:val="false"/>
          <w:color w:val="000000"/>
          <w:sz w:val="28"/>
        </w:rPr>
        <w:t xml:space="preserve">
      商品买卖双方构成决定了商品价格存在下调可能性； </w:t>
      </w:r>
    </w:p>
    <w:p>
      <w:pPr>
        <w:spacing w:after="0"/>
        <w:ind w:start="0"/>
        <w:jc w:val="both"/>
      </w:pPr>
      <w:r>
        <w:rPr>
          <w:rFonts w:ascii="Times New Roman"/>
          <w:b w:val="false"/>
          <w:i w:val="false"/>
          <w:color w:val="000000"/>
          <w:sz w:val="28"/>
        </w:rPr>
        <w:t xml:space="preserve">
      商品流通条件（包括因税收、关税、关税与非关税管制等国家监管措施导致的条件）使商品价格存在下调可能性。</w:t>
      </w:r>
    </w:p>
    <w:p>
      <w:pPr>
        <w:spacing w:after="0"/>
        <w:ind w:start="0"/>
        <w:jc w:val="both"/>
      </w:pPr>
      <w:r>
        <w:rPr>
          <w:rFonts w:ascii="Times New Roman"/>
          <w:b w:val="false"/>
          <w:i w:val="false"/>
          <w:color w:val="000000"/>
          <w:sz w:val="28"/>
        </w:rPr>
        <w:t xml:space="preserve">
      2. 商品市场是指无法被其他商品替代或互换的商品（含外国商品）流通领域，在该领域范围内（含地理范围），基于经济、技术或其他可能性或合理性，购买者可购得商品；而超出该领域则不存在此类可能性或合理性。</w:t>
      </w:r>
    </w:p>
    <w:p>
      <w:pPr>
        <w:spacing w:after="0"/>
        <w:ind w:start="0"/>
        <w:jc w:val="both"/>
      </w:pPr>
      <w:r>
        <w:rPr>
          <w:rFonts w:ascii="Times New Roman"/>
          <w:b w:val="false"/>
          <w:i w:val="false"/>
          <w:color w:val="000000"/>
          <w:sz w:val="28"/>
        </w:rPr>
        <w:t xml:space="preserve">
      3. 可比商品市场指在商品销售量、客户或卖方（供应商）构成（依据商品买卖目的确定）以及市场准入条件等方面具有可比性的其他商品市场。</w:t>
      </w:r>
    </w:p>
    <w:p>
      <w:pPr>
        <w:spacing w:after="0"/>
        <w:ind w:start="0"/>
        <w:jc w:val="both"/>
      </w:pPr>
      <w:r>
        <w:rPr>
          <w:rFonts w:ascii="Times New Roman"/>
          <w:b w:val="false"/>
          <w:i w:val="false"/>
          <w:color w:val="000000"/>
          <w:sz w:val="28"/>
        </w:rPr>
        <w:t xml:space="preserve">
      若无法在同一商品市场进行价格比较，则参照可比商品市场（包括哈萨克斯坦共和国境外）的商品价格进行比较。</w:t>
      </w:r>
    </w:p>
    <w:p>
      <w:pPr>
        <w:spacing w:after="0"/>
        <w:ind w:start="0"/>
        <w:jc w:val="both"/>
      </w:pPr>
      <w:r>
        <w:rPr>
          <w:rFonts w:ascii="Times New Roman"/>
          <w:b w:val="false"/>
          <w:i w:val="false"/>
          <w:color w:val="000000"/>
          <w:sz w:val="28"/>
        </w:rPr>
        <w:t xml:space="preserve">
      若无法确定可比商品市场（包括哈萨克斯坦共和国境外）竞争环境下的现行价格，则应分析市场主体的成本与利润，据此确定商品的合理价格。</w:t>
      </w:r>
    </w:p>
    <w:p>
      <w:pPr>
        <w:spacing w:after="0"/>
        <w:ind w:start="0"/>
        <w:jc w:val="both"/>
      </w:pPr>
      <w:r>
        <w:rPr>
          <w:rFonts w:ascii="Times New Roman"/>
          <w:b w:val="false"/>
          <w:i w:val="false"/>
          <w:color w:val="000000"/>
          <w:sz w:val="28"/>
        </w:rPr>
        <w:t xml:space="preserve">
      4. 市场主体依据哈萨克斯坦共和国法律确定的商品价格，不应被认定为垄断高价。</w:t>
      </w:r>
    </w:p>
    <w:p>
      <w:pPr>
        <w:spacing w:after="0"/>
        <w:ind w:start="0"/>
        <w:jc w:val="both"/>
      </w:pPr>
      <w:r>
        <w:rPr>
          <w:rFonts w:ascii="Times New Roman"/>
          <w:b w:val="false"/>
          <w:i w:val="false"/>
          <w:color w:val="000000"/>
          <w:sz w:val="28"/>
        </w:rPr>
        <w:t xml:space="preserve">
      4-1. 在商品交易所及电子交易平台经正当交易形成的交易商品价格，若非本法限制的垄断活动所致，且经竞争主管机关认定，不得视为垄断高价（低价）。</w:t>
      </w:r>
    </w:p>
    <w:p>
      <w:pPr>
        <w:spacing w:after="0"/>
        <w:ind w:start="0"/>
        <w:jc w:val="both"/>
      </w:pPr>
      <w:r>
        <w:rPr>
          <w:rFonts w:ascii="Times New Roman"/>
          <w:b w:val="false"/>
          <w:i w:val="false"/>
          <w:color w:val="000000"/>
          <w:sz w:val="28"/>
        </w:rPr>
        <w:t xml:space="preserve">
      若交易所商品价格未超过商品交易所及电子交易平台正规交易期间的现行价格，则不应被竞争主管机关认定为垄断高价。</w:t>
      </w:r>
    </w:p>
    <w:p>
      <w:pPr>
        <w:spacing w:after="0"/>
        <w:ind w:start="0"/>
        <w:jc w:val="both"/>
      </w:pPr>
      <w:r>
        <w:rPr>
          <w:rFonts w:ascii="Times New Roman"/>
          <w:b w:val="false"/>
          <w:i w:val="false"/>
          <w:color w:val="000000"/>
          <w:sz w:val="28"/>
        </w:rPr>
        <w:t xml:space="preserve">
      垄断高价（低价）的认定事实应通过调查违反哈萨克斯坦共和国竞争保护立法的行为予以揭示。</w:t>
      </w:r>
    </w:p>
    <w:p>
      <w:pPr>
        <w:spacing w:after="0"/>
        <w:ind w:start="0"/>
        <w:jc w:val="both"/>
      </w:pPr>
      <w:r>
        <w:rPr>
          <w:rFonts w:ascii="Times New Roman"/>
          <w:b w:val="false"/>
          <w:i w:val="false"/>
          <w:color w:val="000000"/>
          <w:sz w:val="28"/>
        </w:rPr>
        <w:t xml:space="preserve">
      5. 商品的垄断低价是指占据支配或垄断地位的市场主体设定且满足下列情形的价格：</w:t>
      </w:r>
    </w:p>
    <w:p>
      <w:pPr>
        <w:spacing w:after="0"/>
        <w:ind w:start="0"/>
        <w:jc w:val="both"/>
      </w:pPr>
      <w:r>
        <w:rPr>
          <w:rFonts w:ascii="Times New Roman"/>
          <w:b w:val="false"/>
          <w:i w:val="false"/>
          <w:color w:val="000000"/>
          <w:sz w:val="28"/>
        </w:rPr>
        <w:t xml:space="preserve">
      1) 该价格低于同一商品市场上非与具有支配地位市场主体同属一组的市场主体所确定的价格；</w:t>
      </w:r>
    </w:p>
    <w:p>
      <w:pPr>
        <w:spacing w:after="0"/>
        <w:ind w:start="0"/>
        <w:jc w:val="both"/>
      </w:pPr>
      <w:r>
        <w:rPr>
          <w:rFonts w:ascii="Times New Roman"/>
          <w:b w:val="false"/>
          <w:i w:val="false"/>
          <w:color w:val="000000"/>
          <w:sz w:val="28"/>
        </w:rPr>
        <w:t xml:space="preserve">
      2) 该价格低于生产及销售该商品的实际成本总额。</w:t>
      </w:r>
    </w:p>
    <w:p>
      <w:pPr>
        <w:spacing w:after="0"/>
        <w:ind w:start="0"/>
        <w:jc w:val="both"/>
      </w:pPr>
      <w:r>
        <w:rPr>
          <w:rFonts w:ascii="Times New Roman"/>
          <w:b w:val="false"/>
          <w:i w:val="false"/>
          <w:color w:val="000000"/>
          <w:sz w:val="28"/>
        </w:rPr>
        <w:t xml:space="preserve">
      6. 商品价格不符合本条第5款规定的至少一项标准时，不得认定为垄断低价。市场主体依据哈萨克斯坦共和国法律确定的商品价格，不得认定为垄断低价。</w:t>
      </w:r>
    </w:p>
    <w:p>
      <w:pPr>
        <w:spacing w:after="0"/>
        <w:ind w:start="0"/>
        <w:jc w:val="both"/>
      </w:pPr>
      <w:r>
        <w:rPr>
          <w:rFonts w:ascii="Times New Roman"/>
          <w:b w:val="false"/>
          <w:i w:val="false"/>
          <w:color w:val="000000"/>
          <w:sz w:val="28"/>
        </w:rPr>
        <w:t xml:space="preserve">
      7. 根据本条第1款确定商品垄断高价时，应考虑世界及哈萨克斯坦市场中同类商品的交易所价格和场外交易价格指标。</w:t>
      </w:r>
    </w:p>
    <w:p>
      <w:pPr>
        <w:spacing w:after="0"/>
        <w:ind w:start="0"/>
        <w:jc w:val="left"/>
      </w:pPr>
      <w:r>
        <w:rPr>
          <w:rFonts w:ascii="Times New Roman"/>
          <w:b w:val="false"/>
          <w:i w:val="false"/>
          <w:color w:val="ff0000"/>
          <w:sz w:val="28"/>
        </w:rPr>
        <w:t xml:space="preserve">      脚注。 第175条经哈萨克斯坦共和国下列法律修订：2018年5月24日第156-VI号法律（自首次官方公布之日起十个日历日后生效）；2019年4月2日第241-VI号法律（自首次官方公布之日起十个日历日后生效）； 2019年10月28日第268-VI号法律（自首次正式公布之日起十个日历日后生效）；2020年6月29日第352-VI号法律（自首次正式公布之日起十个日历日后生效）； 2022年1月3日第101-VII号（自首次正式公布之日起六十个日历日后生效）。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第176条 买方垄断地位与买方垄断低价</w:t>
      </w:r>
    </w:p>
    <w:p>
      <w:pPr>
        <w:spacing w:after="0"/>
        <w:ind w:start="0"/>
        <w:jc w:val="both"/>
      </w:pPr>
      <w:r>
        <w:rPr>
          <w:rFonts w:ascii="Times New Roman"/>
          <w:b w:val="false"/>
          <w:i w:val="false"/>
          <w:color w:val="000000"/>
          <w:sz w:val="28"/>
        </w:rPr>
        <w:t xml:space="preserve">
      1. 买方垄断地位是指某市场主体作为客户占据支配性或垄断性地位，其在相关商品市场中的份额达到百分之七十或以上。</w:t>
      </w:r>
    </w:p>
    <w:p>
      <w:pPr>
        <w:spacing w:after="0"/>
        <w:ind w:start="0"/>
        <w:jc w:val="both"/>
      </w:pPr>
      <w:r>
        <w:rPr>
          <w:rFonts w:ascii="Times New Roman"/>
          <w:b w:val="false"/>
          <w:i w:val="false"/>
          <w:color w:val="000000"/>
          <w:sz w:val="28"/>
        </w:rPr>
        <w:t xml:space="preserve">
      2. 买方垄断低价是指具有买方垄断地位的市场主体以下列条件收购商品的价格：</w:t>
      </w:r>
    </w:p>
    <w:p>
      <w:pPr>
        <w:spacing w:after="0"/>
        <w:ind w:start="0"/>
        <w:jc w:val="both"/>
      </w:pPr>
      <w:r>
        <w:rPr>
          <w:rFonts w:ascii="Times New Roman"/>
          <w:b w:val="false"/>
          <w:i w:val="false"/>
          <w:color w:val="000000"/>
          <w:sz w:val="28"/>
        </w:rPr>
        <w:t xml:space="preserve">
      1) 此价格使具有买方垄断地位的市场主体能够通过降低生产成本和（或）销售成本，以向其销售商品的市场主体为代价获得额外收入；</w:t>
      </w:r>
    </w:p>
    <w:p>
      <w:pPr>
        <w:spacing w:after="0"/>
        <w:ind w:start="0"/>
        <w:jc w:val="both"/>
      </w:pPr>
      <w:r>
        <w:rPr>
          <w:rFonts w:ascii="Times New Roman"/>
          <w:b w:val="false"/>
          <w:i w:val="false"/>
          <w:color w:val="000000"/>
          <w:sz w:val="28"/>
        </w:rPr>
        <w:t xml:space="preserve">
      2) 该价格低于卖方市场主体生产销售该商品所需成本及利润总额。</w:t>
      </w:r>
    </w:p>
    <w:p>
      <w:pPr>
        <w:spacing w:after="0"/>
        <w:ind w:start="0"/>
        <w:jc w:val="both"/>
      </w:pPr>
      <w:r>
        <w:rPr>
          <w:rFonts w:ascii="Times New Roman"/>
          <w:b w:val="false"/>
          <w:i w:val="false"/>
          <w:color w:val="000000"/>
          <w:sz w:val="28"/>
        </w:rPr>
        <w:t xml:space="preserve">
      3. 若商品价格不符合本条第5款规定的至少一项标准，则不应认定为买方垄断低价。</w:t>
      </w:r>
    </w:p>
    <w:p>
      <w:pPr>
        <w:spacing w:after="0"/>
        <w:ind w:start="0"/>
        <w:jc w:val="left"/>
      </w:pPr>
      <w:r>
        <w:rPr>
          <w:rFonts w:ascii="Times New Roman"/>
          <w:b/>
          <w:i w:val="false"/>
          <w:color w:val="000000"/>
        </w:rPr>
        <w:t xml:space="preserve"> 第176-1条 保障关键产能的平等准入</w:t>
      </w:r>
    </w:p>
    <w:p>
      <w:pPr>
        <w:spacing w:after="0"/>
        <w:ind w:start="0"/>
        <w:jc w:val="both"/>
      </w:pPr>
      <w:r>
        <w:rPr>
          <w:rFonts w:ascii="Times New Roman"/>
          <w:b w:val="false"/>
          <w:i w:val="false"/>
          <w:color w:val="000000"/>
          <w:sz w:val="28"/>
        </w:rPr>
        <w:t xml:space="preserve">
      1. 关键产能系指占据支配或垄断地位的市场主体（下称关键产能持有者）所拥有的商品或基础设施，其他市场主体若无法获取该关键产能，则无法在相关或相邻商品市场生产和（或）销售该商品。</w:t>
      </w:r>
    </w:p>
    <w:p>
      <w:pPr>
        <w:spacing w:after="0"/>
        <w:ind w:start="0"/>
        <w:jc w:val="both"/>
      </w:pPr>
      <w:r>
        <w:rPr>
          <w:rFonts w:ascii="Times New Roman"/>
          <w:b w:val="false"/>
          <w:i w:val="false"/>
          <w:color w:val="000000"/>
          <w:sz w:val="28"/>
        </w:rPr>
        <w:t xml:space="preserve">
      2. 当满足下列条件时，市场参与者的产品或基础设施应被认定为关键能力：</w:t>
      </w:r>
    </w:p>
    <w:p>
      <w:pPr>
        <w:spacing w:after="0"/>
        <w:ind w:start="0"/>
        <w:jc w:val="both"/>
      </w:pPr>
      <w:r>
        <w:rPr>
          <w:rFonts w:ascii="Times New Roman"/>
          <w:b w:val="false"/>
          <w:i w:val="false"/>
          <w:color w:val="000000"/>
          <w:sz w:val="28"/>
        </w:rPr>
        <w:t xml:space="preserve">
      1) 因技术特性导致商品、基础设施无法复制或复制不具经济可行性；</w:t>
      </w:r>
    </w:p>
    <w:p>
      <w:pPr>
        <w:spacing w:after="0"/>
        <w:ind w:start="0"/>
        <w:jc w:val="both"/>
      </w:pPr>
      <w:r>
        <w:rPr>
          <w:rFonts w:ascii="Times New Roman"/>
          <w:b w:val="false"/>
          <w:i w:val="false"/>
          <w:color w:val="000000"/>
          <w:sz w:val="28"/>
        </w:rPr>
        <w:t xml:space="preserve">
      2) 关键产能持有者对相关商品、基础设施享有所有权、使用权及处置权</w:t>
      </w:r>
    </w:p>
    <w:p>
      <w:pPr>
        <w:spacing w:after="0"/>
        <w:ind w:start="0"/>
        <w:jc w:val="both"/>
      </w:pPr>
      <w:r>
        <w:rPr>
          <w:rFonts w:ascii="Times New Roman"/>
          <w:b w:val="false"/>
          <w:i w:val="false"/>
          <w:color w:val="000000"/>
          <w:sz w:val="28"/>
        </w:rPr>
        <w:t xml:space="preserve">
      3）关键能力持有者具备向相关商品、基础设施提供准入的能力；</w:t>
      </w:r>
    </w:p>
    <w:p>
      <w:pPr>
        <w:spacing w:after="0"/>
        <w:ind w:start="0"/>
        <w:jc w:val="both"/>
      </w:pPr>
      <w:r>
        <w:rPr>
          <w:rFonts w:ascii="Times New Roman"/>
          <w:b w:val="false"/>
          <w:i w:val="false"/>
          <w:color w:val="000000"/>
          <w:sz w:val="28"/>
        </w:rPr>
        <w:t xml:space="preserve">
      4）关键能力持有者无正当理由拒绝提供相关商品或基础设施使用权限将对竞争产生负面影响；</w:t>
      </w:r>
    </w:p>
    <w:p>
      <w:pPr>
        <w:spacing w:after="0"/>
        <w:ind w:start="0"/>
        <w:jc w:val="both"/>
      </w:pPr>
      <w:r>
        <w:rPr>
          <w:rFonts w:ascii="Times New Roman"/>
          <w:b w:val="false"/>
          <w:i w:val="false"/>
          <w:color w:val="000000"/>
          <w:sz w:val="28"/>
        </w:rPr>
        <w:t xml:space="preserve">
      5) 关键能力持有者未通过交易所交易方式提供相应数量的商品或基础设施设施的准入。 </w:t>
      </w:r>
    </w:p>
    <w:p>
      <w:pPr>
        <w:spacing w:after="0"/>
        <w:ind w:start="0"/>
        <w:jc w:val="both"/>
      </w:pPr>
      <w:r>
        <w:rPr>
          <w:rFonts w:ascii="Times New Roman"/>
          <w:b w:val="false"/>
          <w:i w:val="false"/>
          <w:color w:val="000000"/>
          <w:sz w:val="28"/>
        </w:rPr>
        <w:t xml:space="preserve">
      3. 关键产能持有者须依照反垄断机构批准的关键产能平等准入规则，向其他市场参与者提供平等的准入机会，但哈萨克斯坦共和国法律对相关关键产能准入另行规定程序的情形除外。</w:t>
      </w:r>
    </w:p>
    <w:p>
      <w:pPr>
        <w:spacing w:after="0"/>
        <w:ind w:start="0"/>
        <w:jc w:val="both"/>
      </w:pPr>
      <w:r>
        <w:rPr>
          <w:rFonts w:ascii="Times New Roman"/>
          <w:b w:val="false"/>
          <w:i w:val="false"/>
          <w:color w:val="000000"/>
          <w:sz w:val="28"/>
        </w:rPr>
        <w:t xml:space="preserve">
      若关键能力为原材料，相关关键能力持有者仅需向使用该原材料的商品生产商提供平等获取权。</w:t>
      </w:r>
    </w:p>
    <w:p>
      <w:pPr>
        <w:spacing w:after="0"/>
        <w:ind w:start="0"/>
        <w:jc w:val="both"/>
      </w:pPr>
      <w:r>
        <w:rPr>
          <w:rFonts w:ascii="Times New Roman"/>
          <w:b w:val="false"/>
          <w:i w:val="false"/>
          <w:color w:val="000000"/>
          <w:sz w:val="28"/>
        </w:rPr>
        <w:t xml:space="preserve">
      若关键能力为软件产品，则应依据哈萨克斯坦共和国知识产权领域法律规定的方式提供使用权。</w:t>
      </w:r>
    </w:p>
    <w:p>
      <w:pPr>
        <w:spacing w:after="0"/>
        <w:ind w:start="0"/>
        <w:jc w:val="both"/>
      </w:pPr>
      <w:r>
        <w:rPr>
          <w:rFonts w:ascii="Times New Roman"/>
          <w:b w:val="false"/>
          <w:i w:val="false"/>
          <w:color w:val="000000"/>
          <w:sz w:val="28"/>
        </w:rPr>
        <w:t xml:space="preserve">
      4. 关键能力的平等准入应在市场条件下提供。</w:t>
      </w:r>
    </w:p>
    <w:p>
      <w:pPr>
        <w:spacing w:after="0"/>
        <w:ind w:start="0"/>
        <w:jc w:val="both"/>
      </w:pPr>
      <w:r>
        <w:rPr>
          <w:rFonts w:ascii="Times New Roman"/>
          <w:b w:val="false"/>
          <w:i w:val="false"/>
          <w:color w:val="000000"/>
          <w:sz w:val="28"/>
        </w:rPr>
        <w:t xml:space="preserve">
      5. 本条第3款规定的要求不适用于关键能力持有者为满足自身需求和（或）由同属一类人群的消费者使用该能力（且无转售目的）的情况。</w:t>
      </w:r>
    </w:p>
    <w:p>
      <w:pPr>
        <w:spacing w:after="0"/>
        <w:ind w:start="0"/>
        <w:jc w:val="both"/>
      </w:pPr>
      <w:r>
        <w:rPr>
          <w:rFonts w:ascii="Times New Roman"/>
          <w:b w:val="false"/>
          <w:i w:val="false"/>
          <w:color w:val="000000"/>
          <w:sz w:val="28"/>
        </w:rPr>
        <w:t xml:space="preserve">
      本款第一项规定不适用于准公共部门实体。</w:t>
      </w:r>
    </w:p>
    <w:p>
      <w:pPr>
        <w:spacing w:after="0"/>
        <w:ind w:start="0"/>
        <w:jc w:val="left"/>
      </w:pPr>
      <w:r>
        <w:rPr>
          <w:rFonts w:ascii="Times New Roman"/>
          <w:b w:val="false"/>
          <w:i w:val="false"/>
          <w:color w:val="ff0000"/>
          <w:sz w:val="28"/>
        </w:rPr>
        <w:t xml:space="preserve">      注：第15章经2022年1月3日哈萨克斯坦共和国第101-VII号法律增补第176-1条（自首次官方公布之日起六十个日历日后生效）。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第十六章 不正当竞争</w:t>
      </w:r>
    </w:p>
    <w:p>
      <w:pPr>
        <w:spacing w:after="0"/>
        <w:ind w:start="0"/>
        <w:jc w:val="both"/>
      </w:pPr>
      <w:r>
        <w:rPr>
          <w:rFonts w:ascii="Times New Roman"/>
          <w:b/>
          <w:i w:val="false"/>
          <w:color w:val="000000"/>
          <w:sz w:val="28"/>
        </w:rPr>
        <w:t xml:space="preserve">第177条 不正当竞争概念</w:t>
      </w:r>
    </w:p>
    <w:p>
      <w:pPr>
        <w:spacing w:after="0"/>
        <w:ind w:start="0"/>
        <w:jc w:val="both"/>
      </w:pPr>
      <w:r>
        <w:rPr>
          <w:rFonts w:ascii="Times New Roman"/>
          <w:b w:val="false"/>
          <w:i w:val="false"/>
          <w:color w:val="000000"/>
          <w:sz w:val="28"/>
        </w:rPr>
        <w:t xml:space="preserve">
      1. 不正当竞争指市场主体（个人团体）或多个市场主体（个人团体）为获取商业活动优势而实施的任何行为，该行为违反哈萨克斯坦共和国法律、商业流通惯例、诚信、合理及公平原则，并已造成或可能造成其他市场主体——竞争对手的损害，或已造成或可能损害其商业声誉。</w:t>
      </w:r>
    </w:p>
    <w:p>
      <w:pPr>
        <w:spacing w:after="0"/>
        <w:ind w:start="0"/>
        <w:jc w:val="both"/>
      </w:pPr>
      <w:r>
        <w:rPr>
          <w:rFonts w:ascii="Times New Roman"/>
          <w:b w:val="false"/>
          <w:i w:val="false"/>
          <w:color w:val="000000"/>
          <w:sz w:val="28"/>
        </w:rPr>
        <w:t xml:space="preserve">
      2. 不正当竞争包括但不限于下列行为：</w:t>
      </w:r>
    </w:p>
    <w:p>
      <w:pPr>
        <w:spacing w:after="0"/>
        <w:ind w:start="0"/>
        <w:jc w:val="both"/>
      </w:pPr>
      <w:r>
        <w:rPr>
          <w:rFonts w:ascii="Times New Roman"/>
          <w:b w:val="false"/>
          <w:i w:val="false"/>
          <w:color w:val="000000"/>
          <w:sz w:val="28"/>
        </w:rPr>
        <w:t xml:space="preserve">
      1) 滥用商品、工程、服务及著作权对象的个性化标识手段；</w:t>
      </w:r>
    </w:p>
    <w:p>
      <w:pPr>
        <w:spacing w:after="0"/>
        <w:ind w:start="0"/>
        <w:jc w:val="both"/>
      </w:pPr>
      <w:r>
        <w:rPr>
          <w:rFonts w:ascii="Times New Roman"/>
          <w:b w:val="false"/>
          <w:i w:val="false"/>
          <w:color w:val="000000"/>
          <w:sz w:val="28"/>
        </w:rPr>
        <w:t xml:space="preserve">
      2) 擅自使用其他生产者的商品；</w:t>
      </w:r>
    </w:p>
    <w:p>
      <w:pPr>
        <w:spacing w:after="0"/>
        <w:ind w:start="0"/>
        <w:jc w:val="both"/>
      </w:pPr>
      <w:r>
        <w:rPr>
          <w:rFonts w:ascii="Times New Roman"/>
          <w:b w:val="false"/>
          <w:i w:val="false"/>
          <w:color w:val="000000"/>
          <w:sz w:val="28"/>
        </w:rPr>
        <w:t xml:space="preserve">
      3）复制产品外观；</w:t>
      </w:r>
    </w:p>
    <w:p>
      <w:pPr>
        <w:spacing w:after="0"/>
        <w:ind w:start="0"/>
        <w:jc w:val="both"/>
      </w:pPr>
      <w:r>
        <w:rPr>
          <w:rFonts w:ascii="Times New Roman"/>
          <w:b w:val="false"/>
          <w:i w:val="false"/>
          <w:color w:val="000000"/>
          <w:sz w:val="28"/>
        </w:rPr>
        <w:t xml:space="preserve">
      4）诋毁市场主体；</w:t>
      </w:r>
    </w:p>
    <w:p>
      <w:pPr>
        <w:spacing w:after="0"/>
        <w:ind w:start="0"/>
        <w:jc w:val="both"/>
      </w:pPr>
      <w:r>
        <w:rPr>
          <w:rFonts w:ascii="Times New Roman"/>
          <w:b w:val="false"/>
          <w:i w:val="false"/>
          <w:color w:val="000000"/>
          <w:sz w:val="28"/>
        </w:rPr>
        <w:t xml:space="preserve">
      5) 故意虚假、不公平及不准确的广告宣传；</w:t>
      </w:r>
    </w:p>
    <w:p>
      <w:pPr>
        <w:spacing w:after="0"/>
        <w:ind w:start="0"/>
        <w:jc w:val="both"/>
      </w:pPr>
      <w:r>
        <w:rPr>
          <w:rFonts w:ascii="Times New Roman"/>
          <w:b w:val="false"/>
          <w:i w:val="false"/>
          <w:color w:val="000000"/>
          <w:sz w:val="28"/>
        </w:rPr>
        <w:t xml:space="preserve">
      6) 强制捆绑销售（购买）商品；</w:t>
      </w:r>
    </w:p>
    <w:p>
      <w:pPr>
        <w:spacing w:after="0"/>
        <w:ind w:start="0"/>
        <w:jc w:val="both"/>
      </w:pPr>
      <w:r>
        <w:rPr>
          <w:rFonts w:ascii="Times New Roman"/>
          <w:b w:val="false"/>
          <w:i w:val="false"/>
          <w:color w:val="000000"/>
          <w:sz w:val="28"/>
        </w:rPr>
        <w:t xml:space="preserve">
      7) 呼吁抵制竞争对手的销售商（供应商）；</w:t>
      </w:r>
    </w:p>
    <w:p>
      <w:pPr>
        <w:spacing w:after="0"/>
        <w:ind w:start="0"/>
        <w:jc w:val="both"/>
      </w:pPr>
      <w:r>
        <w:rPr>
          <w:rFonts w:ascii="Times New Roman"/>
          <w:b w:val="false"/>
          <w:i w:val="false"/>
          <w:color w:val="000000"/>
          <w:sz w:val="28"/>
        </w:rPr>
        <w:t xml:space="preserve">
      8) 呼吁歧视客户（供应商）；</w:t>
      </w:r>
    </w:p>
    <w:p>
      <w:pPr>
        <w:spacing w:after="0"/>
        <w:ind w:start="0"/>
        <w:jc w:val="both"/>
      </w:pPr>
      <w:r>
        <w:rPr>
          <w:rFonts w:ascii="Times New Roman"/>
          <w:b w:val="false"/>
          <w:i w:val="false"/>
          <w:color w:val="000000"/>
          <w:sz w:val="28"/>
        </w:rPr>
        <w:t xml:space="preserve">
      9) 呼吁市场主体终止与竞争对手的合同；</w:t>
      </w:r>
    </w:p>
    <w:p>
      <w:pPr>
        <w:spacing w:after="0"/>
        <w:ind w:start="0"/>
        <w:jc w:val="both"/>
      </w:pPr>
      <w:r>
        <w:rPr>
          <w:rFonts w:ascii="Times New Roman"/>
          <w:b w:val="false"/>
          <w:i w:val="false"/>
          <w:color w:val="000000"/>
          <w:sz w:val="28"/>
        </w:rPr>
        <w:t xml:space="preserve">
      10) 行贿卖方（供应商）雇员；</w:t>
      </w:r>
    </w:p>
    <w:p>
      <w:pPr>
        <w:spacing w:after="0"/>
        <w:ind w:start="0"/>
        <w:jc w:val="both"/>
      </w:pPr>
      <w:r>
        <w:rPr>
          <w:rFonts w:ascii="Times New Roman"/>
          <w:b w:val="false"/>
          <w:i w:val="false"/>
          <w:color w:val="000000"/>
          <w:sz w:val="28"/>
        </w:rPr>
        <w:t xml:space="preserve">
      11) 行贿客户雇员；</w:t>
      </w:r>
    </w:p>
    <w:p>
      <w:pPr>
        <w:spacing w:after="0"/>
        <w:ind w:start="0"/>
        <w:jc w:val="both"/>
      </w:pPr>
      <w:r>
        <w:rPr>
          <w:rFonts w:ascii="Times New Roman"/>
          <w:b w:val="false"/>
          <w:i w:val="false"/>
          <w:color w:val="000000"/>
          <w:sz w:val="28"/>
        </w:rPr>
        <w:t xml:space="preserve">
      12) 滥用构成商业秘密的信息；</w:t>
      </w:r>
    </w:p>
    <w:p>
      <w:pPr>
        <w:spacing w:after="0"/>
        <w:ind w:start="0"/>
        <w:jc w:val="both"/>
      </w:pPr>
      <w:r>
        <w:rPr>
          <w:rFonts w:ascii="Times New Roman"/>
          <w:b w:val="false"/>
          <w:i w:val="false"/>
          <w:color w:val="000000"/>
          <w:sz w:val="28"/>
        </w:rPr>
        <w:t xml:space="preserve">
      13) 销售商品时向消费者提供关于商品性质、生产方式与地点、消费特性、质量与数量及（或）生产者等方面的虚假信息；</w:t>
      </w:r>
    </w:p>
    <w:p>
      <w:pPr>
        <w:spacing w:after="0"/>
        <w:ind w:start="0"/>
        <w:jc w:val="both"/>
      </w:pPr>
      <w:r>
        <w:rPr>
          <w:rFonts w:ascii="Times New Roman"/>
          <w:b w:val="false"/>
          <w:i w:val="false"/>
          <w:color w:val="000000"/>
          <w:sz w:val="28"/>
        </w:rPr>
        <w:t xml:space="preserve">
      14）市场主体对其生产和（或）销售的商品与其他市场主体生产和（或）销售的商品进行不恰当比较；</w:t>
      </w:r>
    </w:p>
    <w:p>
      <w:pPr>
        <w:spacing w:after="0"/>
        <w:ind w:start="0"/>
        <w:jc w:val="both"/>
      </w:pPr>
      <w:r>
        <w:rPr>
          <w:rFonts w:ascii="Times New Roman"/>
          <w:b w:val="false"/>
          <w:i w:val="false"/>
          <w:color w:val="000000"/>
          <w:sz w:val="28"/>
        </w:rPr>
        <w:t xml:space="preserve">
      15) 设置更换商品供应商的障碍。</w:t>
      </w:r>
    </w:p>
    <w:p>
      <w:pPr>
        <w:spacing w:after="0"/>
        <w:ind w:start="0"/>
        <w:jc w:val="left"/>
      </w:pPr>
      <w:r>
        <w:rPr>
          <w:rFonts w:ascii="Times New Roman"/>
          <w:b w:val="false"/>
          <w:i w:val="false"/>
          <w:color w:val="ff0000"/>
          <w:sz w:val="28"/>
        </w:rPr>
        <w:t xml:space="preserve">      注：第177条经哈萨克斯坦共和国2022年1月3日第101-VII号法律修订（自首次正式公布后六十个日历日届满时生效）。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第178条 滥用商品、作品、服务及著作权对象的识别标识</w:t>
      </w:r>
    </w:p>
    <w:p>
      <w:pPr>
        <w:spacing w:after="0"/>
        <w:ind w:start="0"/>
        <w:jc w:val="both"/>
      </w:pPr>
      <w:r>
        <w:rPr>
          <w:rFonts w:ascii="Times New Roman"/>
          <w:b w:val="false"/>
          <w:i w:val="false"/>
          <w:color w:val="000000"/>
          <w:sz w:val="28"/>
        </w:rPr>
        <w:t xml:space="preserve">
      不当使用商品、作品、服务及著作权对象的识别标识，是指未经许可使用他人商标、服务标记、商号、原产地名称或类似标识于同类商品，或未经著作权人或授权人许可使用文学艺术作品、 期刊名称，或在包装上使用此类名称，且使用方式可能误导消费者关于商品的性质、生产方式和地点、消费特性、质量和数量，或关于其生产者的信息。</w:t>
      </w:r>
    </w:p>
    <w:p>
      <w:pPr>
        <w:spacing w:after="0"/>
        <w:ind w:start="0"/>
        <w:jc w:val="left"/>
      </w:pPr>
      <w:r>
        <w:rPr>
          <w:rFonts w:ascii="Times New Roman"/>
          <w:b w:val="false"/>
          <w:i w:val="false"/>
          <w:color w:val="ff0000"/>
          <w:sz w:val="28"/>
        </w:rPr>
        <w:t xml:space="preserve">      注：第178条经哈萨克斯坦共和国2018年6月20日第161-VI号法律修订（自首次正式公布之日起十个日历日后生效）。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第179条 擅自使用其他生产商商品</w:t>
      </w:r>
    </w:p>
    <w:p>
      <w:pPr>
        <w:spacing w:after="0"/>
        <w:ind w:start="0"/>
        <w:jc w:val="both"/>
      </w:pPr>
      <w:r>
        <w:rPr>
          <w:rFonts w:ascii="Times New Roman"/>
          <w:b w:val="false"/>
          <w:i w:val="false"/>
          <w:color w:val="000000"/>
          <w:sz w:val="28"/>
        </w:rPr>
        <w:t xml:space="preserve">
      未经著作权人或授权人许可，通过更改或移除原生产者标识，将其他生产者的商品以自身标识投入经济流通的行为，构成不当使用行为。</w:t>
      </w:r>
    </w:p>
    <w:p>
      <w:pPr>
        <w:spacing w:after="0"/>
        <w:ind w:start="0"/>
        <w:jc w:val="both"/>
      </w:pPr>
      <w:r>
        <w:rPr>
          <w:rFonts w:ascii="Times New Roman"/>
          <w:b/>
          <w:i w:val="false"/>
          <w:color w:val="000000"/>
          <w:sz w:val="28"/>
        </w:rPr>
        <w:t xml:space="preserve">第180条 产品外观的复制</w:t>
      </w:r>
    </w:p>
    <w:p>
      <w:pPr>
        <w:spacing w:after="0"/>
        <w:ind w:start="0"/>
        <w:jc w:val="both"/>
      </w:pPr>
      <w:r>
        <w:rPr>
          <w:rFonts w:ascii="Times New Roman"/>
          <w:b w:val="false"/>
          <w:i w:val="false"/>
          <w:color w:val="000000"/>
          <w:sz w:val="28"/>
        </w:rPr>
        <w:t xml:space="preserve">
      1. 产品外观的复制是指对其他市场主体的产品外观进行复刻并投入经济流通的行为，此举可能导致消费者对商品生产者产生误认。</w:t>
      </w:r>
    </w:p>
    <w:p>
      <w:pPr>
        <w:spacing w:after="0"/>
        <w:ind w:start="0"/>
        <w:jc w:val="both"/>
      </w:pPr>
      <w:r>
        <w:rPr>
          <w:rFonts w:ascii="Times New Roman"/>
          <w:b w:val="false"/>
          <w:i w:val="false"/>
          <w:color w:val="000000"/>
          <w:sz w:val="28"/>
        </w:rPr>
        <w:t xml:space="preserve">
      2. 若仅出于功能性使用目的，复制产品外观或其部分特征不构成侵权。</w:t>
      </w:r>
    </w:p>
    <w:p>
      <w:pPr>
        <w:spacing w:after="0"/>
        <w:ind w:start="0"/>
        <w:jc w:val="both"/>
      </w:pPr>
      <w:r>
        <w:rPr>
          <w:rFonts w:ascii="Times New Roman"/>
          <w:b/>
          <w:i w:val="false"/>
          <w:color w:val="000000"/>
          <w:sz w:val="28"/>
        </w:rPr>
        <w:t xml:space="preserve">第181条 市场主体诋毁</w:t>
      </w:r>
    </w:p>
    <w:p>
      <w:pPr>
        <w:spacing w:after="0"/>
        <w:ind w:start="0"/>
        <w:jc w:val="both"/>
      </w:pPr>
      <w:r>
        <w:rPr>
          <w:rFonts w:ascii="Times New Roman"/>
          <w:b w:val="false"/>
          <w:i w:val="false"/>
          <w:color w:val="000000"/>
          <w:sz w:val="28"/>
        </w:rPr>
        <w:t xml:space="preserve">
      诋毁市场主体是指以任何形式散布与该市场主体活动有关的故意虚假、不准确信息的行为。</w:t>
      </w:r>
    </w:p>
    <w:p>
      <w:pPr>
        <w:spacing w:after="0"/>
        <w:ind w:start="0"/>
        <w:jc w:val="both"/>
      </w:pPr>
      <w:r>
        <w:rPr>
          <w:rFonts w:ascii="Times New Roman"/>
          <w:b/>
          <w:i w:val="false"/>
          <w:color w:val="000000"/>
          <w:sz w:val="28"/>
        </w:rPr>
        <w:t xml:space="preserve">第182条 故意虚假、不公平及不准确的广告</w:t>
      </w:r>
    </w:p>
    <w:p>
      <w:pPr>
        <w:spacing w:after="0"/>
        <w:ind w:start="0"/>
        <w:jc w:val="both"/>
      </w:pPr>
      <w:r>
        <w:rPr>
          <w:rFonts w:ascii="Times New Roman"/>
          <w:b w:val="false"/>
          <w:i w:val="false"/>
          <w:color w:val="000000"/>
          <w:sz w:val="28"/>
        </w:rPr>
        <w:t xml:space="preserve">
      不公平、不准确及故意虚假广告的特征应依据哈萨克斯坦共和国法律予以认定。</w:t>
      </w:r>
    </w:p>
    <w:p>
      <w:pPr>
        <w:spacing w:after="0"/>
        <w:ind w:start="0"/>
        <w:jc w:val="both"/>
      </w:pPr>
      <w:r>
        <w:rPr>
          <w:rFonts w:ascii="Times New Roman"/>
          <w:b/>
          <w:i w:val="false"/>
          <w:color w:val="000000"/>
          <w:sz w:val="28"/>
        </w:rPr>
        <w:t xml:space="preserve">第183条 强制组合商品的销售（购买）</w:t>
      </w:r>
    </w:p>
    <w:p>
      <w:pPr>
        <w:spacing w:after="0"/>
        <w:ind w:start="0"/>
        <w:jc w:val="both"/>
      </w:pPr>
      <w:r>
        <w:rPr>
          <w:rFonts w:ascii="Times New Roman"/>
          <w:b w:val="false"/>
          <w:i w:val="false"/>
          <w:color w:val="000000"/>
          <w:sz w:val="28"/>
        </w:rPr>
        <w:t xml:space="preserve">
      强制捆绑销售（购买）商品是指卖方（供应商）或顾客为销售（购买）商品而附加额外要求或条件，这些要求或条件损害了卖方（供应商）、消费者的权利，且根据其内容或传统商业惯例，与交易标的无关的行为。</w:t>
      </w:r>
    </w:p>
    <w:p>
      <w:pPr>
        <w:spacing w:after="0"/>
        <w:ind w:start="0"/>
        <w:jc w:val="both"/>
      </w:pPr>
      <w:r>
        <w:rPr>
          <w:rFonts w:ascii="Times New Roman"/>
          <w:b/>
          <w:i w:val="false"/>
          <w:color w:val="000000"/>
          <w:sz w:val="28"/>
        </w:rPr>
        <w:t xml:space="preserve">第184条 号召抵制竞争对手的销售商（供应商）；</w:t>
      </w:r>
    </w:p>
    <w:p>
      <w:pPr>
        <w:spacing w:after="0"/>
        <w:ind w:start="0"/>
        <w:jc w:val="both"/>
      </w:pPr>
      <w:r>
        <w:rPr>
          <w:rFonts w:ascii="Times New Roman"/>
          <w:b w:val="false"/>
          <w:i w:val="false"/>
          <w:color w:val="000000"/>
          <w:sz w:val="28"/>
        </w:rPr>
        <w:t xml:space="preserve">
      由竞争对手直接或通过中介组织发起的抵制其卖方（供应商）或其商品的行为，旨在促使客户拒绝与竞争对手的卖方（供应商）建立合同关系或购买其商品。</w:t>
      </w:r>
    </w:p>
    <w:p>
      <w:pPr>
        <w:spacing w:after="0"/>
        <w:ind w:start="0"/>
        <w:jc w:val="both"/>
      </w:pPr>
      <w:r>
        <w:rPr>
          <w:rFonts w:ascii="Times New Roman"/>
          <w:b/>
          <w:i w:val="false"/>
          <w:color w:val="000000"/>
          <w:sz w:val="28"/>
        </w:rPr>
        <w:t xml:space="preserve">第185条 煽动歧视客户（供应商）</w:t>
      </w:r>
    </w:p>
    <w:p>
      <w:pPr>
        <w:spacing w:after="0"/>
        <w:ind w:start="0"/>
        <w:jc w:val="both"/>
      </w:pPr>
      <w:r>
        <w:rPr>
          <w:rFonts w:ascii="Times New Roman"/>
          <w:b w:val="false"/>
          <w:i w:val="false"/>
          <w:color w:val="000000"/>
          <w:sz w:val="28"/>
        </w:rPr>
        <w:t xml:space="preserve">
      客户（供应商）歧视呼吁系指客户（供应商）的竞争对手直接或通过中间人实施的行为，旨在迫使供应商（客户）拒绝签订合同，或在同等合同中对其他客户（供应商）适用歧视性条件。</w:t>
      </w:r>
    </w:p>
    <w:p>
      <w:pPr>
        <w:spacing w:after="0"/>
        <w:ind w:start="0"/>
        <w:jc w:val="both"/>
      </w:pPr>
      <w:r>
        <w:rPr>
          <w:rFonts w:ascii="Times New Roman"/>
          <w:b/>
          <w:i w:val="false"/>
          <w:color w:val="000000"/>
          <w:sz w:val="28"/>
        </w:rPr>
        <w:t xml:space="preserve">第186条 要求终止与竞争对手的合同</w:t>
      </w:r>
    </w:p>
    <w:p>
      <w:pPr>
        <w:spacing w:after="0"/>
        <w:ind w:start="0"/>
        <w:jc w:val="both"/>
      </w:pPr>
      <w:r>
        <w:rPr>
          <w:rFonts w:ascii="Times New Roman"/>
          <w:b w:val="false"/>
          <w:i w:val="false"/>
          <w:color w:val="000000"/>
          <w:sz w:val="28"/>
        </w:rPr>
        <w:t xml:space="preserve">
      要求终止与竞争对手合同的行为，是指市场主体通过直接或间接提供物质报酬、其他利益，或对市场主体开展活动施加不合理阻碍，致使另一市场主体（即与竞争对手签订合同的一方）未能履行或不当履行合同义务的行为。</w:t>
      </w:r>
    </w:p>
    <w:p>
      <w:pPr>
        <w:spacing w:after="0"/>
        <w:ind w:start="0"/>
        <w:jc w:val="both"/>
      </w:pPr>
      <w:r>
        <w:rPr>
          <w:rFonts w:ascii="Times New Roman"/>
          <w:b/>
          <w:i w:val="false"/>
          <w:color w:val="000000"/>
          <w:sz w:val="28"/>
        </w:rPr>
        <w:t xml:space="preserve">第187条 贿赂卖方（供应商）雇员</w:t>
      </w:r>
    </w:p>
    <w:p>
      <w:pPr>
        <w:spacing w:after="0"/>
        <w:ind w:start="0"/>
        <w:jc w:val="both"/>
      </w:pPr>
      <w:r>
        <w:rPr>
          <w:rFonts w:ascii="Times New Roman"/>
          <w:b w:val="false"/>
          <w:i w:val="false"/>
          <w:color w:val="000000"/>
          <w:sz w:val="28"/>
        </w:rPr>
        <w:t xml:space="preserve">
      贿赂卖方（供应商）雇员是指客户的竞争对手直接或通过中介向卖方（供应商）雇员提供财产性或非财产性利益，以促使该雇员不当履行或不履行职责，从而导致或可能导致客户竞争对手相对于客户获得特定优势和（或）造成客户损失的行为。</w:t>
      </w:r>
    </w:p>
    <w:p>
      <w:pPr>
        <w:spacing w:after="0"/>
        <w:ind w:start="0"/>
        <w:jc w:val="both"/>
      </w:pPr>
      <w:r>
        <w:rPr>
          <w:rFonts w:ascii="Times New Roman"/>
          <w:b/>
          <w:i w:val="false"/>
          <w:color w:val="000000"/>
          <w:sz w:val="28"/>
        </w:rPr>
        <w:t xml:space="preserve">第188条 贿赂客户雇员</w:t>
      </w:r>
    </w:p>
    <w:p>
      <w:pPr>
        <w:spacing w:after="0"/>
        <w:ind w:start="0"/>
        <w:jc w:val="both"/>
      </w:pPr>
      <w:r>
        <w:rPr>
          <w:rFonts w:ascii="Times New Roman"/>
          <w:b w:val="false"/>
          <w:i w:val="false"/>
          <w:color w:val="000000"/>
          <w:sz w:val="28"/>
        </w:rPr>
        <w:t xml:space="preserve">
      贿赂客户雇员是指卖方（供应商）的竞争对手直接或通过中间人，为客户雇员的不当履行或不履行提供财产性或非财产性利益，该行为导致或可能导致卖方（供应商）的竞争对手获得相对于卖方（供应商）的特定优势和（或）造成卖方（供应商）损失。</w:t>
      </w:r>
    </w:p>
    <w:p>
      <w:pPr>
        <w:spacing w:after="0"/>
        <w:ind w:start="0"/>
        <w:jc w:val="both"/>
      </w:pPr>
      <w:r>
        <w:rPr>
          <w:rFonts w:ascii="Times New Roman"/>
          <w:b/>
          <w:i w:val="false"/>
          <w:color w:val="000000"/>
          <w:sz w:val="28"/>
        </w:rPr>
        <w:t xml:space="preserve">第189条 不当使用商业秘密信息</w:t>
      </w:r>
    </w:p>
    <w:p>
      <w:pPr>
        <w:spacing w:after="0"/>
        <w:ind w:start="0"/>
        <w:jc w:val="both"/>
      </w:pPr>
      <w:r>
        <w:rPr>
          <w:rFonts w:ascii="Times New Roman"/>
          <w:b w:val="false"/>
          <w:i w:val="false"/>
          <w:color w:val="000000"/>
          <w:sz w:val="28"/>
        </w:rPr>
        <w:t xml:space="preserve">
      不当使用构成商业秘密的信息是指未经著作权人许可，依据哈萨克斯坦共和国法律使用构成商业秘密的信息。</w:t>
      </w:r>
    </w:p>
    <w:p>
      <w:pPr>
        <w:spacing w:after="0"/>
        <w:ind w:start="0"/>
        <w:jc w:val="both"/>
      </w:pPr>
      <w:r>
        <w:rPr>
          <w:rFonts w:ascii="Times New Roman"/>
          <w:b/>
          <w:i w:val="false"/>
          <w:color w:val="000000"/>
          <w:sz w:val="28"/>
        </w:rPr>
        <w:t xml:space="preserve">第190条 销售商品时向消费者提供关于商品性质、生产方式、生产地点、消费特性、质量、数量及（或）生产者等不实信息</w:t>
      </w:r>
    </w:p>
    <w:p>
      <w:pPr>
        <w:spacing w:after="0"/>
        <w:ind w:start="0"/>
        <w:jc w:val="both"/>
      </w:pPr>
      <w:r>
        <w:rPr>
          <w:rFonts w:ascii="Times New Roman"/>
          <w:b w:val="false"/>
          <w:i w:val="false"/>
          <w:color w:val="000000"/>
          <w:sz w:val="28"/>
        </w:rPr>
        <w:t xml:space="preserve">
      销售商品时提供不准确信息，是指以任何形式向消费者提供关于商品的性质、生产方式和地点、消费特性、质量和数量以及（或）其生产者的不准确信息。</w:t>
      </w:r>
    </w:p>
    <w:p>
      <w:pPr>
        <w:spacing w:after="0"/>
        <w:ind w:start="0"/>
        <w:jc w:val="both"/>
      </w:pPr>
      <w:r>
        <w:rPr>
          <w:rFonts w:ascii="Times New Roman"/>
          <w:b/>
          <w:i w:val="false"/>
          <w:color w:val="000000"/>
          <w:sz w:val="28"/>
        </w:rPr>
        <w:t xml:space="preserve">第191条 市场主体对其生产和（或）销售的商品与其他市场主体生产和（或）销售的商品进行不当比较</w:t>
      </w:r>
    </w:p>
    <w:p>
      <w:pPr>
        <w:spacing w:after="0"/>
        <w:ind w:start="0"/>
        <w:jc w:val="both"/>
      </w:pPr>
      <w:r>
        <w:rPr>
          <w:rFonts w:ascii="Times New Roman"/>
          <w:b w:val="false"/>
          <w:i w:val="false"/>
          <w:color w:val="000000"/>
          <w:sz w:val="28"/>
        </w:rPr>
        <w:t xml:space="preserve">
      市场主体对其生产和（或）销售的商品与其他市场主体生产和（或）销售的商品进行不当比较，是指公开声明、 申请、声明中将任何商品与其他市场主体的商品进行比较（视为其商品），包括使用最高级，且在缺乏文件证据证明其商品优于竞争对手商品的情况下（将其商品归属于竞争对手商品）。</w:t>
      </w:r>
    </w:p>
    <w:p>
      <w:pPr>
        <w:spacing w:after="0"/>
        <w:ind w:start="0"/>
        <w:jc w:val="both"/>
      </w:pPr>
      <w:r>
        <w:rPr>
          <w:rFonts w:ascii="Times New Roman"/>
          <w:b/>
          <w:i w:val="false"/>
          <w:color w:val="000000"/>
          <w:sz w:val="28"/>
        </w:rPr>
        <w:t xml:space="preserve">第191-1条 设置更换商品销售方（供应商）的障碍</w:t>
      </w:r>
    </w:p>
    <w:p>
      <w:pPr>
        <w:spacing w:after="0"/>
        <w:ind w:start="0"/>
        <w:jc w:val="both"/>
      </w:pPr>
      <w:r>
        <w:rPr>
          <w:rFonts w:ascii="Times New Roman"/>
          <w:b w:val="false"/>
          <w:i w:val="false"/>
          <w:color w:val="000000"/>
          <w:sz w:val="28"/>
        </w:rPr>
        <w:t xml:space="preserve">
      设置更换商品销售方（供应商）障碍的行为，是指在终止合同时向消费者提出未在订立合同时预先约定或超出约定范围的要求。</w:t>
      </w:r>
    </w:p>
    <w:p>
      <w:pPr>
        <w:spacing w:after="0"/>
        <w:ind w:start="0"/>
        <w:jc w:val="left"/>
      </w:pPr>
      <w:r>
        <w:rPr>
          <w:rFonts w:ascii="Times New Roman"/>
          <w:b w:val="false"/>
          <w:i w:val="false"/>
          <w:color w:val="ff0000"/>
          <w:sz w:val="28"/>
        </w:rPr>
        <w:t xml:space="preserve">      脚注：第16章经第191-1条修订（依据哈萨克斯坦共和国2022年1月3日第101-VII号法律修订，自首次官方公布后六十个日历日届满时生效）；2024年4月6日第71-VIII号法律 （自首次正式公布之日起六十个日历日届满后生效）。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第十七章 国家参与经营活动</w:t>
      </w:r>
    </w:p>
    <w:p>
      <w:pPr>
        <w:spacing w:after="0"/>
        <w:ind w:start="0"/>
        <w:jc w:val="both"/>
      </w:pPr>
      <w:r>
        <w:rPr>
          <w:rFonts w:ascii="Times New Roman"/>
          <w:b/>
          <w:i w:val="false"/>
          <w:color w:val="000000"/>
          <w:sz w:val="28"/>
        </w:rPr>
        <w:t xml:space="preserve">第192条 国家参与经营活动的依据</w:t>
      </w:r>
    </w:p>
    <w:p>
      <w:pPr>
        <w:spacing w:after="0"/>
        <w:ind w:start="0"/>
        <w:jc w:val="both"/>
      </w:pPr>
      <w:r>
        <w:rPr>
          <w:rFonts w:ascii="Times New Roman"/>
          <w:b w:val="false"/>
          <w:i w:val="false"/>
          <w:color w:val="000000"/>
          <w:sz w:val="28"/>
        </w:rPr>
        <w:t xml:space="preserve">
      1. 国家在下列情形下参与经营活动：</w:t>
      </w:r>
    </w:p>
    <w:p>
      <w:pPr>
        <w:spacing w:after="0"/>
        <w:ind w:start="0"/>
        <w:jc w:val="both"/>
      </w:pPr>
      <w:r>
        <w:rPr>
          <w:rFonts w:ascii="Times New Roman"/>
          <w:b w:val="false"/>
          <w:i w:val="false"/>
          <w:color w:val="000000"/>
          <w:sz w:val="28"/>
        </w:rPr>
        <w:t xml:space="preserve">
      1) 无法通过其他方式保障国家安全、国防能力或保护社会利益；</w:t>
      </w:r>
    </w:p>
    <w:p>
      <w:pPr>
        <w:spacing w:after="0"/>
        <w:ind w:start="0"/>
        <w:jc w:val="both"/>
      </w:pPr>
      <w:r>
        <w:rPr>
          <w:rFonts w:ascii="Times New Roman"/>
          <w:b w:val="false"/>
          <w:i w:val="false"/>
          <w:color w:val="000000"/>
          <w:sz w:val="28"/>
        </w:rPr>
        <w:t xml:space="preserve">
      2) 使用和维护国家所有的战略设施；</w:t>
      </w:r>
    </w:p>
    <w:p>
      <w:pPr>
        <w:spacing w:after="0"/>
        <w:ind w:start="0"/>
        <w:jc w:val="both"/>
      </w:pPr>
      <w:r>
        <w:rPr>
          <w:rFonts w:ascii="Times New Roman"/>
          <w:b w:val="false"/>
          <w:i w:val="false"/>
          <w:color w:val="000000"/>
          <w:sz w:val="28"/>
        </w:rPr>
        <w:t xml:space="preserve">
      3）在国家垄断领域开展活动；</w:t>
      </w:r>
    </w:p>
    <w:p>
      <w:pPr>
        <w:spacing w:after="0"/>
        <w:ind w:start="0"/>
        <w:jc w:val="both"/>
      </w:pPr>
      <w:r>
        <w:rPr>
          <w:rFonts w:ascii="Times New Roman"/>
          <w:b w:val="false"/>
          <w:i w:val="false"/>
          <w:color w:val="000000"/>
          <w:sz w:val="28"/>
        </w:rPr>
        <w:t xml:space="preserve">
      4）相关产品市场缺乏竞争或竞争水平低下； </w:t>
      </w:r>
    </w:p>
    <w:p>
      <w:pPr>
        <w:spacing w:after="0"/>
        <w:ind w:start="0"/>
        <w:jc w:val="both"/>
      </w:pPr>
      <w:r>
        <w:rPr>
          <w:rFonts w:ascii="Times New Roman"/>
          <w:b w:val="false"/>
          <w:i w:val="false"/>
          <w:color w:val="000000"/>
          <w:sz w:val="28"/>
        </w:rPr>
        <w:t xml:space="preserve">
      5) 由原有国有企业、法定实体（其中国家持股比例超过百分之五十）及其关联方开展的经营活动。</w:t>
      </w:r>
    </w:p>
    <w:p>
      <w:pPr>
        <w:spacing w:after="0"/>
        <w:ind w:start="0"/>
        <w:jc w:val="both"/>
      </w:pPr>
      <w:r>
        <w:rPr>
          <w:rFonts w:ascii="Times New Roman"/>
          <w:b w:val="false"/>
          <w:i w:val="false"/>
          <w:color w:val="000000"/>
          <w:sz w:val="28"/>
        </w:rPr>
        <w:t xml:space="preserve">
      由国有企业、法定实体（其超过百分之五十的股份（注册资本中的权益）归国家所有）及其关联方开展的活动清单，须经哈萨克斯坦共和国政府批准。</w:t>
      </w:r>
    </w:p>
    <w:p>
      <w:pPr>
        <w:spacing w:after="0"/>
        <w:ind w:start="0"/>
        <w:jc w:val="both"/>
      </w:pPr>
      <w:r>
        <w:rPr>
          <w:rFonts w:ascii="Times New Roman"/>
          <w:b w:val="false"/>
          <w:i w:val="false"/>
          <w:color w:val="000000"/>
          <w:sz w:val="28"/>
        </w:rPr>
        <w:t xml:space="preserve">
      2. 国家参与经营活动的方式包括：</w:t>
      </w:r>
    </w:p>
    <w:p>
      <w:pPr>
        <w:spacing w:after="0"/>
        <w:ind w:start="0"/>
        <w:jc w:val="both"/>
      </w:pPr>
      <w:r>
        <w:rPr>
          <w:rFonts w:ascii="Times New Roman"/>
          <w:b w:val="false"/>
          <w:i w:val="false"/>
          <w:color w:val="000000"/>
          <w:sz w:val="28"/>
        </w:rPr>
        <w:t xml:space="preserve">
      1）创建国有企业（国家经营）；</w:t>
      </w:r>
    </w:p>
    <w:p>
      <w:pPr>
        <w:spacing w:after="0"/>
        <w:ind w:start="0"/>
        <w:jc w:val="both"/>
      </w:pPr>
      <w:r>
        <w:rPr>
          <w:rFonts w:ascii="Times New Roman"/>
          <w:b w:val="false"/>
          <w:i w:val="false"/>
          <w:color w:val="000000"/>
          <w:sz w:val="28"/>
        </w:rPr>
        <w:t xml:space="preserve">
      2）直接或间接参与法人实体的注册资本。</w:t>
      </w:r>
    </w:p>
    <w:p>
      <w:pPr>
        <w:spacing w:after="0"/>
        <w:ind w:start="0"/>
        <w:jc w:val="both"/>
      </w:pPr>
      <w:r>
        <w:rPr>
          <w:rFonts w:ascii="Times New Roman"/>
          <w:b w:val="false"/>
          <w:i w:val="false"/>
          <w:color w:val="000000"/>
          <w:sz w:val="28"/>
        </w:rPr>
        <w:t xml:space="preserve">
      3. 国家持股比例超过百分之五十的法人实体及其关联方，无权设立从事以下经营活动子公司： 除本条第一款第1项和第2项规定情形外，国家及关联方持有超过百分之五十股份（注册资本份额）的法人实体亦不得设立此类子公司。</w:t>
      </w:r>
    </w:p>
    <w:p>
      <w:pPr>
        <w:spacing w:after="0"/>
        <w:ind w:start="0"/>
        <w:jc w:val="both"/>
      </w:pPr>
      <w:r>
        <w:rPr>
          <w:rFonts w:ascii="Times New Roman"/>
          <w:b w:val="false"/>
          <w:i w:val="false"/>
          <w:color w:val="000000"/>
          <w:sz w:val="28"/>
        </w:rPr>
        <w:t xml:space="preserve">
      4. 在哈萨克斯坦共和国境内运营的国有企业、法定实体及其关联实体，若其超过百分之五十的股份（在注册资本中的权益）由国家持有，其设立须经反垄断机构许可。</w:t>
      </w:r>
    </w:p>
    <w:p>
      <w:pPr>
        <w:spacing w:after="0"/>
        <w:ind w:start="0"/>
        <w:jc w:val="both"/>
      </w:pPr>
      <w:r>
        <w:rPr>
          <w:rFonts w:ascii="Times New Roman"/>
          <w:b w:val="false"/>
          <w:i w:val="false"/>
          <w:color w:val="000000"/>
          <w:sz w:val="28"/>
        </w:rPr>
        <w:t xml:space="preserve">
      禁止设立国家持股比例超过百分之五十的法人实体及其关联实体（根据本法典确立的标准被归类为小型企业实体），以及国家参与此类实体的经营活动。</w:t>
      </w:r>
    </w:p>
    <w:p>
      <w:pPr>
        <w:spacing w:after="0"/>
        <w:ind w:start="0"/>
        <w:jc w:val="both"/>
      </w:pPr>
      <w:r>
        <w:rPr>
          <w:rFonts w:ascii="Times New Roman"/>
          <w:b w:val="false"/>
          <w:i w:val="false"/>
          <w:color w:val="000000"/>
          <w:sz w:val="28"/>
        </w:rPr>
        <w:t xml:space="preserve">
      国家企业、国家持股比例超过百分之五十的法人实体及其关联实体在哈萨克斯坦共和国境内扩大和/或变更经营活动时，须获得反垄断机构的同意。</w:t>
      </w:r>
    </w:p>
    <w:p>
      <w:pPr>
        <w:spacing w:after="0"/>
        <w:ind w:start="0"/>
        <w:jc w:val="both"/>
      </w:pPr>
      <w:r>
        <w:rPr>
          <w:rFonts w:ascii="Times New Roman"/>
          <w:b w:val="false"/>
          <w:i w:val="false"/>
          <w:color w:val="000000"/>
          <w:sz w:val="28"/>
        </w:rPr>
        <w:t xml:space="preserve">
      4-1. 拟设立、扩大和/或变更国有企业、国家持股比例超过百分之五十（在注册资本中的持股比例）的法人实体及其关联实体的经营活动的法律草案，须经反垄断机构强制性批准。</w:t>
      </w:r>
    </w:p>
    <w:p>
      <w:pPr>
        <w:spacing w:after="0"/>
        <w:ind w:start="0"/>
        <w:jc w:val="both"/>
      </w:pPr>
      <w:r>
        <w:rPr>
          <w:rFonts w:ascii="Times New Roman"/>
          <w:b w:val="false"/>
          <w:i w:val="false"/>
          <w:color w:val="000000"/>
          <w:sz w:val="28"/>
        </w:rPr>
        <w:t xml:space="preserve">
      5. 在哈萨克斯坦共和国境内运营的法人实体，其国家持股比例（注册资本中的股份比例）超过百分之二十五的，以及与其关联的实体，应在考虑项目投资回收期后进行国家股份（注册资本中的股份）的后续出售。</w:t>
      </w:r>
    </w:p>
    <w:p>
      <w:pPr>
        <w:spacing w:after="0"/>
        <w:ind w:start="0"/>
        <w:jc w:val="both"/>
      </w:pPr>
      <w:r>
        <w:rPr>
          <w:rFonts w:ascii="Times New Roman"/>
          <w:b w:val="false"/>
          <w:i w:val="false"/>
          <w:color w:val="000000"/>
          <w:sz w:val="28"/>
        </w:rPr>
        <w:t xml:space="preserve">
      6. 本条第4款规定的情形下， 决定设立国有企业、国家持股比例超过百分之五十的法人实体及其关联方（该实体将在哈萨克斯坦共和国境内运营）的机构，应向反垄断机构提交设立申请，并按反垄断机构规定的格式提供证明材料。</w:t>
      </w:r>
    </w:p>
    <w:p>
      <w:pPr>
        <w:spacing w:after="0"/>
        <w:ind w:start="0"/>
        <w:jc w:val="both"/>
      </w:pPr>
      <w:r>
        <w:rPr>
          <w:rFonts w:ascii="Times New Roman"/>
          <w:b w:val="false"/>
          <w:i w:val="false"/>
          <w:color w:val="000000"/>
          <w:sz w:val="28"/>
        </w:rPr>
        <w:t xml:space="preserve">
      反垄断机构自收到申请之日起六十个日历日内应当：</w:t>
      </w:r>
    </w:p>
    <w:p>
      <w:pPr>
        <w:spacing w:after="0"/>
        <w:ind w:start="0"/>
        <w:jc w:val="both"/>
      </w:pPr>
      <w:r>
        <w:rPr>
          <w:rFonts w:ascii="Times New Roman"/>
          <w:b w:val="false"/>
          <w:i w:val="false"/>
          <w:color w:val="000000"/>
          <w:sz w:val="28"/>
        </w:rPr>
        <w:t xml:space="preserve">
      1) 审查拟设立国有企业（其超过百分之五十股份（注册资本份额）归国家所有的法人实体）及其关联方在哈萨克斯坦共和国境内经营活动涉及的商品市场； </w:t>
      </w:r>
    </w:p>
    <w:p>
      <w:pPr>
        <w:spacing w:after="0"/>
        <w:ind w:start="0"/>
        <w:jc w:val="both"/>
      </w:pPr>
      <w:r>
        <w:rPr>
          <w:rFonts w:ascii="Times New Roman"/>
          <w:b w:val="false"/>
          <w:i w:val="false"/>
          <w:color w:val="000000"/>
          <w:sz w:val="28"/>
        </w:rPr>
        <w:t xml:space="preserve">
      2) 就该商品市场竞争发展水平形成意见，包括国有企业、法定实体（其超过百分之五十的股份（注册资本中的股份）归国家所有）及其关联方在该商品市场中的经营时长；</w:t>
      </w:r>
    </w:p>
    <w:p>
      <w:pPr>
        <w:spacing w:after="0"/>
        <w:ind w:start="0"/>
        <w:jc w:val="both"/>
      </w:pPr>
      <w:r>
        <w:rPr>
          <w:rFonts w:ascii="Times New Roman"/>
          <w:b w:val="false"/>
          <w:i w:val="false"/>
          <w:color w:val="000000"/>
          <w:sz w:val="28"/>
        </w:rPr>
        <w:t xml:space="preserve">
      3）向提交申请的机构发送附有理由的决定书。</w:t>
      </w:r>
    </w:p>
    <w:p>
      <w:pPr>
        <w:spacing w:after="0"/>
        <w:ind w:start="0"/>
        <w:jc w:val="both"/>
      </w:pPr>
      <w:r>
        <w:rPr>
          <w:rFonts w:ascii="Times New Roman"/>
          <w:b w:val="false"/>
          <w:i w:val="false"/>
          <w:color w:val="000000"/>
          <w:sz w:val="28"/>
        </w:rPr>
        <w:t xml:space="preserve">
      7. 反垄断机构拒绝批准设立国有企业、法定实体（其超过百分之五十的股份（注册资本中的权益）归国家所有）及其关联方在哈萨克斯坦共和国开展经营活动，若该设立将导致竞争受限。</w:t>
      </w:r>
    </w:p>
    <w:p>
      <w:pPr>
        <w:spacing w:after="0"/>
        <w:ind w:start="0"/>
        <w:jc w:val="both"/>
      </w:pPr>
      <w:r>
        <w:rPr>
          <w:rFonts w:ascii="Times New Roman"/>
          <w:b w:val="false"/>
          <w:i w:val="false"/>
          <w:color w:val="000000"/>
          <w:sz w:val="28"/>
        </w:rPr>
        <w:t xml:space="preserve">
      8. 未经反垄断机构批准，禁止在哈萨克斯坦境内设立、扩充及（或）变更经营活动范围的国有企业、国家持股比例超过百分之五十的法人实体及其关联实体，此类行为应承担哈萨克斯坦共和国法律规定的法律责任。</w:t>
      </w:r>
    </w:p>
    <w:p>
      <w:pPr>
        <w:spacing w:after="0"/>
        <w:ind w:start="0"/>
        <w:jc w:val="both"/>
      </w:pPr>
      <w:r>
        <w:rPr>
          <w:rFonts w:ascii="Times New Roman"/>
          <w:b w:val="false"/>
          <w:i w:val="false"/>
          <w:color w:val="000000"/>
          <w:sz w:val="28"/>
        </w:rPr>
        <w:t xml:space="preserve">
      本款第一项规定的情形中，竞争主管机关应下达命令要求纠正侵权行为及其后果。</w:t>
      </w:r>
    </w:p>
    <w:p>
      <w:pPr>
        <w:spacing w:after="0"/>
        <w:ind w:start="0"/>
        <w:jc w:val="both"/>
      </w:pPr>
      <w:r>
        <w:rPr>
          <w:rFonts w:ascii="Times New Roman"/>
          <w:b w:val="false"/>
          <w:i w:val="false"/>
          <w:color w:val="000000"/>
          <w:sz w:val="28"/>
        </w:rPr>
        <w:t xml:space="preserve">
      9. 本条第4款第1项、第2项，第5、6、7、8项规定仅适用于本条第1款第1项第4项和第5项所列情形。</w:t>
      </w:r>
    </w:p>
    <w:p>
      <w:pPr>
        <w:spacing w:after="0"/>
        <w:ind w:start="0"/>
        <w:jc w:val="left"/>
      </w:pPr>
      <w:r>
        <w:rPr>
          <w:rFonts w:ascii="Times New Roman"/>
          <w:b w:val="false"/>
          <w:i w:val="false"/>
          <w:color w:val="ff0000"/>
          <w:sz w:val="28"/>
        </w:rPr>
        <w:t xml:space="preserve">      脚注：第192条经哈萨克斯坦共和国2016年12月28日第34-VI号法律修订（自2017年1月1日起施行）； 2018年5月24日第156-VI号法律（自首次正式公布之日起十个日历日后生效）；2020年6月29日第352-VI号法律（自首次正式公布之日起十个日历日后生效）； 2022年1月3日第101-VII号（自首次正式公布之日起六十个日历日后生效）。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第193条 国家垄断与特权</w:t>
      </w:r>
    </w:p>
    <w:p>
      <w:pPr>
        <w:spacing w:after="0"/>
        <w:ind w:start="0"/>
        <w:jc w:val="both"/>
      </w:pPr>
      <w:r>
        <w:rPr>
          <w:rFonts w:ascii="Times New Roman"/>
          <w:b w:val="false"/>
          <w:i w:val="false"/>
          <w:color w:val="000000"/>
          <w:sz w:val="28"/>
        </w:rPr>
        <w:t xml:space="preserve">
      1. 国家垄断系指国家依据本法典规定程序，在竞争性市场中对特定产品享有生产、销售和（或）采购的专属权利。</w:t>
      </w:r>
    </w:p>
    <w:p>
      <w:pPr>
        <w:spacing w:after="0"/>
        <w:ind w:start="0"/>
        <w:jc w:val="both"/>
      </w:pPr>
      <w:r>
        <w:rPr>
          <w:rFonts w:ascii="Times New Roman"/>
          <w:b w:val="false"/>
          <w:i w:val="false"/>
          <w:color w:val="000000"/>
          <w:sz w:val="28"/>
        </w:rPr>
        <w:t xml:space="preserve">
      特权系指法律保障的市场参与者在竞争性市场中生产、销售和/或购买产品的专属或优先权利。</w:t>
      </w:r>
    </w:p>
    <w:p>
      <w:pPr>
        <w:spacing w:after="0"/>
        <w:ind w:start="0"/>
        <w:jc w:val="both"/>
      </w:pPr>
      <w:r>
        <w:rPr>
          <w:rFonts w:ascii="Times New Roman"/>
          <w:b w:val="false"/>
          <w:i w:val="false"/>
          <w:color w:val="000000"/>
          <w:sz w:val="28"/>
        </w:rPr>
        <w:t xml:space="preserve">
      2. 国家有权在特定商业领域限制竞争，当商品在竞争性市场销售可能损害宪政秩序、国家安全、公共秩序保护、人权自由及公共卫生时，可依法确立国家对商品生产和/或销售、采购或使用的专属权利，或依法向市场参与者授予特别权利。</w:t>
      </w:r>
    </w:p>
    <w:p>
      <w:pPr>
        <w:spacing w:after="0"/>
        <w:ind w:start="0"/>
        <w:jc w:val="both"/>
      </w:pPr>
      <w:r>
        <w:rPr>
          <w:rFonts w:ascii="Times New Roman"/>
          <w:b w:val="false"/>
          <w:i w:val="false"/>
          <w:color w:val="000000"/>
          <w:sz w:val="28"/>
        </w:rPr>
        <w:t xml:space="preserve">
      3. 国家垄断实体（不包括"公民政府"国家公司、社会健康保险基金及国家技术服务局）仅限于经哈萨克斯坦共和国政府决议设立的国有企业。</w:t>
      </w:r>
    </w:p>
    <w:p>
      <w:pPr>
        <w:spacing w:after="0"/>
        <w:ind w:start="0"/>
        <w:jc w:val="both"/>
      </w:pPr>
      <w:r>
        <w:rPr>
          <w:rFonts w:ascii="Times New Roman"/>
          <w:b w:val="false"/>
          <w:i w:val="false"/>
          <w:color w:val="000000"/>
          <w:sz w:val="28"/>
        </w:rPr>
        <w:t xml:space="preserve">
      特殊权利的对象可以是国有企业、股份公司、有限合伙企业，其全部股份（或注册资本中的参与股份）直接或间接归国家所有，具体认定程序由哈萨克斯坦共和国政府制定。</w:t>
      </w:r>
    </w:p>
    <w:p>
      <w:pPr>
        <w:spacing w:after="0"/>
        <w:ind w:start="0"/>
        <w:jc w:val="both"/>
      </w:pPr>
      <w:r>
        <w:rPr>
          <w:rFonts w:ascii="Times New Roman"/>
          <w:b w:val="false"/>
          <w:i w:val="false"/>
          <w:color w:val="000000"/>
          <w:sz w:val="28"/>
        </w:rPr>
        <w:t xml:space="preserve">
      本款第二项规定不适用于商品统一标识与追溯运营商、彩票运营商，以及国家直接或间接持有超过百分之五十表决权股份且在初级证券市场发行股份的法人实体及其关联方。</w:t>
      </w:r>
    </w:p>
    <w:p>
      <w:pPr>
        <w:spacing w:after="0"/>
        <w:ind w:start="0"/>
        <w:jc w:val="both"/>
      </w:pPr>
      <w:r>
        <w:rPr>
          <w:rFonts w:ascii="Times New Roman"/>
          <w:b w:val="false"/>
          <w:i w:val="false"/>
          <w:color w:val="000000"/>
          <w:sz w:val="28"/>
        </w:rPr>
        <w:t xml:space="preserve">
      4. 禁止违反本条规定，向市场主体授予在竞争性市场生产、销售和（或）采购任何商品的其他排他性或优惠权利。</w:t>
      </w:r>
    </w:p>
    <w:p>
      <w:pPr>
        <w:spacing w:after="0"/>
        <w:ind w:start="0"/>
        <w:jc w:val="both"/>
      </w:pPr>
      <w:r>
        <w:rPr>
          <w:rFonts w:ascii="Times New Roman"/>
          <w:b w:val="false"/>
          <w:i w:val="false"/>
          <w:color w:val="000000"/>
          <w:sz w:val="28"/>
        </w:rPr>
        <w:t xml:space="preserve">
      5. 反垄断机构应当编制并保存国家垄断和特权实体的国家登记册。</w:t>
      </w:r>
    </w:p>
    <w:p>
      <w:pPr>
        <w:spacing w:after="0"/>
        <w:ind w:start="0"/>
        <w:jc w:val="both"/>
      </w:pPr>
      <w:r>
        <w:rPr>
          <w:rFonts w:ascii="Times New Roman"/>
          <w:b w:val="false"/>
          <w:i w:val="false"/>
          <w:color w:val="000000"/>
          <w:sz w:val="28"/>
        </w:rPr>
        <w:t xml:space="preserve">
      6. 国家垄断、特权实体禁止：</w:t>
      </w:r>
    </w:p>
    <w:p>
      <w:pPr>
        <w:spacing w:after="0"/>
        <w:ind w:start="0"/>
        <w:jc w:val="both"/>
      </w:pPr>
      <w:r>
        <w:rPr>
          <w:rFonts w:ascii="Times New Roman"/>
          <w:b w:val="false"/>
          <w:i w:val="false"/>
          <w:color w:val="000000"/>
          <w:sz w:val="28"/>
        </w:rPr>
        <w:t xml:space="preserve">
      1) 生产不属于国家垄断或特权范围的商品，但与商品生产相关联的技术活动除外；</w:t>
      </w:r>
    </w:p>
    <w:p>
      <w:pPr>
        <w:spacing w:after="0"/>
        <w:ind w:start="0"/>
        <w:jc w:val="both"/>
      </w:pPr>
      <w:r>
        <w:rPr>
          <w:rFonts w:ascii="Times New Roman"/>
          <w:b w:val="false"/>
          <w:i w:val="false"/>
          <w:color w:val="000000"/>
          <w:sz w:val="28"/>
        </w:rPr>
        <w:t xml:space="preserve">
      2）持有其他法人实体的股份（或注册资本中的参与权益）及以其他方式参与其经营活动；</w:t>
      </w:r>
    </w:p>
    <w:p>
      <w:pPr>
        <w:spacing w:after="0"/>
        <w:ind w:start="0"/>
        <w:jc w:val="both"/>
      </w:pPr>
      <w:r>
        <w:rPr>
          <w:rFonts w:ascii="Times New Roman"/>
          <w:b w:val="false"/>
          <w:i w:val="false"/>
          <w:color w:val="000000"/>
          <w:sz w:val="28"/>
        </w:rPr>
        <w:t xml:space="preserve">
      3）转让与国家垄断、特权相关的权利；</w:t>
      </w:r>
    </w:p>
    <w:p>
      <w:pPr>
        <w:spacing w:after="0"/>
        <w:ind w:start="0"/>
        <w:jc w:val="both"/>
      </w:pPr>
      <w:r>
        <w:rPr>
          <w:rFonts w:ascii="Times New Roman"/>
          <w:b w:val="false"/>
          <w:i w:val="false"/>
          <w:color w:val="000000"/>
          <w:sz w:val="28"/>
        </w:rPr>
        <w:t xml:space="preserve">
      4）对所生产或销售的商品设定价格，该价格与主管政府相关行业（领域）的公共机构依据反垄断机构规定程序设定之价格不符。</w:t>
      </w:r>
    </w:p>
    <w:p>
      <w:pPr>
        <w:spacing w:after="0"/>
        <w:ind w:start="0"/>
        <w:jc w:val="both"/>
      </w:pPr>
      <w:r>
        <w:rPr>
          <w:rFonts w:ascii="Times New Roman"/>
          <w:b w:val="false"/>
          <w:i w:val="false"/>
          <w:color w:val="000000"/>
          <w:sz w:val="28"/>
        </w:rPr>
        <w:t xml:space="preserve">
      本款第一项第1)和2)项规定的限制不适用于国家公司"公民政府"、社会健康保险基金、国家技术服务机构及商品标识与追溯单一运营商。</w:t>
      </w:r>
    </w:p>
    <w:p>
      <w:pPr>
        <w:spacing w:after="0"/>
        <w:ind w:start="0"/>
        <w:jc w:val="both"/>
      </w:pPr>
      <w:r>
        <w:rPr>
          <w:rFonts w:ascii="Times New Roman"/>
          <w:b w:val="false"/>
          <w:i w:val="false"/>
          <w:color w:val="000000"/>
          <w:sz w:val="28"/>
        </w:rPr>
        <w:t xml:space="preserve">
      在发生自然灾害、流行病、动物疫病以及限制继续开展核心业务的情况下，哈萨克斯坦共和国政府应授予国家垄断、特权实体在核心业务恢复前的过渡期内开展与核心业务技术相近的其他业务的权力。</w:t>
      </w:r>
    </w:p>
    <w:p>
      <w:pPr>
        <w:spacing w:after="0"/>
        <w:ind w:start="0"/>
        <w:jc w:val="both"/>
      </w:pPr>
      <w:r>
        <w:rPr>
          <w:rFonts w:ascii="Times New Roman"/>
          <w:b w:val="false"/>
          <w:i w:val="false"/>
          <w:color w:val="000000"/>
          <w:sz w:val="28"/>
        </w:rPr>
        <w:t xml:space="preserve">
      7. 国家垄断、特权实体应为公共利益实体，并须遵守哈萨克斯坦共和国会计与财务报告法规。</w:t>
      </w:r>
    </w:p>
    <w:p>
      <w:pPr>
        <w:spacing w:after="0"/>
        <w:ind w:start="0"/>
        <w:jc w:val="both"/>
      </w:pPr>
      <w:r>
        <w:rPr>
          <w:rFonts w:ascii="Times New Roman"/>
          <w:b w:val="false"/>
          <w:i w:val="false"/>
          <w:color w:val="000000"/>
          <w:sz w:val="28"/>
        </w:rPr>
        <w:t xml:space="preserve">
      国家垄断、特权实体须对各类活动（包括技术相关活动）的收入、成本及资产进行独立核算。</w:t>
      </w:r>
    </w:p>
    <w:p>
      <w:pPr>
        <w:spacing w:after="0"/>
        <w:ind w:start="0"/>
        <w:jc w:val="both"/>
      </w:pPr>
      <w:r>
        <w:rPr>
          <w:rFonts w:ascii="Times New Roman"/>
          <w:b w:val="false"/>
          <w:i w:val="false"/>
          <w:color w:val="000000"/>
          <w:sz w:val="28"/>
        </w:rPr>
        <w:t xml:space="preserve">
      8. 国家对垄断企业及特权实体的监管应依据哈萨克斯坦共和国法律实施。</w:t>
      </w:r>
    </w:p>
    <w:p>
      <w:pPr>
        <w:spacing w:after="0"/>
        <w:ind w:start="0"/>
        <w:jc w:val="both"/>
      </w:pPr>
      <w:r>
        <w:rPr>
          <w:rFonts w:ascii="Times New Roman"/>
          <w:b w:val="false"/>
          <w:i w:val="false"/>
          <w:color w:val="000000"/>
          <w:sz w:val="28"/>
        </w:rPr>
        <w:t xml:space="preserve">
      9. 与商品、工程及服务生产技术相关的活动清单，须由主管相应公共行政领域的公共权力机构会同反垄断机构批准。</w:t>
      </w:r>
    </w:p>
    <w:p>
      <w:pPr>
        <w:spacing w:after="0"/>
        <w:ind w:start="0"/>
        <w:jc w:val="both"/>
      </w:pPr>
      <w:r>
        <w:rPr>
          <w:rFonts w:ascii="Times New Roman"/>
          <w:b w:val="false"/>
          <w:i w:val="false"/>
          <w:color w:val="000000"/>
          <w:sz w:val="28"/>
        </w:rPr>
        <w:t xml:space="preserve">
      10. 国家垄断实体、特权实体遵守本法第六款所列限制的监督工作，由反垄断机构依据本法实施。</w:t>
      </w:r>
    </w:p>
    <w:p>
      <w:pPr>
        <w:spacing w:after="0"/>
        <w:ind w:start="0"/>
        <w:jc w:val="both"/>
      </w:pPr>
      <w:r>
        <w:rPr>
          <w:rFonts w:ascii="Times New Roman"/>
          <w:b w:val="false"/>
          <w:i w:val="false"/>
          <w:color w:val="000000"/>
          <w:sz w:val="28"/>
        </w:rPr>
        <w:t xml:space="preserve">
      11. 实施国家垄断、特殊权利时，须满足下列条件：</w:t>
      </w:r>
    </w:p>
    <w:p>
      <w:pPr>
        <w:spacing w:after="0"/>
        <w:ind w:start="0"/>
        <w:jc w:val="both"/>
      </w:pPr>
      <w:r>
        <w:rPr>
          <w:rFonts w:ascii="Times New Roman"/>
          <w:b w:val="false"/>
          <w:i w:val="false"/>
          <w:color w:val="000000"/>
          <w:sz w:val="28"/>
        </w:rPr>
        <w:t xml:space="preserve">
      1) 须在决定生效前至少六个月通知市场参与者；</w:t>
      </w:r>
    </w:p>
    <w:p>
      <w:pPr>
        <w:spacing w:after="0"/>
        <w:ind w:start="0"/>
        <w:jc w:val="both"/>
      </w:pPr>
      <w:r>
        <w:rPr>
          <w:rFonts w:ascii="Times New Roman"/>
          <w:b w:val="false"/>
          <w:i w:val="false"/>
          <w:color w:val="000000"/>
          <w:sz w:val="28"/>
        </w:rPr>
        <w:t xml:space="preserve">
      2) 国家垄断或特殊权利实施后六个月内，已生产、销售或使用该产品的市场参与者，除超出前述期限的交易外，应获准继续销售该产品；</w:t>
      </w:r>
    </w:p>
    <w:p>
      <w:pPr>
        <w:spacing w:after="0"/>
        <w:ind w:start="0"/>
        <w:jc w:val="both"/>
      </w:pPr>
      <w:r>
        <w:rPr>
          <w:rFonts w:ascii="Times New Roman"/>
          <w:b w:val="false"/>
          <w:i w:val="false"/>
          <w:color w:val="000000"/>
          <w:sz w:val="28"/>
        </w:rPr>
        <w:t xml:space="preserve">
      3) 市场参与者因国家垄断或特殊权利实施遭受的损失，应依据哈萨克斯坦共和国民事立法，由预算资金予以补偿。</w:t>
      </w:r>
    </w:p>
    <w:p>
      <w:pPr>
        <w:spacing w:after="0"/>
        <w:ind w:start="0"/>
        <w:jc w:val="both"/>
      </w:pPr>
      <w:r>
        <w:rPr>
          <w:rFonts w:ascii="Times New Roman"/>
          <w:b w:val="false"/>
          <w:i w:val="false"/>
          <w:color w:val="000000"/>
          <w:sz w:val="28"/>
        </w:rPr>
        <w:t xml:space="preserve">
      12. 若特殊权利实体在同一历年内两次或多次违反本规定要求，或滥用其在商品市场的垄断地位，应依照哈萨克斯坦共和国政府确定的程序予以撤销其特殊权利主体资格。</w:t>
      </w:r>
    </w:p>
    <w:p>
      <w:pPr>
        <w:spacing w:after="0"/>
        <w:ind w:start="0"/>
        <w:jc w:val="both"/>
      </w:pPr>
      <w:r>
        <w:rPr>
          <w:rFonts w:ascii="Times New Roman"/>
          <w:b w:val="false"/>
          <w:i w:val="false"/>
          <w:color w:val="000000"/>
          <w:sz w:val="28"/>
        </w:rPr>
        <w:t xml:space="preserve">
      13. 反垄断机构应按批准的时间表每年分析特定国家垄断或特殊权利实体的活动，并在报告年度次年1月5日前向哈萨克斯坦共和国政府提交关于将归类为国家垄断或特殊权利的活动转入竞争环境的建议。</w:t>
      </w:r>
    </w:p>
    <w:p>
      <w:pPr>
        <w:spacing w:after="0"/>
        <w:ind w:start="0"/>
        <w:jc w:val="both"/>
      </w:pPr>
      <w:r>
        <w:rPr>
          <w:rFonts w:ascii="Times New Roman"/>
          <w:b w:val="false"/>
          <w:i w:val="false"/>
          <w:color w:val="000000"/>
          <w:sz w:val="28"/>
        </w:rPr>
        <w:t xml:space="preserve">
      在向竞争环境转移过程中，不得允许相关产品市场存在垄断地位和/或限制竞争的行为。</w:t>
      </w:r>
    </w:p>
    <w:p>
      <w:pPr>
        <w:spacing w:after="0"/>
        <w:ind w:start="0"/>
        <w:jc w:val="both"/>
      </w:pPr>
      <w:r>
        <w:rPr>
          <w:rFonts w:ascii="Times New Roman"/>
          <w:b w:val="false"/>
          <w:i w:val="false"/>
          <w:color w:val="000000"/>
          <w:sz w:val="28"/>
        </w:rPr>
        <w:t xml:space="preserve">
      14. 本条规定不适用于统一累积养老基金、哈萨克斯坦共和国国家银行为履行法定职能设立的子公司及（或）构成金融市场基础设施的子公司、保障塞米巴拉金斯克核安全区运行的授权机构、自然垄断实体的经营活动。</w:t>
      </w:r>
    </w:p>
    <w:p>
      <w:pPr>
        <w:spacing w:after="0"/>
        <w:ind w:start="0"/>
        <w:jc w:val="left"/>
      </w:pPr>
      <w:r>
        <w:rPr>
          <w:rFonts w:ascii="Times New Roman"/>
          <w:b w:val="false"/>
          <w:i w:val="false"/>
          <w:color w:val="ff0000"/>
          <w:sz w:val="28"/>
        </w:rPr>
        <w:t xml:space="preserve">      脚注。第193条——经哈萨克斯坦共和国2022年1月3日第101-VII号法律修订（自2022年7月1日起生效）；后经哈萨克斯坦共和国2022年1月3日第101-VII号法律修订（自2022年7月1日起生效）； 2022年1月3日第101-VII号法律修订（自2022年7月1日起生效）；经2022年12月30日第177-VII号法律修订（自首次正式公布之日起十个日历日后生效）； 2023年7月5日第17-VIII号法律修订（自2024年1月1日起施行）；2024年7月8日第116-VIII号法律修订（自首次正式公布之日起六十个日历日后生效）。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第十八章 竞争保护</w:t>
      </w:r>
    </w:p>
    <w:p>
      <w:pPr>
        <w:spacing w:after="0"/>
        <w:ind w:start="0"/>
        <w:jc w:val="both"/>
      </w:pPr>
      <w:r>
        <w:rPr>
          <w:rFonts w:ascii="Times New Roman"/>
          <w:b/>
          <w:i w:val="false"/>
          <w:color w:val="000000"/>
          <w:sz w:val="28"/>
        </w:rPr>
        <w:t xml:space="preserve">第194条 反竞争行为（不作为）、国家及地方行政机关与承担市场主体监管职能的组织间协议</w:t>
      </w:r>
    </w:p>
    <w:p>
      <w:pPr>
        <w:spacing w:after="0"/>
        <w:ind w:start="0"/>
        <w:jc w:val="both"/>
      </w:pPr>
      <w:r>
        <w:rPr>
          <w:rFonts w:ascii="Times New Roman"/>
          <w:b w:val="false"/>
          <w:i w:val="false"/>
          <w:color w:val="ff0000"/>
          <w:sz w:val="28"/>
        </w:rPr>
        <w:t xml:space="preserve">
      注：第194条标题经哈萨克斯坦共和国2016年12月28日第34-VI号法律修订（自2017年1月1日起施行）。</w:t>
      </w:r>
    </w:p>
    <w:p>
      <w:pPr>
        <w:spacing w:after="0"/>
        <w:ind w:start="0"/>
        <w:jc w:val="both"/>
      </w:pPr>
      <w:r>
        <w:rPr>
          <w:rFonts w:ascii="Times New Roman"/>
          <w:b w:val="false"/>
          <w:i w:val="false"/>
          <w:color w:val="000000"/>
          <w:sz w:val="28"/>
        </w:rPr>
        <w:t xml:space="preserve">
      1. 国家、地方行政机关及受国家委托行使市场主体活动监管职能的组织，在履行国家职能或实施国家支持措施过程中，若其行为（不作为）表现为： 通过导致或可能导致限制或消除竞争的法案或决议的行为，均应予以禁止，并按哈萨克斯坦共和国法律规定的方式全部或部分视为无效，但哈萨克斯坦法律为保护宪政秩序、公共秩序、人权与自由以及民众健康和道德而设定的例外情形除外。</w:t>
      </w:r>
    </w:p>
    <w:p>
      <w:pPr>
        <w:spacing w:after="0"/>
        <w:ind w:start="0"/>
        <w:jc w:val="both"/>
      </w:pPr>
      <w:r>
        <w:rPr>
          <w:rFonts w:ascii="Times New Roman"/>
          <w:b w:val="false"/>
          <w:i w:val="false"/>
          <w:color w:val="000000"/>
          <w:sz w:val="28"/>
        </w:rPr>
        <w:t xml:space="preserve">
      2. 国家及地方行政机关、承担市场主体活动监管职能的组织实施的反竞争行为（不作为），包括：</w:t>
      </w:r>
    </w:p>
    <w:p>
      <w:pPr>
        <w:spacing w:after="0"/>
        <w:ind w:start="0"/>
        <w:jc w:val="both"/>
      </w:pPr>
      <w:r>
        <w:rPr>
          <w:rFonts w:ascii="Times New Roman"/>
          <w:b w:val="false"/>
          <w:i w:val="false"/>
          <w:color w:val="000000"/>
          <w:sz w:val="28"/>
        </w:rPr>
        <w:t xml:space="preserve">
      1) 对任何领域市场主体设立施加限制；</w:t>
      </w:r>
    </w:p>
    <w:p>
      <w:pPr>
        <w:spacing w:after="0"/>
        <w:ind w:start="0"/>
        <w:jc w:val="both"/>
      </w:pPr>
      <w:r>
        <w:rPr>
          <w:rFonts w:ascii="Times New Roman"/>
          <w:b w:val="false"/>
          <w:i w:val="false"/>
          <w:color w:val="000000"/>
          <w:sz w:val="28"/>
        </w:rPr>
        <w:t xml:space="preserve">
      2）对市场主体活动施加不合理阻碍；</w:t>
      </w:r>
    </w:p>
    <w:p>
      <w:pPr>
        <w:spacing w:after="0"/>
        <w:ind w:start="0"/>
        <w:jc w:val="both"/>
      </w:pPr>
      <w:r>
        <w:rPr>
          <w:rFonts w:ascii="Times New Roman"/>
          <w:b w:val="false"/>
          <w:i w:val="false"/>
          <w:color w:val="000000"/>
          <w:sz w:val="28"/>
        </w:rPr>
        <w:t xml:space="preserve">
      3) 对商品自由流通设置禁令或限制，或其他限制市场主体销售商品权利的行为；</w:t>
      </w:r>
    </w:p>
    <w:p>
      <w:pPr>
        <w:spacing w:after="0"/>
        <w:ind w:start="0"/>
        <w:jc w:val="both"/>
      </w:pPr>
      <w:r>
        <w:rPr>
          <w:rFonts w:ascii="Times New Roman"/>
          <w:b w:val="false"/>
          <w:i w:val="false"/>
          <w:color w:val="000000"/>
          <w:sz w:val="28"/>
        </w:rPr>
        <w:t xml:space="preserve">
      4）指令市场主体优先向特定客户群体供应商品，或优先向特定卖方（供应商）采购商品，或优先签订合同；</w:t>
      </w:r>
    </w:p>
    <w:p>
      <w:pPr>
        <w:spacing w:after="0"/>
        <w:ind w:start="0"/>
        <w:jc w:val="both"/>
      </w:pPr>
      <w:r>
        <w:rPr>
          <w:rFonts w:ascii="Times New Roman"/>
          <w:b w:val="false"/>
          <w:i w:val="false"/>
          <w:color w:val="000000"/>
          <w:sz w:val="28"/>
        </w:rPr>
        <w:t xml:space="preserve">
      5）对消费者选择提供该商品的市场主体设置限制；</w:t>
      </w:r>
    </w:p>
    <w:p>
      <w:pPr>
        <w:spacing w:after="0"/>
        <w:ind w:start="0"/>
        <w:jc w:val="both"/>
      </w:pPr>
      <w:r>
        <w:rPr>
          <w:rFonts w:ascii="Times New Roman"/>
          <w:b w:val="false"/>
          <w:i w:val="false"/>
          <w:color w:val="000000"/>
          <w:sz w:val="28"/>
        </w:rPr>
        <w:t xml:space="preserve">
      6）旨在抬高、降低或维持价格的行为；</w:t>
      </w:r>
    </w:p>
    <w:p>
      <w:pPr>
        <w:spacing w:after="0"/>
        <w:ind w:start="0"/>
        <w:jc w:val="both"/>
      </w:pPr>
      <w:r>
        <w:rPr>
          <w:rFonts w:ascii="Times New Roman"/>
          <w:b w:val="false"/>
          <w:i w:val="false"/>
          <w:color w:val="000000"/>
          <w:sz w:val="28"/>
        </w:rPr>
        <w:t xml:space="preserve">
      7）旨在按地域原则、商品销售或采购规模、销售商品范围或销售方（供应商）及客户构成划分商品市场的行为；</w:t>
      </w:r>
    </w:p>
    <w:p>
      <w:pPr>
        <w:spacing w:after="0"/>
        <w:ind w:start="0"/>
        <w:jc w:val="both"/>
      </w:pPr>
      <w:r>
        <w:rPr>
          <w:rFonts w:ascii="Times New Roman"/>
          <w:b w:val="false"/>
          <w:i w:val="false"/>
          <w:color w:val="000000"/>
          <w:sz w:val="28"/>
        </w:rPr>
        <w:t xml:space="preserve">
      8）限制进入商品市场、退出商品市场或将市场主体排除出市场的行为；</w:t>
      </w:r>
    </w:p>
    <w:p>
      <w:pPr>
        <w:spacing w:after="0"/>
        <w:ind w:start="0"/>
        <w:jc w:val="both"/>
      </w:pPr>
      <w:r>
        <w:rPr>
          <w:rFonts w:ascii="Times New Roman"/>
          <w:b w:val="false"/>
          <w:i w:val="false"/>
          <w:color w:val="000000"/>
          <w:sz w:val="28"/>
        </w:rPr>
        <w:t xml:space="preserve">
      9）向特定市场主体提供使其相对于竞争对手处于特权地位的利益或其他优势，或相对于竞争对手制造不利或歧视性的经营条件；</w:t>
      </w:r>
    </w:p>
    <w:p>
      <w:pPr>
        <w:spacing w:after="0"/>
        <w:ind w:start="0"/>
        <w:jc w:val="both"/>
      </w:pPr>
      <w:r>
        <w:rPr>
          <w:rFonts w:ascii="Times New Roman"/>
          <w:b w:val="false"/>
          <w:i w:val="false"/>
          <w:color w:val="000000"/>
          <w:sz w:val="28"/>
        </w:rPr>
        <w:t xml:space="preserve">
      10）直接或间接胁迫市场主体优先签订合同、优先向特定消费者群体供货，或优先从特定卖方（供应商）采购商品；</w:t>
      </w:r>
    </w:p>
    <w:p>
      <w:pPr>
        <w:spacing w:after="0"/>
        <w:ind w:start="0"/>
        <w:jc w:val="both"/>
      </w:pPr>
      <w:r>
        <w:rPr>
          <w:rFonts w:ascii="Times New Roman"/>
          <w:b w:val="false"/>
          <w:i w:val="false"/>
          <w:color w:val="000000"/>
          <w:sz w:val="28"/>
        </w:rPr>
        <w:t xml:space="preserve">
      11）未向市场主体提供平等获取私营企业公共支持措施的途径。</w:t>
      </w:r>
    </w:p>
    <w:p>
      <w:pPr>
        <w:spacing w:after="0"/>
        <w:ind w:start="0"/>
        <w:jc w:val="both"/>
      </w:pPr>
      <w:r>
        <w:rPr>
          <w:rFonts w:ascii="Times New Roman"/>
          <w:b w:val="false"/>
          <w:i w:val="false"/>
          <w:color w:val="000000"/>
          <w:sz w:val="28"/>
        </w:rPr>
        <w:t xml:space="preserve">
      3. 国家机关、地方行政机关、地方自治机关、具有市场主体国家监管职能的组织之间，或其与市场主体之间的协议，若导致或可能导致限制或消除竞争，则予以禁止。但哈萨克斯坦共和国法律为保护宪政秩序、维护公共秩序、保障人权自由、健康与道德，以及为履行经哈萨克斯坦共和国批准的国际条约而作出的规定除外。</w:t>
      </w:r>
    </w:p>
    <w:p>
      <w:pPr>
        <w:spacing w:after="0"/>
        <w:ind w:start="0"/>
        <w:jc w:val="both"/>
      </w:pPr>
      <w:r>
        <w:rPr>
          <w:rFonts w:ascii="Times New Roman"/>
          <w:b w:val="false"/>
          <w:i w:val="false"/>
          <w:color w:val="000000"/>
          <w:sz w:val="28"/>
        </w:rPr>
        <w:t xml:space="preserve">
      3-1. 在向私营企业提供公共支持措施时，禁止下列行为：</w:t>
      </w:r>
    </w:p>
    <w:p>
      <w:pPr>
        <w:spacing w:after="0"/>
        <w:ind w:start="0"/>
        <w:jc w:val="both"/>
      </w:pPr>
      <w:r>
        <w:rPr>
          <w:rFonts w:ascii="Times New Roman"/>
          <w:b w:val="false"/>
          <w:i w:val="false"/>
          <w:color w:val="000000"/>
          <w:sz w:val="28"/>
        </w:rPr>
        <w:t xml:space="preserve">
      1) 限制新市场主体获取国家支持措施；</w:t>
      </w:r>
    </w:p>
    <w:p>
      <w:pPr>
        <w:spacing w:after="0"/>
        <w:ind w:start="0"/>
        <w:jc w:val="both"/>
      </w:pPr>
      <w:r>
        <w:rPr>
          <w:rFonts w:ascii="Times New Roman"/>
          <w:b w:val="false"/>
          <w:i w:val="false"/>
          <w:color w:val="000000"/>
          <w:sz w:val="28"/>
        </w:rPr>
        <w:t xml:space="preserve">
      2) 对私营企业施加与国家支持事项无关的附加义务；</w:t>
      </w:r>
    </w:p>
    <w:p>
      <w:pPr>
        <w:spacing w:after="0"/>
        <w:ind w:start="0"/>
        <w:jc w:val="both"/>
      </w:pPr>
      <w:r>
        <w:rPr>
          <w:rFonts w:ascii="Times New Roman"/>
          <w:b w:val="false"/>
          <w:i w:val="false"/>
          <w:color w:val="000000"/>
          <w:sz w:val="28"/>
        </w:rPr>
        <w:t xml:space="preserve">
      3) 征收哈萨克斯坦共和国法律未规定的费用及其他收费；</w:t>
      </w:r>
    </w:p>
    <w:p>
      <w:pPr>
        <w:spacing w:after="0"/>
        <w:ind w:start="0"/>
        <w:jc w:val="both"/>
      </w:pPr>
      <w:r>
        <w:rPr>
          <w:rFonts w:ascii="Times New Roman"/>
          <w:b w:val="false"/>
          <w:i w:val="false"/>
          <w:color w:val="000000"/>
          <w:sz w:val="28"/>
        </w:rPr>
        <w:t xml:space="preserve">
      4) 协调国家支持措施受助方活动，若该行为将导致或可能导致竞争被阻止、限制或消除。</w:t>
      </w:r>
    </w:p>
    <w:p>
      <w:pPr>
        <w:spacing w:after="0"/>
        <w:ind w:start="0"/>
        <w:jc w:val="both"/>
      </w:pPr>
      <w:r>
        <w:rPr>
          <w:rFonts w:ascii="Times New Roman"/>
          <w:b w:val="false"/>
          <w:i w:val="false"/>
          <w:color w:val="000000"/>
          <w:sz w:val="28"/>
        </w:rPr>
        <w:t xml:space="preserve">
      3-2. 实施新的私营企业国家支持措施时，确定私营企业国家支持措施实施程序的法规草案须经反垄断机构批准，且须符合本条第3-1款规定。</w:t>
      </w:r>
    </w:p>
    <w:p>
      <w:pPr>
        <w:spacing w:after="0"/>
        <w:ind w:start="0"/>
        <w:jc w:val="both"/>
      </w:pPr>
      <w:r>
        <w:rPr>
          <w:rFonts w:ascii="Times New Roman"/>
          <w:b w:val="false"/>
          <w:i w:val="false"/>
          <w:color w:val="000000"/>
          <w:sz w:val="28"/>
        </w:rPr>
        <w:t xml:space="preserve">
      反垄断机构批准实施新的私营企业国家支持措施时，规定私营企业国家支持措施实施程序的法规草案应考虑以下因素：</w:t>
      </w:r>
    </w:p>
    <w:p>
      <w:pPr>
        <w:spacing w:after="0"/>
        <w:ind w:start="0"/>
        <w:jc w:val="both"/>
      </w:pPr>
      <w:r>
        <w:rPr>
          <w:rFonts w:ascii="Times New Roman"/>
          <w:b w:val="false"/>
          <w:i w:val="false"/>
          <w:color w:val="000000"/>
          <w:sz w:val="28"/>
        </w:rPr>
        <w:t xml:space="preserve">
      1) 产品市场集中度水平；</w:t>
      </w:r>
    </w:p>
    <w:p>
      <w:pPr>
        <w:spacing w:after="0"/>
        <w:ind w:start="0"/>
        <w:jc w:val="both"/>
      </w:pPr>
      <w:r>
        <w:rPr>
          <w:rFonts w:ascii="Times New Roman"/>
          <w:b w:val="false"/>
          <w:i w:val="false"/>
          <w:color w:val="000000"/>
          <w:sz w:val="28"/>
        </w:rPr>
        <w:t xml:space="preserve">
      2) 市场准入是否存在经济、技术、行政壁垒；</w:t>
      </w:r>
    </w:p>
    <w:p>
      <w:pPr>
        <w:spacing w:after="0"/>
        <w:ind w:start="0"/>
        <w:jc w:val="both"/>
      </w:pPr>
      <w:r>
        <w:rPr>
          <w:rFonts w:ascii="Times New Roman"/>
          <w:b w:val="false"/>
          <w:i w:val="false"/>
          <w:color w:val="000000"/>
          <w:sz w:val="28"/>
        </w:rPr>
        <w:t xml:space="preserve">
      3）中小型企业参与份额；</w:t>
      </w:r>
    </w:p>
    <w:p>
      <w:pPr>
        <w:spacing w:after="0"/>
        <w:ind w:start="0"/>
        <w:jc w:val="both"/>
      </w:pPr>
      <w:r>
        <w:rPr>
          <w:rFonts w:ascii="Times New Roman"/>
          <w:b w:val="false"/>
          <w:i w:val="false"/>
          <w:color w:val="000000"/>
          <w:sz w:val="28"/>
        </w:rPr>
        <w:t xml:space="preserve">
      4）新市场主体涌现动态；</w:t>
      </w:r>
    </w:p>
    <w:p>
      <w:pPr>
        <w:spacing w:after="0"/>
        <w:ind w:start="0"/>
        <w:jc w:val="both"/>
      </w:pPr>
      <w:r>
        <w:rPr>
          <w:rFonts w:ascii="Times New Roman"/>
          <w:b w:val="false"/>
          <w:i w:val="false"/>
          <w:color w:val="000000"/>
          <w:sz w:val="28"/>
        </w:rPr>
        <w:t xml:space="preserve">
      5) 商品市场平衡与满足国内需求状况；</w:t>
      </w:r>
    </w:p>
    <w:p>
      <w:pPr>
        <w:spacing w:after="0"/>
        <w:ind w:start="0"/>
        <w:jc w:val="both"/>
      </w:pPr>
      <w:r>
        <w:rPr>
          <w:rFonts w:ascii="Times New Roman"/>
          <w:b w:val="false"/>
          <w:i w:val="false"/>
          <w:color w:val="000000"/>
          <w:sz w:val="28"/>
        </w:rPr>
        <w:t xml:space="preserve">
      6) 国家在相关产品市场的参与程度；</w:t>
      </w:r>
    </w:p>
    <w:p>
      <w:pPr>
        <w:spacing w:after="0"/>
        <w:ind w:start="0"/>
        <w:jc w:val="both"/>
      </w:pPr>
      <w:r>
        <w:rPr>
          <w:rFonts w:ascii="Times New Roman"/>
          <w:b w:val="false"/>
          <w:i w:val="false"/>
          <w:color w:val="000000"/>
          <w:sz w:val="28"/>
        </w:rPr>
        <w:t xml:space="preserve">
      7) 实现经国家计划系统文件批准的商品市场竞争发展目标、指标、任务及指标；</w:t>
      </w:r>
    </w:p>
    <w:p>
      <w:pPr>
        <w:spacing w:after="0"/>
        <w:ind w:start="0"/>
        <w:jc w:val="both"/>
      </w:pPr>
      <w:r>
        <w:rPr>
          <w:rFonts w:ascii="Times New Roman"/>
          <w:b w:val="false"/>
          <w:i w:val="false"/>
          <w:color w:val="000000"/>
          <w:sz w:val="28"/>
        </w:rPr>
        <w:t xml:space="preserve">
      8) 其他经文件记录的特殊情况，这些情况在商品市场竞争状态下决定了对私营企业实施公共支持措施的优先性。 </w:t>
      </w:r>
    </w:p>
    <w:p>
      <w:pPr>
        <w:spacing w:after="0"/>
        <w:ind w:start="0"/>
        <w:jc w:val="both"/>
      </w:pPr>
      <w:r>
        <w:rPr>
          <w:rFonts w:ascii="Times New Roman"/>
          <w:b w:val="false"/>
          <w:i w:val="false"/>
          <w:color w:val="000000"/>
          <w:sz w:val="28"/>
        </w:rPr>
        <w:t xml:space="preserve">
      3-3. 本条款第1、2、3-1及3-2项规定不适用于根据哈萨克斯坦共和国总统指令启动的、旨在支持经济、刺激商业活动和就业的一揽子抗危机措施的实施。</w:t>
      </w:r>
    </w:p>
    <w:p>
      <w:pPr>
        <w:spacing w:after="0"/>
        <w:ind w:start="0"/>
        <w:jc w:val="both"/>
      </w:pPr>
      <w:r>
        <w:rPr>
          <w:rFonts w:ascii="Times New Roman"/>
          <w:b w:val="false"/>
          <w:i w:val="false"/>
          <w:color w:val="000000"/>
          <w:sz w:val="28"/>
        </w:rPr>
        <w:t xml:space="preserve">
      4. 关于哈萨克斯坦共和国国家银行违反哈萨克斯坦共和国竞争保护领域立法的调查结果结论草案，应在调查结束前至少三十个日历日内提交或以书面形式通知调查对象。</w:t>
      </w:r>
    </w:p>
    <w:p>
      <w:pPr>
        <w:spacing w:after="0"/>
        <w:ind w:start="0"/>
        <w:jc w:val="both"/>
      </w:pPr>
      <w:r>
        <w:rPr>
          <w:rFonts w:ascii="Times New Roman"/>
          <w:b w:val="false"/>
          <w:i w:val="false"/>
          <w:color w:val="000000"/>
          <w:sz w:val="28"/>
        </w:rPr>
        <w:t xml:space="preserve">
      5. 若对调查结论草案中所述违反哈萨克斯坦共和国竞争保护领域立法的论据存在异议，且哈萨克斯坦共和国国家银行在调查结束前至少二十个日历日内提出申诉， 反垄断机构官员应将关于违反哈萨克斯坦共和国竞争保护领域立法的调查结果结论草案提交由哈萨克斯坦共和国国家银行和反垄断机构代表组成的调解委员会审议。</w:t>
      </w:r>
    </w:p>
    <w:p>
      <w:pPr>
        <w:spacing w:after="0"/>
        <w:ind w:start="0"/>
        <w:jc w:val="both"/>
      </w:pPr>
      <w:r>
        <w:rPr>
          <w:rFonts w:ascii="Times New Roman"/>
          <w:b w:val="false"/>
          <w:i w:val="false"/>
          <w:color w:val="000000"/>
          <w:sz w:val="28"/>
        </w:rPr>
        <w:t xml:space="preserve">
      6. 调解委员会应在收到结论草案之日起不超过五个日历日内，就其完整性及所载违反哈萨克斯坦共和国竞争保护领域立法事实的证据质量进行审议，并邀请参与调查人员出席会议。</w:t>
      </w:r>
    </w:p>
    <w:p>
      <w:pPr>
        <w:spacing w:after="0"/>
        <w:ind w:start="0"/>
        <w:jc w:val="both"/>
      </w:pPr>
      <w:r>
        <w:rPr>
          <w:rFonts w:ascii="Times New Roman"/>
          <w:b w:val="false"/>
          <w:i w:val="false"/>
          <w:color w:val="000000"/>
          <w:sz w:val="28"/>
        </w:rPr>
        <w:t xml:space="preserve">
      7. 调解委员会根据结论草案审议结果，就是否存在异议提出意见和建议。</w:t>
      </w:r>
    </w:p>
    <w:p>
      <w:pPr>
        <w:spacing w:after="0"/>
        <w:ind w:start="0"/>
        <w:jc w:val="both"/>
      </w:pPr>
      <w:r>
        <w:rPr>
          <w:rFonts w:ascii="Times New Roman"/>
          <w:b w:val="false"/>
          <w:i w:val="false"/>
          <w:color w:val="000000"/>
          <w:sz w:val="28"/>
        </w:rPr>
        <w:t xml:space="preserve">
      若反垄断机构采纳结论草案的意见，则予以最终定稿，并在五日历日内重新提交调解委员会审议。</w:t>
      </w:r>
    </w:p>
    <w:p>
      <w:pPr>
        <w:spacing w:after="0"/>
        <w:ind w:start="0"/>
        <w:jc w:val="both"/>
      </w:pPr>
      <w:r>
        <w:rPr>
          <w:rFonts w:ascii="Times New Roman"/>
          <w:b w:val="false"/>
          <w:i w:val="false"/>
          <w:color w:val="000000"/>
          <w:sz w:val="28"/>
        </w:rPr>
        <w:t xml:space="preserve">
      若反垄断机构未采纳结论草案意见，须向调解委员会说明不同意理由。</w:t>
      </w:r>
    </w:p>
    <w:p>
      <w:pPr>
        <w:spacing w:after="0"/>
        <w:ind w:start="0"/>
        <w:jc w:val="both"/>
      </w:pPr>
      <w:r>
        <w:rPr>
          <w:rFonts w:ascii="Times New Roman"/>
          <w:b w:val="false"/>
          <w:i w:val="false"/>
          <w:color w:val="000000"/>
          <w:sz w:val="28"/>
        </w:rPr>
        <w:t xml:space="preserve">
      8. 调解委员会的运作程序及其组成由反垄断机构会同哈萨克斯坦共和国国家银行确定。</w:t>
      </w:r>
    </w:p>
    <w:p>
      <w:pPr>
        <w:spacing w:after="0"/>
        <w:ind w:start="0"/>
        <w:jc w:val="left"/>
      </w:pPr>
      <w:r>
        <w:rPr>
          <w:rFonts w:ascii="Times New Roman"/>
          <w:b w:val="false"/>
          <w:i w:val="false"/>
          <w:color w:val="ff0000"/>
          <w:sz w:val="28"/>
        </w:rPr>
        <w:t xml:space="preserve">      脚注：第194条经哈萨克斯坦共和国2016年12月28日第34-VI号法律修订（自2017年1月1日起施行）； 2022年1月3日第101-VII号法律（自首次正式公布之日起六十个日历日后生效）；2024年4月6日第71-VIII号法律（自首次正式公布之日起六十个日历日后生效）。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第195条 防止违反哈萨克斯坦共和国竞争保护领域立法的行为</w:t>
      </w:r>
    </w:p>
    <w:p>
      <w:pPr>
        <w:spacing w:after="0"/>
        <w:ind w:start="0"/>
        <w:jc w:val="both"/>
      </w:pPr>
      <w:r>
        <w:rPr>
          <w:rFonts w:ascii="Times New Roman"/>
          <w:b w:val="false"/>
          <w:i w:val="false"/>
          <w:color w:val="000000"/>
          <w:sz w:val="28"/>
        </w:rPr>
        <w:t xml:space="preserve">
      为防止违反哈萨克斯坦共和国竞争保护领域的立法，反垄断机构开展以下工作：</w:t>
      </w:r>
    </w:p>
    <w:p>
      <w:pPr>
        <w:spacing w:after="0"/>
        <w:ind w:start="0"/>
        <w:jc w:val="both"/>
      </w:pPr>
      <w:r>
        <w:rPr>
          <w:rFonts w:ascii="Times New Roman"/>
          <w:b w:val="false"/>
          <w:i w:val="false"/>
          <w:color w:val="000000"/>
          <w:sz w:val="28"/>
        </w:rPr>
        <w:t xml:space="preserve">
      1) 商品市场竞争状况分析；</w:t>
      </w:r>
    </w:p>
    <w:p>
      <w:pPr>
        <w:spacing w:after="0"/>
        <w:ind w:start="0"/>
        <w:jc w:val="both"/>
      </w:pPr>
      <w:r>
        <w:rPr>
          <w:rFonts w:ascii="Times New Roman"/>
          <w:b w:val="false"/>
          <w:i w:val="false"/>
          <w:color w:val="000000"/>
          <w:sz w:val="28"/>
        </w:rPr>
        <w:t xml:space="preserve">
      2）经济集中监管；</w:t>
      </w:r>
    </w:p>
    <w:p>
      <w:pPr>
        <w:spacing w:after="0"/>
        <w:ind w:start="0"/>
        <w:jc w:val="left"/>
      </w:pPr>
      <w:r>
        <w:rPr>
          <w:rFonts w:ascii="Times New Roman"/>
          <w:b w:val="false"/>
          <w:i w:val="false"/>
          <w:color w:val="ff0000"/>
          <w:sz w:val="28"/>
        </w:rPr>
        <w:t xml:space="preserve">      3) 根据2015年10月29日颁布的哈萨克斯坦共和国第375-V号法典，该条款有效期至2017年1月1日。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4）商品市场价格监测。</w:t>
      </w:r>
    </w:p>
    <w:p>
      <w:pPr>
        <w:spacing w:after="0"/>
        <w:ind w:start="0"/>
        <w:jc w:val="left"/>
      </w:pPr>
      <w:r>
        <w:rPr>
          <w:rFonts w:ascii="Times New Roman"/>
          <w:b w:val="false"/>
          <w:i w:val="false"/>
          <w:color w:val="ff0000"/>
          <w:sz w:val="28"/>
        </w:rPr>
        <w:t xml:space="preserve">      脚注：第195条经哈萨克斯坦共和国2018年5月24日第156-VI号法律修订（自首次正式公布之日起十个日历日后生效）；2020年6月29日第352-VI号法律修订（自首次正式公布之日起十个日历日后生效）。 （自首次正式公布之日起十个日历日后生效）。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第195-1条 反垄断合规</w:t>
      </w:r>
    </w:p>
    <w:p>
      <w:pPr>
        <w:spacing w:after="0"/>
        <w:ind w:start="0"/>
        <w:jc w:val="both"/>
      </w:pPr>
      <w:r>
        <w:rPr>
          <w:rFonts w:ascii="Times New Roman"/>
          <w:b w:val="false"/>
          <w:i w:val="false"/>
          <w:color w:val="000000"/>
          <w:sz w:val="28"/>
        </w:rPr>
        <w:t xml:space="preserve">
      1. 反垄断合规是指为防止违反哈萨克斯坦共和国竞争保护领域立法而采取的一系列措施体系。</w:t>
      </w:r>
    </w:p>
    <w:p>
      <w:pPr>
        <w:spacing w:after="0"/>
        <w:ind w:start="0"/>
        <w:jc w:val="both"/>
      </w:pPr>
      <w:r>
        <w:rPr>
          <w:rFonts w:ascii="Times New Roman"/>
          <w:b w:val="false"/>
          <w:i w:val="false"/>
          <w:color w:val="000000"/>
          <w:sz w:val="28"/>
        </w:rPr>
        <w:t xml:space="preserve">
      2. 为实施反垄断合规，市场主体有权制定反垄断合规文件：</w:t>
      </w:r>
    </w:p>
    <w:p>
      <w:pPr>
        <w:spacing w:after="0"/>
        <w:ind w:start="0"/>
        <w:jc w:val="both"/>
      </w:pPr>
      <w:r>
        <w:rPr>
          <w:rFonts w:ascii="Times New Roman"/>
          <w:b w:val="false"/>
          <w:i w:val="false"/>
          <w:color w:val="000000"/>
          <w:sz w:val="28"/>
        </w:rPr>
        <w:t xml:space="preserve">
      1) 规定市场主体在相关商品市场中公平竞争政策与规则的外部文件；</w:t>
      </w:r>
    </w:p>
    <w:p>
      <w:pPr>
        <w:spacing w:after="0"/>
        <w:ind w:start="0"/>
        <w:jc w:val="both"/>
      </w:pPr>
      <w:r>
        <w:rPr>
          <w:rFonts w:ascii="Times New Roman"/>
          <w:b w:val="false"/>
          <w:i w:val="false"/>
          <w:color w:val="000000"/>
          <w:sz w:val="28"/>
        </w:rPr>
        <w:t xml:space="preserve">
      2) 内部文件：依据反垄断机构批准的方法指南制定，规定市场主体管理违反哈萨克斯坦共和国竞争保护领域法律风险的方法、风险评估手段及工作组织程序。</w:t>
      </w:r>
    </w:p>
    <w:p>
      <w:pPr>
        <w:spacing w:after="0"/>
        <w:ind w:start="0"/>
        <w:jc w:val="both"/>
      </w:pPr>
      <w:r>
        <w:rPr>
          <w:rFonts w:ascii="Times New Roman"/>
          <w:b w:val="false"/>
          <w:i w:val="false"/>
          <w:color w:val="000000"/>
          <w:sz w:val="28"/>
        </w:rPr>
        <w:t xml:space="preserve">
      3. 市场主体有权向反垄断机构提交外部反垄断合规文件草案，以确认其符合哈萨克斯坦共和国竞争保护领域法律法规的要求。该草案自收讫之日起一个月内须完成审议。</w:t>
      </w:r>
    </w:p>
    <w:p>
      <w:pPr>
        <w:spacing w:after="0"/>
        <w:ind w:start="0"/>
        <w:jc w:val="both"/>
      </w:pPr>
      <w:r>
        <w:rPr>
          <w:rFonts w:ascii="Times New Roman"/>
          <w:b w:val="false"/>
          <w:i w:val="false"/>
          <w:color w:val="000000"/>
          <w:sz w:val="28"/>
        </w:rPr>
        <w:t xml:space="preserve">
      4. 经反垄断机构审议后，符合哈萨克斯坦共和国竞争保护领域法律规范的外部反垄断合规文件草案，应成为针对特定市场主体或特定情形阐释哈萨克斯坦共和国竞争保护领域法律的法律文件。</w:t>
      </w:r>
    </w:p>
    <w:p>
      <w:pPr>
        <w:spacing w:after="0"/>
        <w:ind w:start="0"/>
        <w:jc w:val="both"/>
      </w:pPr>
      <w:r>
        <w:rPr>
          <w:rFonts w:ascii="Times New Roman"/>
          <w:b w:val="false"/>
          <w:i w:val="false"/>
          <w:color w:val="000000"/>
          <w:sz w:val="28"/>
        </w:rPr>
        <w:t xml:space="preserve">
      5. 反垄断合规内部文件制定与实施的方法指南规定：</w:t>
      </w:r>
    </w:p>
    <w:p>
      <w:pPr>
        <w:spacing w:after="0"/>
        <w:ind w:start="0"/>
        <w:jc w:val="both"/>
      </w:pPr>
      <w:r>
        <w:rPr>
          <w:rFonts w:ascii="Times New Roman"/>
          <w:b w:val="false"/>
          <w:i w:val="false"/>
          <w:color w:val="000000"/>
          <w:sz w:val="28"/>
        </w:rPr>
        <w:t xml:space="preserve">
      1) 制定和实施内部反垄断合规行为的阶段；</w:t>
      </w:r>
    </w:p>
    <w:p>
      <w:pPr>
        <w:spacing w:after="0"/>
        <w:ind w:start="0"/>
        <w:jc w:val="both"/>
      </w:pPr>
      <w:r>
        <w:rPr>
          <w:rFonts w:ascii="Times New Roman"/>
          <w:b w:val="false"/>
          <w:i w:val="false"/>
          <w:color w:val="000000"/>
          <w:sz w:val="28"/>
        </w:rPr>
        <w:t xml:space="preserve">
      2) 制定和实施内部反垄断合规行为措施的内容；</w:t>
      </w:r>
    </w:p>
    <w:p>
      <w:pPr>
        <w:spacing w:after="0"/>
        <w:ind w:start="0"/>
        <w:jc w:val="both"/>
      </w:pPr>
      <w:r>
        <w:rPr>
          <w:rFonts w:ascii="Times New Roman"/>
          <w:b w:val="false"/>
          <w:i w:val="false"/>
          <w:color w:val="000000"/>
          <w:sz w:val="28"/>
        </w:rPr>
        <w:t xml:space="preserve">
      3) 评估市场参与者活动相关反垄断合规风险的方法；</w:t>
      </w:r>
    </w:p>
    <w:p>
      <w:pPr>
        <w:spacing w:after="0"/>
        <w:ind w:start="0"/>
        <w:jc w:val="both"/>
      </w:pPr>
      <w:r>
        <w:rPr>
          <w:rFonts w:ascii="Times New Roman"/>
          <w:b w:val="false"/>
          <w:i w:val="false"/>
          <w:color w:val="000000"/>
          <w:sz w:val="28"/>
        </w:rPr>
        <w:t xml:space="preserve">
      4）建立反垄断合规风险内部控制体系；</w:t>
      </w:r>
    </w:p>
    <w:p>
      <w:pPr>
        <w:spacing w:after="0"/>
        <w:ind w:start="0"/>
        <w:jc w:val="both"/>
      </w:pPr>
      <w:r>
        <w:rPr>
          <w:rFonts w:ascii="Times New Roman"/>
          <w:b w:val="false"/>
          <w:i w:val="false"/>
          <w:color w:val="000000"/>
          <w:sz w:val="28"/>
        </w:rPr>
        <w:t xml:space="preserve">
      5) 内部反垄断合规文件运行效能评估方法；</w:t>
      </w:r>
    </w:p>
    <w:p>
      <w:pPr>
        <w:spacing w:after="0"/>
        <w:ind w:start="0"/>
        <w:jc w:val="both"/>
      </w:pPr>
      <w:r>
        <w:rPr>
          <w:rFonts w:ascii="Times New Roman"/>
          <w:b w:val="false"/>
          <w:i w:val="false"/>
          <w:color w:val="000000"/>
          <w:sz w:val="28"/>
        </w:rPr>
        <w:t xml:space="preserve">
      6) 制定和实施内部反垄断合规法案的其他规定。</w:t>
      </w:r>
    </w:p>
    <w:p>
      <w:pPr>
        <w:spacing w:after="0"/>
        <w:ind w:start="0"/>
        <w:jc w:val="both"/>
      </w:pPr>
      <w:r>
        <w:rPr>
          <w:rFonts w:ascii="Times New Roman"/>
          <w:b w:val="false"/>
          <w:i w:val="false"/>
          <w:color w:val="000000"/>
          <w:sz w:val="28"/>
        </w:rPr>
        <w:t xml:space="preserve">
      6. 在审查违反哈萨克斯坦共和国竞争保护领域立法的案件时，应考虑市场参与者是否存在有效运作的反垄断合规内部文件。</w:t>
      </w:r>
    </w:p>
    <w:p>
      <w:pPr>
        <w:spacing w:after="0"/>
        <w:ind w:start="0"/>
        <w:jc w:val="left"/>
      </w:pPr>
      <w:r>
        <w:rPr>
          <w:rFonts w:ascii="Times New Roman"/>
          <w:b w:val="false"/>
          <w:i w:val="false"/>
          <w:color w:val="ff0000"/>
          <w:sz w:val="28"/>
        </w:rPr>
        <w:t xml:space="preserve">      脚注：本法典根据哈萨克斯坦共和国2016年12月28日第34-VI号法律增设第195-1条（自2017年1月1日起施行）；经哈萨克斯坦共和国2019年10月28日第268-VI号法律修订（自首次正式公布之日起十个日历期届满后生效）；2020年1月1日起施行第101-VII号修正案。 268-VI号修正（自首次正式公布之日起十个日历日后生效）；2022年1月3日第101-VII号修正（自首次正式公布之日起六十个日历日后生效）。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第196条 商品市场竞争状况分析</w:t>
      </w:r>
    </w:p>
    <w:p>
      <w:pPr>
        <w:spacing w:after="0"/>
        <w:ind w:start="0"/>
        <w:jc w:val="both"/>
      </w:pPr>
      <w:r>
        <w:rPr>
          <w:rFonts w:ascii="Times New Roman"/>
          <w:b w:val="false"/>
          <w:i w:val="false"/>
          <w:color w:val="000000"/>
          <w:sz w:val="28"/>
        </w:rPr>
        <w:t xml:space="preserve">
      1. 商品市场竞争状况分析旨在确定竞争水平，识别占据支配或垄断地位的市场主体，制定旨在保护与发展竞争、预防、限制及遏制垄断行为的措施方案，包括下列情形：</w:t>
      </w:r>
    </w:p>
    <w:p>
      <w:pPr>
        <w:spacing w:after="0"/>
        <w:ind w:start="0"/>
        <w:jc w:val="both"/>
      </w:pPr>
      <w:r>
        <w:rPr>
          <w:rFonts w:ascii="Times New Roman"/>
          <w:b w:val="false"/>
          <w:i w:val="false"/>
          <w:color w:val="000000"/>
          <w:sz w:val="28"/>
        </w:rPr>
        <w:t xml:space="preserve">
      1）经济集中监管；</w:t>
      </w:r>
    </w:p>
    <w:p>
      <w:pPr>
        <w:spacing w:after="0"/>
        <w:ind w:start="0"/>
        <w:jc w:val="both"/>
      </w:pPr>
      <w:r>
        <w:rPr>
          <w:rFonts w:ascii="Times New Roman"/>
          <w:b w:val="false"/>
          <w:i w:val="false"/>
          <w:color w:val="000000"/>
          <w:sz w:val="28"/>
        </w:rPr>
        <w:t xml:space="preserve">
      2）在考量反竞争协议与协同行动特征时，判定市场主体的支配份额；</w:t>
      </w:r>
    </w:p>
    <w:p>
      <w:pPr>
        <w:spacing w:after="0"/>
        <w:ind w:start="0"/>
        <w:jc w:val="both"/>
      </w:pPr>
      <w:r>
        <w:rPr>
          <w:rFonts w:ascii="Times New Roman"/>
          <w:b w:val="false"/>
          <w:i w:val="false"/>
          <w:color w:val="000000"/>
          <w:sz w:val="28"/>
        </w:rPr>
        <w:t xml:space="preserve">
      3）评估国家在商业环境中的介入可行性。</w:t>
      </w:r>
    </w:p>
    <w:p>
      <w:pPr>
        <w:spacing w:after="0"/>
        <w:ind w:start="0"/>
        <w:jc w:val="both"/>
      </w:pPr>
      <w:r>
        <w:rPr>
          <w:rFonts w:ascii="Times New Roman"/>
          <w:b w:val="false"/>
          <w:i w:val="false"/>
          <w:color w:val="000000"/>
          <w:sz w:val="28"/>
        </w:rPr>
        <w:t xml:space="preserve">
      2. 商品市场竞争状况分析应依据竞争主管机构批准的竞争状况分析方法进行：</w:t>
      </w:r>
    </w:p>
    <w:p>
      <w:pPr>
        <w:spacing w:after="0"/>
        <w:ind w:start="0"/>
        <w:jc w:val="both"/>
      </w:pPr>
      <w:r>
        <w:rPr>
          <w:rFonts w:ascii="Times New Roman"/>
          <w:b w:val="false"/>
          <w:i w:val="false"/>
          <w:color w:val="000000"/>
          <w:sz w:val="28"/>
        </w:rPr>
        <w:t xml:space="preserve">
      1）商品市场分析；</w:t>
      </w:r>
    </w:p>
    <w:p>
      <w:pPr>
        <w:spacing w:after="0"/>
        <w:ind w:start="0"/>
        <w:jc w:val="both"/>
      </w:pPr>
      <w:r>
        <w:rPr>
          <w:rFonts w:ascii="Times New Roman"/>
          <w:b w:val="false"/>
          <w:i w:val="false"/>
          <w:color w:val="000000"/>
          <w:sz w:val="28"/>
        </w:rPr>
        <w:t xml:space="preserve">
      2）金融服务市场——须与金融市场及金融机构监管机构、哈萨克斯坦共和国国家银行协调进行。</w:t>
      </w:r>
    </w:p>
    <w:p>
      <w:pPr>
        <w:spacing w:after="0"/>
        <w:ind w:start="0"/>
        <w:jc w:val="both"/>
      </w:pPr>
      <w:r>
        <w:rPr>
          <w:rFonts w:ascii="Times New Roman"/>
          <w:b w:val="false"/>
          <w:i w:val="false"/>
          <w:color w:val="000000"/>
          <w:sz w:val="28"/>
        </w:rPr>
        <w:t xml:space="preserve">
      3. 商品市场竞争状态分析包括以下步骤：</w:t>
      </w:r>
    </w:p>
    <w:p>
      <w:pPr>
        <w:spacing w:after="0"/>
        <w:ind w:start="0"/>
        <w:jc w:val="both"/>
      </w:pPr>
      <w:r>
        <w:rPr>
          <w:rFonts w:ascii="Times New Roman"/>
          <w:b w:val="false"/>
          <w:i w:val="false"/>
          <w:color w:val="000000"/>
          <w:sz w:val="28"/>
        </w:rPr>
        <w:t xml:space="preserve">
      1) 界定商品可替代性标准；</w:t>
      </w:r>
    </w:p>
    <w:p>
      <w:pPr>
        <w:spacing w:after="0"/>
        <w:ind w:start="0"/>
        <w:jc w:val="both"/>
      </w:pPr>
      <w:r>
        <w:rPr>
          <w:rFonts w:ascii="Times New Roman"/>
          <w:b w:val="false"/>
          <w:i w:val="false"/>
          <w:color w:val="000000"/>
          <w:sz w:val="28"/>
        </w:rPr>
        <w:t xml:space="preserve">
      2）确定商品市场边界；</w:t>
      </w:r>
    </w:p>
    <w:p>
      <w:pPr>
        <w:spacing w:after="0"/>
        <w:ind w:start="0"/>
        <w:jc w:val="both"/>
      </w:pPr>
      <w:r>
        <w:rPr>
          <w:rFonts w:ascii="Times New Roman"/>
          <w:b w:val="false"/>
          <w:i w:val="false"/>
          <w:color w:val="000000"/>
          <w:sz w:val="28"/>
        </w:rPr>
        <w:t xml:space="preserve">
      3）确定商品市场研究的时间区间；</w:t>
      </w:r>
    </w:p>
    <w:p>
      <w:pPr>
        <w:spacing w:after="0"/>
        <w:ind w:start="0"/>
        <w:jc w:val="both"/>
      </w:pPr>
      <w:r>
        <w:rPr>
          <w:rFonts w:ascii="Times New Roman"/>
          <w:b w:val="false"/>
          <w:i w:val="false"/>
          <w:color w:val="000000"/>
          <w:sz w:val="28"/>
        </w:rPr>
        <w:t xml:space="preserve">
      4) 确定商品市场中经营主体的构成；</w:t>
      </w:r>
    </w:p>
    <w:p>
      <w:pPr>
        <w:spacing w:after="0"/>
        <w:ind w:start="0"/>
        <w:jc w:val="both"/>
      </w:pPr>
      <w:r>
        <w:rPr>
          <w:rFonts w:ascii="Times New Roman"/>
          <w:b w:val="false"/>
          <w:i w:val="false"/>
          <w:color w:val="000000"/>
          <w:sz w:val="28"/>
        </w:rPr>
        <w:t xml:space="preserve">
      5) 计算商品市场总量及市场主体份额；</w:t>
      </w:r>
    </w:p>
    <w:p>
      <w:pPr>
        <w:spacing w:after="0"/>
        <w:ind w:start="0"/>
        <w:jc w:val="both"/>
      </w:pPr>
      <w:r>
        <w:rPr>
          <w:rFonts w:ascii="Times New Roman"/>
          <w:b w:val="false"/>
          <w:i w:val="false"/>
          <w:color w:val="000000"/>
          <w:sz w:val="28"/>
        </w:rPr>
        <w:t xml:space="preserve">
      6）评估商品市场竞争环境状况；</w:t>
      </w:r>
    </w:p>
    <w:p>
      <w:pPr>
        <w:spacing w:after="0"/>
        <w:ind w:start="0"/>
        <w:jc w:val="both"/>
      </w:pPr>
      <w:r>
        <w:rPr>
          <w:rFonts w:ascii="Times New Roman"/>
          <w:b w:val="false"/>
          <w:i w:val="false"/>
          <w:color w:val="000000"/>
          <w:sz w:val="28"/>
        </w:rPr>
        <w:t xml:space="preserve">
      7) 确定表明市场主体活动存在障碍、困难或其他限制性因素的情形或特征，这些因素影响竞争发展，包括界定商品市场准入壁垒；</w:t>
      </w:r>
    </w:p>
    <w:p>
      <w:pPr>
        <w:spacing w:after="0"/>
        <w:ind w:start="0"/>
        <w:jc w:val="both"/>
      </w:pPr>
      <w:r>
        <w:rPr>
          <w:rFonts w:ascii="Times New Roman"/>
          <w:b w:val="false"/>
          <w:i w:val="false"/>
          <w:color w:val="000000"/>
          <w:sz w:val="28"/>
        </w:rPr>
        <w:t xml:space="preserve">
      8）对商品市场竞争状态分析结果的结论，该结论将体现在最终报告中。</w:t>
      </w:r>
    </w:p>
    <w:p>
      <w:pPr>
        <w:spacing w:after="0"/>
        <w:ind w:start="0"/>
        <w:jc w:val="both"/>
      </w:pPr>
      <w:r>
        <w:rPr>
          <w:rFonts w:ascii="Times New Roman"/>
          <w:b w:val="false"/>
          <w:i w:val="false"/>
          <w:color w:val="000000"/>
          <w:sz w:val="28"/>
        </w:rPr>
        <w:t xml:space="preserve">
      4. 商品市场的边界界定消费者获取产品或可替代产品的地域范围，若因经济、技术或其他原因导致该地域外获取不可行时尤为适用。</w:t>
      </w:r>
    </w:p>
    <w:p>
      <w:pPr>
        <w:spacing w:after="0"/>
        <w:ind w:start="0"/>
        <w:jc w:val="both"/>
      </w:pPr>
      <w:r>
        <w:rPr>
          <w:rFonts w:ascii="Times New Roman"/>
          <w:b w:val="false"/>
          <w:i w:val="false"/>
          <w:color w:val="000000"/>
          <w:sz w:val="28"/>
        </w:rPr>
        <w:t xml:space="preserve">
      本法典第8条、第90-6条、第120条、第160-231条所指商品，系指作为民事流通对象的货物、工程、服务。</w:t>
      </w:r>
    </w:p>
    <w:p>
      <w:pPr>
        <w:spacing w:after="0"/>
        <w:ind w:start="0"/>
        <w:jc w:val="both"/>
      </w:pPr>
      <w:r>
        <w:rPr>
          <w:rFonts w:ascii="Times New Roman"/>
          <w:b w:val="false"/>
          <w:i w:val="false"/>
          <w:color w:val="000000"/>
          <w:sz w:val="28"/>
        </w:rPr>
        <w:t xml:space="preserve">
      可替代商品是指功能目的、用途、质量与技术特性、价格及其他参数可进行比较的一类商品，消费者在消费（生产）过程中可相互替代使用。</w:t>
      </w:r>
    </w:p>
    <w:p>
      <w:pPr>
        <w:spacing w:after="0"/>
        <w:ind w:start="0"/>
        <w:jc w:val="both"/>
      </w:pPr>
      <w:r>
        <w:rPr>
          <w:rFonts w:ascii="Times New Roman"/>
          <w:b w:val="false"/>
          <w:i w:val="false"/>
          <w:color w:val="000000"/>
          <w:sz w:val="28"/>
        </w:rPr>
        <w:t xml:space="preserve">
      5. 商品市场的边界应依据下列标准确定商品购买的可获得性：</w:t>
      </w:r>
    </w:p>
    <w:p>
      <w:pPr>
        <w:spacing w:after="0"/>
        <w:ind w:start="0"/>
        <w:jc w:val="both"/>
      </w:pPr>
      <w:r>
        <w:rPr>
          <w:rFonts w:ascii="Times New Roman"/>
          <w:b w:val="false"/>
          <w:i w:val="false"/>
          <w:color w:val="000000"/>
          <w:sz w:val="28"/>
        </w:rPr>
        <w:t xml:space="preserve">
      1) 在特定区域内购买商品的可能性；</w:t>
      </w:r>
    </w:p>
    <w:p>
      <w:pPr>
        <w:spacing w:after="0"/>
        <w:ind w:start="0"/>
        <w:jc w:val="both"/>
      </w:pPr>
      <w:r>
        <w:rPr>
          <w:rFonts w:ascii="Times New Roman"/>
          <w:b w:val="false"/>
          <w:i w:val="false"/>
          <w:color w:val="000000"/>
          <w:sz w:val="28"/>
        </w:rPr>
        <w:t xml:space="preserve">
      2) 运输成本相对于商品成本的合理性与正当性；</w:t>
      </w:r>
    </w:p>
    <w:p>
      <w:pPr>
        <w:spacing w:after="0"/>
        <w:ind w:start="0"/>
        <w:jc w:val="both"/>
      </w:pPr>
      <w:r>
        <w:rPr>
          <w:rFonts w:ascii="Times New Roman"/>
          <w:b w:val="false"/>
          <w:i w:val="false"/>
          <w:color w:val="000000"/>
          <w:sz w:val="28"/>
        </w:rPr>
        <w:t xml:space="preserve">
      3) 运输过程中商品质量、可靠性及其他消费属性的保持；</w:t>
      </w:r>
    </w:p>
    <w:p>
      <w:pPr>
        <w:spacing w:after="0"/>
        <w:ind w:start="0"/>
        <w:jc w:val="both"/>
      </w:pPr>
      <w:r>
        <w:rPr>
          <w:rFonts w:ascii="Times New Roman"/>
          <w:b w:val="false"/>
          <w:i w:val="false"/>
          <w:color w:val="000000"/>
          <w:sz w:val="28"/>
        </w:rPr>
        <w:t xml:space="preserve">
      4) 商品销售、进口及出口不受限制（禁令）；</w:t>
      </w:r>
    </w:p>
    <w:p>
      <w:pPr>
        <w:spacing w:after="0"/>
        <w:ind w:start="0"/>
        <w:jc w:val="both"/>
      </w:pPr>
      <w:r>
        <w:rPr>
          <w:rFonts w:ascii="Times New Roman"/>
          <w:b w:val="false"/>
          <w:i w:val="false"/>
          <w:color w:val="000000"/>
          <w:sz w:val="28"/>
        </w:rPr>
        <w:t xml:space="preserve">
      5) 商品销售供应区域内存在平等竞争条件。</w:t>
      </w:r>
    </w:p>
    <w:p>
      <w:pPr>
        <w:spacing w:after="0"/>
        <w:ind w:start="0"/>
        <w:jc w:val="left"/>
      </w:pPr>
      <w:r>
        <w:rPr>
          <w:rFonts w:ascii="Times New Roman"/>
          <w:b w:val="false"/>
          <w:i w:val="false"/>
          <w:color w:val="ff0000"/>
          <w:sz w:val="28"/>
        </w:rPr>
        <w:t xml:space="preserve">      6. 根据哈萨克斯坦共和国2016年12月28日第34-VI号法律（自2017年1月1日起施行）予以排除。</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 商品市场的交易量应定义为市场边界内商品或可替代商品的实物或价值指标销售总额，同时需计入商品或可替代商品的进出口量。</w:t>
      </w:r>
    </w:p>
    <w:p>
      <w:pPr>
        <w:spacing w:after="0"/>
        <w:ind w:start="0"/>
        <w:jc w:val="both"/>
      </w:pPr>
      <w:r>
        <w:rPr>
          <w:rFonts w:ascii="Times New Roman"/>
          <w:b w:val="false"/>
          <w:i w:val="false"/>
          <w:color w:val="000000"/>
          <w:sz w:val="28"/>
        </w:rPr>
        <w:t xml:space="preserve">
      若市场主体将部分产品用于自身需求，仅其在产品市场上销售的数量计入销售总量。</w:t>
      </w:r>
    </w:p>
    <w:p>
      <w:pPr>
        <w:spacing w:after="0"/>
        <w:ind w:start="0"/>
        <w:jc w:val="both"/>
      </w:pPr>
      <w:r>
        <w:rPr>
          <w:rFonts w:ascii="Times New Roman"/>
          <w:b w:val="false"/>
          <w:i w:val="false"/>
          <w:color w:val="000000"/>
          <w:sz w:val="28"/>
        </w:rPr>
        <w:t xml:space="preserve">
      8. 市场主体在相关商品市场中的份额，应定义为该主体在市场地理边界内销售的产品或可互换商品总量与相关商品市场总量的比率。</w:t>
      </w:r>
    </w:p>
    <w:p>
      <w:pPr>
        <w:spacing w:after="0"/>
        <w:ind w:start="0"/>
        <w:jc w:val="both"/>
      </w:pPr>
      <w:r>
        <w:rPr>
          <w:rFonts w:ascii="Times New Roman"/>
          <w:b w:val="false"/>
          <w:i w:val="false"/>
          <w:color w:val="000000"/>
          <w:sz w:val="28"/>
        </w:rPr>
        <w:t xml:space="preserve">
      9. 当市场主体的供货量占总供应量比例超过百分之八十五时，可依据该主体提供的信息确定其市场份额。</w:t>
      </w:r>
    </w:p>
    <w:p>
      <w:pPr>
        <w:spacing w:after="0"/>
        <w:ind w:start="0"/>
        <w:jc w:val="both"/>
      </w:pPr>
      <w:r>
        <w:rPr>
          <w:rFonts w:ascii="Times New Roman"/>
          <w:b w:val="false"/>
          <w:i w:val="false"/>
          <w:color w:val="000000"/>
          <w:sz w:val="28"/>
        </w:rPr>
        <w:t xml:space="preserve">
      10. 市场主体及其联合组织、负责人、国家机关、 地方行政机关（含国家统计领域授权机构）、国家财政机关及其工作人员，应在反垄断机构要求时，于其规定的期限内（不少于五个工作日）提供可靠文件、书面及口头说明及其他信息，包括构成商业秘密的信息，以协助反垄断机构行使本法规定的职权。</w:t>
      </w:r>
    </w:p>
    <w:p>
      <w:pPr>
        <w:spacing w:after="0"/>
        <w:ind w:start="0"/>
        <w:jc w:val="both"/>
      </w:pPr>
      <w:r>
        <w:rPr>
          <w:rFonts w:ascii="Times New Roman"/>
          <w:b w:val="false"/>
          <w:i w:val="false"/>
          <w:color w:val="000000"/>
          <w:sz w:val="28"/>
        </w:rPr>
        <w:t xml:space="preserve">
      11. 在规范经济集中、识别反竞争协议及协同行为特征、滥用支配或垄断地位以确定市场主体支配份额时，应分析商品市场的竞争状态，但不包括本条第3款第6项和第7项规定的阶段。</w:t>
      </w:r>
    </w:p>
    <w:p>
      <w:pPr>
        <w:spacing w:after="0"/>
        <w:ind w:start="0"/>
        <w:jc w:val="both"/>
      </w:pPr>
      <w:r>
        <w:rPr>
          <w:rFonts w:ascii="Times New Roman"/>
          <w:b w:val="false"/>
          <w:i w:val="false"/>
          <w:color w:val="000000"/>
          <w:sz w:val="28"/>
        </w:rPr>
        <w:t xml:space="preserve">
      若在识别滥用支配或垄断地位迹象时，商品市场竞争状态分析显示市场主体份额超过35%但低于50%，或存在市场主体的累积支配地位，则须遵循本条第3款规定的所有阶段进行商品市场竞争状态分析。</w:t>
      </w:r>
    </w:p>
    <w:p>
      <w:pPr>
        <w:spacing w:after="0"/>
        <w:ind w:start="0"/>
        <w:jc w:val="both"/>
      </w:pPr>
      <w:r>
        <w:rPr>
          <w:rFonts w:ascii="Times New Roman"/>
          <w:b w:val="false"/>
          <w:i w:val="false"/>
          <w:color w:val="000000"/>
          <w:sz w:val="28"/>
        </w:rPr>
        <w:t xml:space="preserve">
      为确定国家在商业环境中的存在是否恰当而进行的分析，应依据本条第3款第(1)项和第(2)项规定的步骤，由反垄断机构确定方式实施。</w:t>
      </w:r>
    </w:p>
    <w:p>
      <w:pPr>
        <w:spacing w:after="0"/>
        <w:ind w:start="0"/>
        <w:jc w:val="both"/>
      </w:pPr>
      <w:r>
        <w:rPr>
          <w:rFonts w:ascii="Times New Roman"/>
          <w:b w:val="false"/>
          <w:i w:val="false"/>
          <w:color w:val="000000"/>
          <w:sz w:val="28"/>
        </w:rPr>
        <w:t xml:space="preserve">
      12. 商品市场竞争状况的分析应基于国家统计领域授权机构、政府机关、市场主体及其协会提供的信息，以及根据本条第9款规定提供的信息进行。</w:t>
      </w:r>
    </w:p>
    <w:p>
      <w:pPr>
        <w:spacing w:after="0"/>
        <w:ind w:start="0"/>
        <w:jc w:val="both"/>
      </w:pPr>
      <w:r>
        <w:rPr>
          <w:rFonts w:ascii="Times New Roman"/>
          <w:b w:val="false"/>
          <w:i w:val="false"/>
          <w:color w:val="000000"/>
          <w:sz w:val="28"/>
        </w:rPr>
        <w:t xml:space="preserve">
      市场主体有权向反垄断机构提交其市场调研结果，该机构亦可在分析过程中使用此类结果。</w:t>
      </w:r>
    </w:p>
    <w:p>
      <w:pPr>
        <w:spacing w:after="0"/>
        <w:ind w:start="0"/>
        <w:jc w:val="left"/>
      </w:pPr>
      <w:r>
        <w:rPr>
          <w:rFonts w:ascii="Times New Roman"/>
          <w:b w:val="false"/>
          <w:i w:val="false"/>
          <w:color w:val="ff0000"/>
          <w:sz w:val="28"/>
        </w:rPr>
        <w:t xml:space="preserve">      脚注：第196条经哈萨克斯坦共和国2016年12月28日第34-VI号法律修订（自2017年1月1日起施行）；经2018年5月24日第156-VI号法律修订（自首次正式公布之日起十个日历日后施行）； 2019年7月3日第262-VI号（自2020年1月1日起施行）；2022年1月3日第101-VII号（自首次正式公布之日起六十个日历日后生效）。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第197条 对在受监管市场中占据支配或垄断地位的市场主体的活动进行监督</w:t>
      </w:r>
    </w:p>
    <w:p>
      <w:pPr>
        <w:spacing w:after="0"/>
        <w:ind w:start="0"/>
        <w:jc w:val="both"/>
      </w:pPr>
      <w:r>
        <w:rPr>
          <w:rFonts w:ascii="Times New Roman"/>
          <w:b w:val="false"/>
          <w:i w:val="false"/>
          <w:color w:val="ff0000"/>
          <w:sz w:val="28"/>
        </w:rPr>
        <w:t xml:space="preserve">
      注：根据2015年10月29日第375-V号《哈萨克斯坦共和国法典》，第197条有效期至2017年1月1日。</w:t>
      </w:r>
    </w:p>
    <w:p>
      <w:pPr>
        <w:spacing w:after="0"/>
        <w:ind w:start="0"/>
        <w:jc w:val="both"/>
      </w:pPr>
      <w:r>
        <w:rPr>
          <w:rFonts w:ascii="Times New Roman"/>
          <w:b/>
          <w:i w:val="false"/>
          <w:color w:val="000000"/>
          <w:sz w:val="28"/>
        </w:rPr>
        <w:t xml:space="preserve">第198条 关于禁止违反哈萨克斯坦共和国竞争保护领域法律的警示</w:t>
      </w:r>
    </w:p>
    <w:p>
      <w:pPr>
        <w:spacing w:after="0"/>
        <w:ind w:start="0"/>
        <w:jc w:val="both"/>
      </w:pPr>
      <w:r>
        <w:rPr>
          <w:rFonts w:ascii="Times New Roman"/>
          <w:b w:val="false"/>
          <w:i w:val="false"/>
          <w:color w:val="000000"/>
          <w:sz w:val="28"/>
        </w:rPr>
        <w:t xml:space="preserve">
      1. 为防止违反哈萨克斯坦共和国竞争保护领域立法，反垄断机构应向市场主体、国家机关、地方执行机关的负责人发出书面警告，告知其不得采取可能导致违反哈萨克斯坦共和国竞争保护领域立法的行为。</w:t>
      </w:r>
    </w:p>
    <w:p>
      <w:pPr>
        <w:spacing w:after="0"/>
        <w:ind w:start="0"/>
        <w:jc w:val="both"/>
      </w:pPr>
      <w:r>
        <w:rPr>
          <w:rFonts w:ascii="Times New Roman"/>
          <w:b w:val="false"/>
          <w:i w:val="false"/>
          <w:color w:val="000000"/>
          <w:sz w:val="28"/>
        </w:rPr>
        <w:t xml:space="preserve">
      2. 发出警告的依据是市场主体、国家机关、地方执行机关的官员公开声明其在商品市场中的拟定行为，若该行为可能导致违反哈萨克斯坦共和国竞争保护领域立法且尚无理由开展调查时适用。</w:t>
      </w:r>
    </w:p>
    <w:p>
      <w:pPr>
        <w:spacing w:after="0"/>
        <w:ind w:start="0"/>
        <w:jc w:val="both"/>
      </w:pPr>
      <w:r>
        <w:rPr>
          <w:rFonts w:ascii="Times New Roman"/>
          <w:b w:val="false"/>
          <w:i w:val="false"/>
          <w:color w:val="000000"/>
          <w:sz w:val="28"/>
        </w:rPr>
        <w:t xml:space="preserve">
      3. 反垄断机构负责人须在获悉市场主体、国家机关或地方行政机关官员公开声明拟在商品市场实施特定行为之日起十个工作日内作出发出警告的决定。</w:t>
      </w:r>
    </w:p>
    <w:p>
      <w:pPr>
        <w:spacing w:after="0"/>
        <w:ind w:start="0"/>
        <w:jc w:val="both"/>
      </w:pPr>
      <w:r>
        <w:rPr>
          <w:rFonts w:ascii="Times New Roman"/>
          <w:b w:val="false"/>
          <w:i w:val="false"/>
          <w:color w:val="000000"/>
          <w:sz w:val="28"/>
        </w:rPr>
        <w:t xml:space="preserve">
      4. 警告应包含：</w:t>
      </w:r>
    </w:p>
    <w:p>
      <w:pPr>
        <w:spacing w:after="0"/>
        <w:ind w:start="0"/>
        <w:jc w:val="both"/>
      </w:pPr>
      <w:r>
        <w:rPr>
          <w:rFonts w:ascii="Times New Roman"/>
          <w:b w:val="false"/>
          <w:i w:val="false"/>
          <w:color w:val="000000"/>
          <w:sz w:val="28"/>
        </w:rPr>
        <w:t xml:space="preserve">
      1) 存在发出警告依据的结论；</w:t>
      </w:r>
    </w:p>
    <w:p>
      <w:pPr>
        <w:spacing w:after="0"/>
        <w:ind w:start="0"/>
        <w:jc w:val="both"/>
      </w:pPr>
      <w:r>
        <w:rPr>
          <w:rFonts w:ascii="Times New Roman"/>
          <w:b w:val="false"/>
          <w:i w:val="false"/>
          <w:color w:val="000000"/>
          <w:sz w:val="28"/>
        </w:rPr>
        <w:t xml:space="preserve">
      2) 可能被违反的哈萨克斯坦共和国竞争保护领域立法规范。</w:t>
      </w:r>
    </w:p>
    <w:p>
      <w:pPr>
        <w:spacing w:after="0"/>
        <w:ind w:start="0"/>
        <w:jc w:val="both"/>
      </w:pPr>
      <w:r>
        <w:rPr>
          <w:rFonts w:ascii="Times New Roman"/>
          <w:b/>
          <w:i w:val="false"/>
          <w:color w:val="000000"/>
          <w:sz w:val="28"/>
        </w:rPr>
        <w:t xml:space="preserve">第199条 关于行为（不作为）存在违反哈萨克斯坦共和国竞争保护领域立法迹象的通知</w:t>
      </w:r>
    </w:p>
    <w:p>
      <w:pPr>
        <w:spacing w:after="0"/>
        <w:ind w:start="0"/>
        <w:jc w:val="both"/>
      </w:pPr>
      <w:r>
        <w:rPr>
          <w:rFonts w:ascii="Times New Roman"/>
          <w:b w:val="false"/>
          <w:i w:val="false"/>
          <w:color w:val="ff0000"/>
          <w:sz w:val="28"/>
        </w:rPr>
        <w:t xml:space="preserve">
      注：第199条标题采用哈萨克斯坦共和国2020年6月29日第352-VI号法律表述（自首次官方公布之日起十个日历日后生效）。</w:t>
      </w:r>
    </w:p>
    <w:p>
      <w:pPr>
        <w:spacing w:after="0"/>
        <w:ind w:start="0"/>
        <w:jc w:val="both"/>
      </w:pPr>
      <w:r>
        <w:rPr>
          <w:rFonts w:ascii="Times New Roman"/>
          <w:b w:val="false"/>
          <w:i w:val="false"/>
          <w:color w:val="000000"/>
          <w:sz w:val="28"/>
        </w:rPr>
        <w:t xml:space="preserve">
      1. 若存在不正当竞争特征、滥用支配地位或垄断地位行为（本法典第174条第1项所列情形除外）、市场主体的反竞争协同行为、本法典第169条第2款所述市场主体的反竞争垂直协议，以及国家与地方行政机关、 以及由国家赋予市场主体监管职能的组织，反垄断机构应向市场主体、国家及地方行政机关、由国家赋予市场主体监管职能的组织发送通知，告知其行为（不作为）存在违反哈萨克斯坦共和国竞争保护领域法律法规的特征，无需进行调查。</w:t>
      </w:r>
    </w:p>
    <w:p>
      <w:pPr>
        <w:spacing w:after="0"/>
        <w:ind w:start="0"/>
        <w:jc w:val="both"/>
      </w:pPr>
      <w:r>
        <w:rPr>
          <w:rFonts w:ascii="Times New Roman"/>
          <w:b w:val="false"/>
          <w:i w:val="false"/>
          <w:color w:val="000000"/>
          <w:sz w:val="28"/>
        </w:rPr>
        <w:t xml:space="preserve">
      该通知应在反垄断机构获悉存在此类特征之日起十个工作日内发出。</w:t>
      </w:r>
    </w:p>
    <w:p>
      <w:pPr>
        <w:spacing w:after="0"/>
        <w:ind w:start="0"/>
        <w:jc w:val="both"/>
      </w:pPr>
      <w:r>
        <w:rPr>
          <w:rFonts w:ascii="Times New Roman"/>
          <w:b w:val="false"/>
          <w:i w:val="false"/>
          <w:color w:val="000000"/>
          <w:sz w:val="28"/>
        </w:rPr>
        <w:t xml:space="preserve">
      通知的签发程序及格式由反垄断机构批准。</w:t>
      </w:r>
    </w:p>
    <w:p>
      <w:pPr>
        <w:spacing w:after="0"/>
        <w:ind w:start="0"/>
        <w:jc w:val="both"/>
      </w:pPr>
      <w:r>
        <w:rPr>
          <w:rFonts w:ascii="Times New Roman"/>
          <w:b w:val="false"/>
          <w:i w:val="false"/>
          <w:color w:val="000000"/>
          <w:sz w:val="28"/>
        </w:rPr>
        <w:t xml:space="preserve">
      1-1. 依照《哈萨克斯坦共和国行政程序法典》规定对通知提出申诉，不暂停本条第2-1款规定的期限。</w:t>
      </w:r>
    </w:p>
    <w:p>
      <w:pPr>
        <w:spacing w:after="0"/>
        <w:ind w:start="0"/>
        <w:jc w:val="both"/>
      </w:pPr>
      <w:r>
        <w:rPr>
          <w:rFonts w:ascii="Times New Roman"/>
          <w:b w:val="false"/>
          <w:i w:val="false"/>
          <w:color w:val="000000"/>
          <w:sz w:val="28"/>
        </w:rPr>
        <w:t xml:space="preserve">
      2. 若国家赋予的市场主体活动监管职能机构、国家机关、地方行政机关或市场主体未在本条第2-1款规定期限内终止通知所指行为（不作为），反垄断机构应作出启动调查的决定。 </w:t>
      </w:r>
    </w:p>
    <w:p>
      <w:pPr>
        <w:spacing w:after="0"/>
        <w:ind w:start="0"/>
        <w:jc w:val="both"/>
      </w:pPr>
      <w:r>
        <w:rPr>
          <w:rFonts w:ascii="Times New Roman"/>
          <w:b w:val="false"/>
          <w:i w:val="false"/>
          <w:color w:val="000000"/>
          <w:sz w:val="28"/>
        </w:rPr>
        <w:t xml:space="preserve">
      2-1. 国家赋予的市场实体活动监管职能机构、国家机关、地方行政机关或市场主体收到通知后，执行通知及提交执行情况的期限为三十个日历日。  </w:t>
      </w:r>
    </w:p>
    <w:p>
      <w:pPr>
        <w:spacing w:after="0"/>
        <w:ind w:start="0"/>
        <w:jc w:val="both"/>
      </w:pPr>
      <w:r>
        <w:rPr>
          <w:rFonts w:ascii="Times New Roman"/>
          <w:b w:val="false"/>
          <w:i w:val="false"/>
          <w:color w:val="000000"/>
          <w:sz w:val="28"/>
        </w:rPr>
        <w:t xml:space="preserve">
      如需额外时间成本，国家赋予的市场主体活动监管职能机构、国家或地方行政机关、市场主体应在通知执行期限届满前至少三个工作日，向反垄断机构提交延长通知执行期限的申请。</w:t>
      </w:r>
    </w:p>
    <w:p>
      <w:pPr>
        <w:spacing w:after="0"/>
        <w:ind w:start="0"/>
        <w:jc w:val="both"/>
      </w:pPr>
      <w:r>
        <w:rPr>
          <w:rFonts w:ascii="Times New Roman"/>
          <w:b w:val="false"/>
          <w:i w:val="false"/>
          <w:color w:val="000000"/>
          <w:sz w:val="28"/>
        </w:rPr>
        <w:t xml:space="preserve">
      国家赋予的市场实体活动监管职能机构、国家及地方行政机关、市场主体在申请中必须明确说明执行通知所需采取的措施及延长执行期限的客观理由。 </w:t>
      </w:r>
    </w:p>
    <w:p>
      <w:pPr>
        <w:spacing w:after="0"/>
        <w:ind w:start="0"/>
        <w:jc w:val="both"/>
      </w:pPr>
      <w:r>
        <w:rPr>
          <w:rFonts w:ascii="Times New Roman"/>
          <w:b w:val="false"/>
          <w:i w:val="false"/>
          <w:color w:val="000000"/>
          <w:sz w:val="28"/>
        </w:rPr>
        <w:t xml:space="preserve">
      反垄断机构应在收到申请之日起三个工作日内，根据申请中陈述的理由，作出延长通知执行期限或拒绝延长的决定，并说明理由。</w:t>
      </w:r>
    </w:p>
    <w:p>
      <w:pPr>
        <w:spacing w:after="0"/>
        <w:ind w:start="0"/>
        <w:jc w:val="both"/>
      </w:pPr>
      <w:r>
        <w:rPr>
          <w:rFonts w:ascii="Times New Roman"/>
          <w:b w:val="false"/>
          <w:i w:val="false"/>
          <w:color w:val="000000"/>
          <w:sz w:val="28"/>
        </w:rPr>
        <w:t xml:space="preserve">
      延长执行通知的期限不得超过三十个日历日。</w:t>
      </w:r>
    </w:p>
    <w:p>
      <w:pPr>
        <w:spacing w:after="0"/>
        <w:ind w:start="0"/>
        <w:jc w:val="both"/>
      </w:pPr>
      <w:r>
        <w:rPr>
          <w:rFonts w:ascii="Times New Roman"/>
          <w:b w:val="false"/>
          <w:i w:val="false"/>
          <w:color w:val="000000"/>
          <w:sz w:val="28"/>
        </w:rPr>
        <w:t xml:space="preserve">
      3. 若自通知之日起一年内，反垄断机构发现由国家授权监管市场参与者活动的同一主体、国家或地方行政机关、市场参与者实施的行为（不作为）存在本条第1款所列违反哈萨克斯坦共和国竞争保护立法的相同迹象，竞争主管机关应下令进行不事先通知的调查。</w:t>
      </w:r>
    </w:p>
    <w:p>
      <w:pPr>
        <w:spacing w:after="0"/>
        <w:ind w:start="0"/>
        <w:jc w:val="left"/>
      </w:pPr>
      <w:r>
        <w:rPr>
          <w:rFonts w:ascii="Times New Roman"/>
          <w:b w:val="false"/>
          <w:i w:val="false"/>
          <w:color w:val="ff0000"/>
          <w:sz w:val="28"/>
        </w:rPr>
        <w:t xml:space="preserve">      脚注：第199条经哈萨克斯坦共和国2016年12月28日第34-VI号法律修订（自2017年1月1日起施行）； 2018年5月24日第156-VI号（自首次官方公布之日起十个日历日后生效）；2020年6月29日第352-VI号（自首次官方公布之日起十个日历日后生效）； 2022年1月3日第101-VII号（自首次正式公布之日起六十个日历日后生效）；2024年4月6日第71-VIII号（自首次正式公布之日起六十个日历日后生效）。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第二百条 经济集中</w:t>
      </w:r>
    </w:p>
    <w:p>
      <w:pPr>
        <w:spacing w:after="0"/>
        <w:ind w:start="0"/>
        <w:jc w:val="both"/>
      </w:pPr>
      <w:r>
        <w:rPr>
          <w:rFonts w:ascii="Times New Roman"/>
          <w:b w:val="false"/>
          <w:i w:val="false"/>
          <w:color w:val="ff0000"/>
          <w:sz w:val="28"/>
        </w:rPr>
        <w:t xml:space="preserve">
      脚注。第200条标题经哈萨克斯坦共和国2018年5月24日第156-VI号法律修订（自首次正式公布之日起十个日历日后生效）；</w:t>
      </w:r>
    </w:p>
    <w:p>
      <w:pPr>
        <w:spacing w:after="0"/>
        <w:ind w:start="0"/>
        <w:jc w:val="both"/>
      </w:pPr>
      <w:r>
        <w:rPr>
          <w:rFonts w:ascii="Times New Roman"/>
          <w:b w:val="false"/>
          <w:i w:val="false"/>
          <w:color w:val="000000"/>
          <w:sz w:val="28"/>
        </w:rPr>
        <w:t xml:space="preserve">
      1. 为防止垄断地位形成及（或）限制竞争，市场主体实施本法典第201条第1款第1项、第2项及第3项规定的交易（行为），须事先获得反垄断机构的同意；或须向其申报本法典第201条第1款第4项及第5项规定的交易（行为）。 2)及3)项所列交易（行为），或须就本法典第201条第1款第4)及5)项所列交易（行为）向其提交通知。</w:t>
      </w:r>
    </w:p>
    <w:p>
      <w:pPr>
        <w:spacing w:after="0"/>
        <w:ind w:start="0"/>
        <w:jc w:val="both"/>
      </w:pPr>
      <w:r>
        <w:rPr>
          <w:rFonts w:ascii="Times New Roman"/>
          <w:b w:val="false"/>
          <w:i w:val="false"/>
          <w:color w:val="000000"/>
          <w:sz w:val="28"/>
        </w:rPr>
        <w:t xml:space="preserve">
      2. 拟实施或已实施经济集中之市场主体，应依照本法规定向反垄断机构申请批准经济集中，或向反垄断机构申报已实施之经济集中。</w:t>
      </w:r>
    </w:p>
    <w:p>
      <w:pPr>
        <w:spacing w:after="0"/>
        <w:ind w:start="0"/>
        <w:jc w:val="both"/>
      </w:pPr>
      <w:r>
        <w:rPr>
          <w:rFonts w:ascii="Times New Roman"/>
          <w:b w:val="false"/>
          <w:i w:val="false"/>
          <w:color w:val="000000"/>
          <w:sz w:val="28"/>
        </w:rPr>
        <w:t xml:space="preserve">
      3. 拟实施本法典第201条第1款第4项和第5项所指经济集中之市场主体，有权依照本法典规定的方式向反垄断机构申请事前同意。</w:t>
      </w:r>
    </w:p>
    <w:p>
      <w:pPr>
        <w:spacing w:after="0"/>
        <w:ind w:start="0"/>
        <w:jc w:val="both"/>
      </w:pPr>
      <w:r>
        <w:rPr>
          <w:rFonts w:ascii="Times New Roman"/>
          <w:b w:val="false"/>
          <w:i w:val="false"/>
          <w:color w:val="000000"/>
          <w:sz w:val="28"/>
        </w:rPr>
        <w:t xml:space="preserve">
      4. 若通过竞争性程序（拍卖、招标、竞标）实施经济集中，申请可在招标程序启动前或启动后提交，但不得迟于中标公告之日起三十个日历日，哈萨克斯坦共和国法律另有规定的除外。</w:t>
      </w:r>
    </w:p>
    <w:p>
      <w:pPr>
        <w:spacing w:after="0"/>
        <w:ind w:start="0"/>
        <w:jc w:val="both"/>
      </w:pPr>
      <w:r>
        <w:rPr>
          <w:rFonts w:ascii="Times New Roman"/>
          <w:b w:val="false"/>
          <w:i w:val="false"/>
          <w:color w:val="000000"/>
          <w:sz w:val="28"/>
        </w:rPr>
        <w:t xml:space="preserve">
      5. 本法典第201条第1款第1项及第3项规定情形下的市场主体国家登记、重新登记及不动产权利登记，须经竞争主管机关同意后由国家公司"公民政府"办理。</w:t>
      </w:r>
    </w:p>
    <w:p>
      <w:pPr>
        <w:spacing w:after="0"/>
        <w:ind w:start="0"/>
        <w:jc w:val="both"/>
      </w:pPr>
      <w:r>
        <w:rPr>
          <w:rFonts w:ascii="Times New Roman"/>
          <w:b w:val="false"/>
          <w:i w:val="false"/>
          <w:color w:val="000000"/>
          <w:sz w:val="28"/>
        </w:rPr>
        <w:t xml:space="preserve">
      6. 未经反垄断机构同意实施的经济集中行为，若导致市场主体或群体形成垄断地位及（或）限制竞争，反垄断机构可向法院提起诉讼，请求宣告该行为无效。</w:t>
      </w:r>
    </w:p>
    <w:p>
      <w:pPr>
        <w:spacing w:after="0"/>
        <w:ind w:start="0"/>
        <w:jc w:val="both"/>
      </w:pPr>
      <w:r>
        <w:rPr>
          <w:rFonts w:ascii="Times New Roman"/>
          <w:b w:val="false"/>
          <w:i w:val="false"/>
          <w:color w:val="000000"/>
          <w:sz w:val="28"/>
        </w:rPr>
        <w:t xml:space="preserve">
      违反本条规定进行的市场主体登记、重新登记及不动产权利登记，经反垄断机构提起诉讼，可在司法程序中宣告无效并予以撤销。</w:t>
      </w:r>
    </w:p>
    <w:p>
      <w:pPr>
        <w:spacing w:after="0"/>
        <w:ind w:start="0"/>
        <w:jc w:val="left"/>
      </w:pPr>
      <w:r>
        <w:rPr>
          <w:rFonts w:ascii="Times New Roman"/>
          <w:b w:val="false"/>
          <w:i w:val="false"/>
          <w:color w:val="ff0000"/>
          <w:sz w:val="28"/>
        </w:rPr>
        <w:t xml:space="preserve">      脚注：第200条经哈萨克斯坦共和国2016年12月28日第34-VI号法律修订（自2017年1月1日起施行）；经2018年5月24日第156-VI号法律修订（自首次正式公布之日起十个日历日后施行）； 2019年4月2日第241-VI号法律（自2019年7月1日起施行）。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第二百零一条 经济集中监管</w:t>
      </w:r>
    </w:p>
    <w:p>
      <w:pPr>
        <w:spacing w:after="0"/>
        <w:ind w:start="0"/>
        <w:jc w:val="both"/>
      </w:pPr>
      <w:r>
        <w:rPr>
          <w:rFonts w:ascii="Times New Roman"/>
          <w:b w:val="false"/>
          <w:i w:val="false"/>
          <w:color w:val="ff0000"/>
          <w:sz w:val="28"/>
        </w:rPr>
        <w:t xml:space="preserve">
      脚注。第201条标题经哈萨克斯坦共和国2018年5月24日第156-VI号法律修订（自首次正式公布之日起十个日历日后生效）；</w:t>
      </w:r>
    </w:p>
    <w:p>
      <w:pPr>
        <w:spacing w:after="0"/>
        <w:ind w:start="0"/>
        <w:jc w:val="both"/>
      </w:pPr>
      <w:r>
        <w:rPr>
          <w:rFonts w:ascii="Times New Roman"/>
          <w:b w:val="false"/>
          <w:i w:val="false"/>
          <w:color w:val="000000"/>
          <w:sz w:val="28"/>
        </w:rPr>
        <w:t xml:space="preserve">
      1. 经济集中认定为：</w:t>
      </w:r>
    </w:p>
    <w:p>
      <w:pPr>
        <w:spacing w:after="0"/>
        <w:ind w:start="0"/>
        <w:jc w:val="both"/>
      </w:pPr>
      <w:r>
        <w:rPr>
          <w:rFonts w:ascii="Times New Roman"/>
          <w:b w:val="false"/>
          <w:i w:val="false"/>
          <w:color w:val="000000"/>
          <w:sz w:val="28"/>
        </w:rPr>
        <w:t xml:space="preserve">
      1) 通过合并或并入方式重组市场主体；</w:t>
      </w:r>
    </w:p>
    <w:p>
      <w:pPr>
        <w:spacing w:after="0"/>
        <w:ind w:start="0"/>
        <w:jc w:val="both"/>
      </w:pPr>
      <w:r>
        <w:rPr>
          <w:rFonts w:ascii="Times New Roman"/>
          <w:b w:val="false"/>
          <w:i w:val="false"/>
          <w:color w:val="000000"/>
          <w:sz w:val="28"/>
        </w:rPr>
        <w:t xml:space="preserve">
      2）某人（或多人团体）收购市场主体的表决权股份（注册资本份额、单位），且该人（或多人团体）有权控制该市场主体超过百分之五十的指定股份（注册资本份额、单位），若在收购前该人 （或团体）未控制该市场实体股份（注册资本份额、单位），或控制该市场实体50%及以下表决权股份（注册资本份额、单位）。</w:t>
      </w:r>
    </w:p>
    <w:p>
      <w:pPr>
        <w:spacing w:after="0"/>
        <w:ind w:start="0"/>
        <w:jc w:val="both"/>
      </w:pPr>
      <w:r>
        <w:rPr>
          <w:rFonts w:ascii="Times New Roman"/>
          <w:b w:val="false"/>
          <w:i w:val="false"/>
          <w:color w:val="000000"/>
          <w:sz w:val="28"/>
        </w:rPr>
        <w:t xml:space="preserve">
      本要求不适用于法人实体创立时的发起人；</w:t>
      </w:r>
    </w:p>
    <w:p>
      <w:pPr>
        <w:spacing w:after="0"/>
        <w:ind w:start="0"/>
        <w:jc w:val="both"/>
      </w:pPr>
      <w:r>
        <w:rPr>
          <w:rFonts w:ascii="Times New Roman"/>
          <w:b w:val="false"/>
          <w:i w:val="false"/>
          <w:color w:val="000000"/>
          <w:sz w:val="28"/>
        </w:rPr>
        <w:t xml:space="preserve">
      3）市场主体（人员团体）取得哈萨克斯坦共和国境内固定生产资产（不含非工业用途土地及建筑物（构筑物）及其综合体、厂房、未完工建设项目）的所有权、占有权及使用权，包括作为注册资本出资（转让）； 且（或）取得其他市场主体的无形资产，若该交易（关联交易）标的财产的账面价值超过转让方市场主体固定生产资产及无形资产账面价值的百分之二十。</w:t>
      </w:r>
    </w:p>
    <w:p>
      <w:pPr>
        <w:spacing w:after="0"/>
        <w:ind w:start="0"/>
        <w:jc w:val="both"/>
      </w:pPr>
      <w:r>
        <w:rPr>
          <w:rFonts w:ascii="Times New Roman"/>
          <w:b w:val="false"/>
          <w:i w:val="false"/>
          <w:color w:val="000000"/>
          <w:sz w:val="28"/>
        </w:rPr>
        <w:t xml:space="preserve">
      本项第一部分规定的要求不适用于下列情形：市场主体（人员团体）通过创始人的出资获得固定生产资产和（或）无形资产的所有权、占有权和使用权，作为其初始注册资本的组成部分；以及市场主体重组时，新成立的市场主体依据转让协议、分离资产负债表取得此类财产的情形；</w:t>
      </w:r>
    </w:p>
    <w:p>
      <w:pPr>
        <w:spacing w:after="0"/>
        <w:ind w:start="0"/>
        <w:jc w:val="both"/>
      </w:pPr>
      <w:r>
        <w:rPr>
          <w:rFonts w:ascii="Times New Roman"/>
          <w:b w:val="false"/>
          <w:i w:val="false"/>
          <w:color w:val="000000"/>
          <w:sz w:val="28"/>
        </w:rPr>
        <w:t xml:space="preserve">
      4）市场主体通过取得权利（包括基于信托管理协议、联合经营协议、代理协议）使其在开展经营活动时能够向另一市场主体发出具有约束力的指令的情形。</w:t>
      </w:r>
    </w:p>
    <w:p>
      <w:pPr>
        <w:spacing w:after="0"/>
        <w:ind w:start="0"/>
        <w:jc w:val="both"/>
      </w:pPr>
      <w:r>
        <w:rPr>
          <w:rFonts w:ascii="Times New Roman"/>
          <w:b w:val="false"/>
          <w:i w:val="false"/>
          <w:color w:val="000000"/>
          <w:sz w:val="28"/>
        </w:rPr>
        <w:t xml:space="preserve">
      本项第一部分规定的要求适用于取得下列权利的情形：该权利赋予独立决策权、对决策具有决定性影响权、主要控制决策权（包括确定优先权、基本条件、方向、经营活动类型、发展战略及其他非日常经营事项的权利），以及类似情形，前提是无其他主体享有同等权利。</w:t>
      </w:r>
    </w:p>
    <w:p>
      <w:pPr>
        <w:spacing w:after="0"/>
        <w:ind w:start="0"/>
        <w:jc w:val="both"/>
      </w:pPr>
      <w:r>
        <w:rPr>
          <w:rFonts w:ascii="Times New Roman"/>
          <w:b w:val="false"/>
          <w:i w:val="false"/>
          <w:color w:val="000000"/>
          <w:sz w:val="28"/>
        </w:rPr>
        <w:t xml:space="preserve">
      本项还适用于以下情形：所获权利可阻止市场主体管理和（或）控制机构作出决策（包括章程明确规定的否决权和阻挠权），或可单独提名候选人进入市场主体管理和（或）控制机构，前提是其他主体不享有此类权利；</w:t>
      </w:r>
    </w:p>
    <w:p>
      <w:pPr>
        <w:spacing w:after="0"/>
        <w:ind w:start="0"/>
        <w:jc w:val="both"/>
      </w:pPr>
      <w:r>
        <w:rPr>
          <w:rFonts w:ascii="Times New Roman"/>
          <w:b w:val="false"/>
          <w:i w:val="false"/>
          <w:color w:val="000000"/>
          <w:sz w:val="28"/>
        </w:rPr>
        <w:t xml:space="preserve">
      5) 同一自然人同时参与两个以上市场主体的执行机构、董事会、监事会或其他管理机构，且该自然人决定其在这些主体中开展经营活动的条件。</w:t>
      </w:r>
    </w:p>
    <w:p>
      <w:pPr>
        <w:spacing w:after="0"/>
        <w:ind w:start="0"/>
        <w:jc w:val="both"/>
      </w:pPr>
      <w:r>
        <w:rPr>
          <w:rFonts w:ascii="Times New Roman"/>
          <w:b w:val="false"/>
          <w:i w:val="false"/>
          <w:color w:val="000000"/>
          <w:sz w:val="28"/>
        </w:rPr>
        <w:t xml:space="preserve">
      2. 下列情形不构成经济集中：</w:t>
      </w:r>
    </w:p>
    <w:p>
      <w:pPr>
        <w:spacing w:after="0"/>
        <w:ind w:start="0"/>
        <w:jc w:val="both"/>
      </w:pPr>
      <w:r>
        <w:rPr>
          <w:rFonts w:ascii="Times New Roman"/>
          <w:b w:val="false"/>
          <w:i w:val="false"/>
          <w:color w:val="000000"/>
          <w:sz w:val="28"/>
        </w:rPr>
        <w:t xml:space="preserve">
      1）金融机构为后续转售目的收购市场实体股份（注资份额、股权）的行为，前提是该机构未获得市场实体管理机构表决权；金融机构作为抵押权人（无表决权）质押市场实体股份（注资份额、股权）的行为；以及金融机构为终止债务人全部或部分债务而取得或接收其他市场实体财产、固定生产资产及（或）无形资产的行为。 （作为抵押权人）且无表决权的情形；以及金融机构为全部或部分清偿债务人义务而取得或接收其他市场主体的财产、固定生产资产和（或）无形资产的情形，若该取得或接收系为后续转售目的，且该等金融机构不将此类财产用于自身营利目的；</w:t>
      </w:r>
    </w:p>
    <w:p>
      <w:pPr>
        <w:spacing w:after="0"/>
        <w:ind w:start="0"/>
        <w:jc w:val="both"/>
      </w:pPr>
      <w:r>
        <w:rPr>
          <w:rFonts w:ascii="Times New Roman"/>
          <w:b w:val="false"/>
          <w:i w:val="false"/>
          <w:color w:val="000000"/>
          <w:sz w:val="28"/>
        </w:rPr>
        <w:t xml:space="preserve">
      2）任命重组或破产管理人、临时管理人（临时管理人）；</w:t>
      </w:r>
    </w:p>
    <w:p>
      <w:pPr>
        <w:spacing w:after="0"/>
        <w:ind w:start="0"/>
        <w:jc w:val="both"/>
      </w:pPr>
      <w:r>
        <w:rPr>
          <w:rFonts w:ascii="Times New Roman"/>
          <w:b w:val="false"/>
          <w:i w:val="false"/>
          <w:color w:val="000000"/>
          <w:sz w:val="28"/>
        </w:rPr>
        <w:t xml:space="preserve">
      3）实施本条第1款规定的交易，若该交易发生于同一集团内部。</w:t>
      </w:r>
    </w:p>
    <w:p>
      <w:pPr>
        <w:spacing w:after="0"/>
        <w:ind w:start="0"/>
        <w:jc w:val="both"/>
      </w:pPr>
      <w:r>
        <w:rPr>
          <w:rFonts w:ascii="Times New Roman"/>
          <w:b w:val="false"/>
          <w:i w:val="false"/>
          <w:color w:val="000000"/>
          <w:sz w:val="28"/>
        </w:rPr>
        <w:t xml:space="preserve">
      3. 反垄断机构对实施本条第一款第1项、第2项和第3项所指交易（行为）的同意，或其对本条第一款第4项 和第5项所指交易的通知，在下列情形下必须获得反垄断机构的同意：被重组市场主体（人员团体）或收购方（人员团体）的资产累计账面价值，以及具有表决权的市场主体股份（注册资本份额、单位）被收购，或其上一财政年度商品总销售额超过申请提交日累计的1000万货币单位 （通知）之日）累计超过一千万坚戈时，须经反垄断机构批准。</w:t>
      </w:r>
    </w:p>
    <w:p>
      <w:pPr>
        <w:spacing w:after="0"/>
        <w:ind w:start="0"/>
        <w:jc w:val="both"/>
      </w:pPr>
      <w:r>
        <w:rPr>
          <w:rFonts w:ascii="Times New Roman"/>
          <w:b w:val="false"/>
          <w:i w:val="false"/>
          <w:color w:val="000000"/>
          <w:sz w:val="28"/>
        </w:rPr>
        <w:t xml:space="preserve">
      4. 对于本法第一款规定的交易，若该交易已由本法典、哈萨克斯坦共和国法律、哈萨克斯坦共和国总统令及（或）哈萨克斯坦共和国政府决议明确规定，则无需获得反垄断机构的同意。</w:t>
      </w:r>
    </w:p>
    <w:p>
      <w:pPr>
        <w:spacing w:after="0"/>
        <w:ind w:start="0"/>
        <w:jc w:val="both"/>
      </w:pPr>
      <w:r>
        <w:rPr>
          <w:rFonts w:ascii="Times New Roman"/>
          <w:b w:val="false"/>
          <w:i w:val="false"/>
          <w:color w:val="000000"/>
          <w:sz w:val="28"/>
        </w:rPr>
        <w:t xml:space="preserve">
      5. 涉及金融机构的经济集中，若该金融机构的资产价值或股本金额超过反垄断机构与金融市场及金融机构监管机构共同规定的数额，则须获得同意。</w:t>
      </w:r>
    </w:p>
    <w:p>
      <w:pPr>
        <w:spacing w:after="0"/>
        <w:ind w:start="0"/>
        <w:jc w:val="both"/>
      </w:pPr>
      <w:r>
        <w:rPr>
          <w:rFonts w:ascii="Times New Roman"/>
          <w:b w:val="false"/>
          <w:i w:val="false"/>
          <w:color w:val="000000"/>
          <w:sz w:val="28"/>
        </w:rPr>
        <w:t xml:space="preserve">
      若本条第1款所述经济集中由同时具备金融组织身份及在相关商品市场占据支配或垄断地位的市场主体实施，该主体应遵循本条第3款规定的规范。</w:t>
      </w:r>
    </w:p>
    <w:p>
      <w:pPr>
        <w:spacing w:after="0"/>
        <w:ind w:start="0"/>
        <w:jc w:val="both"/>
      </w:pPr>
      <w:r>
        <w:rPr>
          <w:rFonts w:ascii="Times New Roman"/>
          <w:b w:val="false"/>
          <w:i w:val="false"/>
          <w:color w:val="000000"/>
          <w:sz w:val="28"/>
        </w:rPr>
        <w:t xml:space="preserve">
      6. 基于对相关商品市场的分析，反垄断机构有权为这些市场设定更高的资产价值和销售额门槛，达到该门槛时反垄断机构有权介入本条规定的交易。</w:t>
      </w:r>
    </w:p>
    <w:p>
      <w:pPr>
        <w:spacing w:after="0"/>
        <w:ind w:start="0"/>
        <w:jc w:val="both"/>
      </w:pPr>
      <w:r>
        <w:rPr>
          <w:rFonts w:ascii="Times New Roman"/>
          <w:b w:val="false"/>
          <w:i w:val="false"/>
          <w:color w:val="000000"/>
          <w:sz w:val="28"/>
        </w:rPr>
        <w:t xml:space="preserve">
      7. 根据本条第3款计算的商品总销售额，指申请（申报）提交前最近一个会计年度商品销售收入总额减去增值税和消费税金额后的数额。</w:t>
      </w:r>
    </w:p>
    <w:p>
      <w:pPr>
        <w:spacing w:after="0"/>
        <w:ind w:start="0"/>
        <w:jc w:val="both"/>
      </w:pPr>
      <w:r>
        <w:rPr>
          <w:rFonts w:ascii="Times New Roman"/>
          <w:b w:val="false"/>
          <w:i w:val="false"/>
          <w:color w:val="000000"/>
          <w:sz w:val="28"/>
        </w:rPr>
        <w:t xml:space="preserve">
      若市场主体经营未满一年，则商品销售额应按其实际经营期间计算。</w:t>
      </w:r>
    </w:p>
    <w:p>
      <w:pPr>
        <w:spacing w:after="0"/>
        <w:ind w:start="0"/>
        <w:jc w:val="both"/>
      </w:pPr>
      <w:r>
        <w:rPr>
          <w:rFonts w:ascii="Times New Roman"/>
          <w:b w:val="false"/>
          <w:i w:val="false"/>
          <w:color w:val="000000"/>
          <w:sz w:val="28"/>
        </w:rPr>
        <w:t xml:space="preserve">
      8. 涉及本条第1款第1项和第2项规定的交易时，须事先获得反垄断机构的同意。</w:t>
      </w:r>
    </w:p>
    <w:p>
      <w:pPr>
        <w:spacing w:after="0"/>
        <w:ind w:start="0"/>
        <w:jc w:val="both"/>
      </w:pPr>
      <w:r>
        <w:rPr>
          <w:rFonts w:ascii="Times New Roman"/>
          <w:b w:val="false"/>
          <w:i w:val="false"/>
          <w:color w:val="000000"/>
          <w:sz w:val="28"/>
        </w:rPr>
        <w:t xml:space="preserve">
      对于本条第1款第3项、第4项和第5项规定的交易，必须在交易发生之日起四十五个日历日内向反垄断机构进行申报。</w:t>
      </w:r>
    </w:p>
    <w:p>
      <w:pPr>
        <w:spacing w:after="0"/>
        <w:ind w:start="0"/>
        <w:jc w:val="left"/>
      </w:pPr>
      <w:r>
        <w:rPr>
          <w:rFonts w:ascii="Times New Roman"/>
          <w:b w:val="false"/>
          <w:i w:val="false"/>
          <w:color w:val="ff0000"/>
          <w:sz w:val="28"/>
        </w:rPr>
        <w:t xml:space="preserve">      脚注。第201条经哈萨克斯坦共和国2016年12月28日第34-VI号法律修订（自2017年1月1日起施行）；经2018年5月24日第156-VI号法律修订（自首次正式公布之日起十个日历日后施行）； 2019年7月3日第262-VI号法律（自2020年1月1日起施行）；2024年4月6日第71-VIII号法律（自首次正式公布之日起六十个日历日后施行）。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第二百零二条 提交经济集中同意申请的主体</w:t>
      </w:r>
    </w:p>
    <w:p>
      <w:pPr>
        <w:spacing w:after="0"/>
        <w:ind w:start="0"/>
        <w:jc w:val="both"/>
      </w:pPr>
      <w:r>
        <w:rPr>
          <w:rFonts w:ascii="Times New Roman"/>
          <w:b w:val="false"/>
          <w:i w:val="false"/>
          <w:color w:val="000000"/>
          <w:sz w:val="28"/>
        </w:rPr>
        <w:t xml:space="preserve">
      1. 根据本法典第201条第1款第1项规定的情形，申请应由作出相关决定的人员或市场主体的创办人（参与者）向反垄断机构提交。</w:t>
      </w:r>
    </w:p>
    <w:p>
      <w:pPr>
        <w:spacing w:after="0"/>
        <w:ind w:start="0"/>
        <w:jc w:val="both"/>
      </w:pPr>
      <w:r>
        <w:rPr>
          <w:rFonts w:ascii="Times New Roman"/>
          <w:b w:val="false"/>
          <w:i w:val="false"/>
          <w:color w:val="000000"/>
          <w:sz w:val="28"/>
        </w:rPr>
        <w:t xml:space="preserve">
      2. 涉及本法典第201条第1款第2项及第3项所列经济集中情形的申请，应由取得表决权股份（注册资本份额、单位）、固定生产资产、无形资产或相关权利的人士向反垄断机构提交。</w:t>
      </w:r>
    </w:p>
    <w:p>
      <w:pPr>
        <w:spacing w:after="0"/>
        <w:ind w:start="0"/>
        <w:jc w:val="both"/>
      </w:pPr>
      <w:r>
        <w:rPr>
          <w:rFonts w:ascii="Times New Roman"/>
          <w:b w:val="false"/>
          <w:i w:val="false"/>
          <w:color w:val="000000"/>
          <w:sz w:val="28"/>
        </w:rPr>
        <w:t xml:space="preserve">
      3. 若多人作为本法典第201条第1款第1项、第2项及第3项所指交易的当事人，可由其中一人代表其他交易参与者提交申请。申请书应注明获授权在反垄断机构代表决定实施经济集中者利益的人员。</w:t>
      </w:r>
    </w:p>
    <w:p>
      <w:pPr>
        <w:spacing w:after="0"/>
        <w:ind w:start="0"/>
        <w:jc w:val="both"/>
      </w:pPr>
      <w:r>
        <w:rPr>
          <w:rFonts w:ascii="Times New Roman"/>
          <w:b/>
          <w:i w:val="false"/>
          <w:color w:val="000000"/>
          <w:sz w:val="28"/>
        </w:rPr>
        <w:t xml:space="preserve">第二百零三条 申请程序 </w:t>
      </w:r>
    </w:p>
    <w:p>
      <w:pPr>
        <w:spacing w:after="0"/>
        <w:ind w:start="0"/>
        <w:jc w:val="both"/>
      </w:pPr>
      <w:r>
        <w:rPr>
          <w:rFonts w:ascii="Times New Roman"/>
          <w:b w:val="false"/>
          <w:i w:val="false"/>
          <w:color w:val="000000"/>
          <w:sz w:val="28"/>
        </w:rPr>
        <w:t xml:space="preserve">
      1. 申请书应采用反垄断机构规定的格式，并附本法典第204条规定的文件和信息。</w:t>
      </w:r>
    </w:p>
    <w:p>
      <w:pPr>
        <w:spacing w:after="0"/>
        <w:ind w:start="0"/>
        <w:jc w:val="both"/>
      </w:pPr>
      <w:r>
        <w:rPr>
          <w:rFonts w:ascii="Times New Roman"/>
          <w:b w:val="false"/>
          <w:i w:val="false"/>
          <w:color w:val="000000"/>
          <w:sz w:val="28"/>
        </w:rPr>
        <w:t xml:space="preserve">
      2. 申请书及附件所载资料须真实完整，以原件或原件复印件形式提交。申请书签署人须书面确认申请书及附件所载信息和文件的准确性与完整性。</w:t>
      </w:r>
    </w:p>
    <w:p>
      <w:pPr>
        <w:spacing w:after="0"/>
        <w:ind w:start="0"/>
        <w:jc w:val="left"/>
      </w:pPr>
      <w:r>
        <w:rPr>
          <w:rFonts w:ascii="Times New Roman"/>
          <w:b w:val="false"/>
          <w:i w:val="false"/>
          <w:color w:val="ff0000"/>
          <w:sz w:val="28"/>
        </w:rPr>
        <w:t xml:space="preserve">      3. 根据哈萨克斯坦共和国2024年4月6日第71-VIII号法律予以废止（自首次正式公布之日起六十个日历期届满后生效）。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所提交文件及信息应按本法典第204条各款及项的编号顺序提交。每款及项下的每个问题均须提供详尽答复。</w:t>
      </w:r>
    </w:p>
    <w:p>
      <w:pPr>
        <w:spacing w:after="0"/>
        <w:ind w:start="0"/>
        <w:jc w:val="both"/>
      </w:pPr>
      <w:r>
        <w:rPr>
          <w:rFonts w:ascii="Times New Roman"/>
          <w:b w:val="false"/>
          <w:i w:val="false"/>
          <w:color w:val="000000"/>
          <w:sz w:val="28"/>
        </w:rPr>
        <w:t xml:space="preserve">
      若无法向经济集中参与方提供完整信息，应提交预估或预测信息，并注明系预估或预测性质，同时标明信息来源及采用的估算与预测方法。</w:t>
      </w:r>
    </w:p>
    <w:p>
      <w:pPr>
        <w:spacing w:after="0"/>
        <w:ind w:start="0"/>
        <w:jc w:val="both"/>
      </w:pPr>
      <w:r>
        <w:rPr>
          <w:rFonts w:ascii="Times New Roman"/>
          <w:b w:val="false"/>
          <w:i w:val="false"/>
          <w:color w:val="000000"/>
          <w:sz w:val="28"/>
        </w:rPr>
        <w:t xml:space="preserve">
      5. 构成商业秘密的信息须标注"商业秘密"字样提交。</w:t>
      </w:r>
    </w:p>
    <w:p>
      <w:pPr>
        <w:spacing w:after="0"/>
        <w:ind w:start="0"/>
        <w:jc w:val="both"/>
      </w:pPr>
      <w:r>
        <w:rPr>
          <w:rFonts w:ascii="Times New Roman"/>
          <w:b w:val="false"/>
          <w:i w:val="false"/>
          <w:color w:val="000000"/>
          <w:sz w:val="28"/>
        </w:rPr>
        <w:t xml:space="preserve">
      6. 申请所需信息及文件应涵盖申请提交年度之前的财务年度，以及自本年度年初起的当前期间，并注明具体时间段。</w:t>
      </w:r>
    </w:p>
    <w:p>
      <w:pPr>
        <w:spacing w:after="0"/>
        <w:ind w:start="0"/>
        <w:jc w:val="both"/>
      </w:pPr>
      <w:r>
        <w:rPr>
          <w:rFonts w:ascii="Times New Roman"/>
          <w:b w:val="false"/>
          <w:i w:val="false"/>
          <w:color w:val="000000"/>
          <w:sz w:val="28"/>
        </w:rPr>
        <w:t xml:space="preserve">
      若无自本年度初始起编制的当前期间信息及文件，则应提交申请提交年度之前的上一会计年度信息及文件。</w:t>
      </w:r>
    </w:p>
    <w:p>
      <w:pPr>
        <w:spacing w:after="0"/>
        <w:ind w:start="0"/>
        <w:jc w:val="both"/>
      </w:pPr>
      <w:r>
        <w:rPr>
          <w:rFonts w:ascii="Times New Roman"/>
          <w:b w:val="false"/>
          <w:i w:val="false"/>
          <w:color w:val="000000"/>
          <w:sz w:val="28"/>
        </w:rPr>
        <w:t xml:space="preserve">
      若市场主体存续时间短于申请提交前最近一个财政年度，则应提交自该市场主体开展经营活动以来的信息及文件。</w:t>
      </w:r>
    </w:p>
    <w:p>
      <w:pPr>
        <w:spacing w:after="0"/>
        <w:ind w:start="0"/>
        <w:jc w:val="both"/>
      </w:pPr>
      <w:r>
        <w:rPr>
          <w:rFonts w:ascii="Times New Roman"/>
          <w:b w:val="false"/>
          <w:i w:val="false"/>
          <w:color w:val="000000"/>
          <w:sz w:val="28"/>
        </w:rPr>
        <w:t xml:space="preserve">
      7. 市场主体（或团体）在哈萨克斯坦共和国的货物生产量、销售量，以及货物进出口量信息，需提交申请年度前两个财政年度的数据、本年度年初至今的当期数据，并提供当期之后的三年预测数据。</w:t>
      </w:r>
    </w:p>
    <w:p>
      <w:pPr>
        <w:spacing w:after="0"/>
        <w:ind w:start="0"/>
        <w:jc w:val="both"/>
      </w:pPr>
      <w:r>
        <w:rPr>
          <w:rFonts w:ascii="Times New Roman"/>
          <w:b w:val="false"/>
          <w:i w:val="false"/>
          <w:color w:val="000000"/>
          <w:sz w:val="28"/>
        </w:rPr>
        <w:t xml:space="preserve">
      若市场主体在提交申请时经营未满两年，则应提交自该市场主体开展经营活动之日起的相关信息和文件。</w:t>
      </w:r>
    </w:p>
    <w:p>
      <w:pPr>
        <w:spacing w:after="0"/>
        <w:ind w:start="0"/>
        <w:jc w:val="both"/>
      </w:pPr>
      <w:r>
        <w:rPr>
          <w:rFonts w:ascii="Times New Roman"/>
          <w:b w:val="false"/>
          <w:i w:val="false"/>
          <w:color w:val="000000"/>
          <w:sz w:val="28"/>
        </w:rPr>
        <w:t xml:space="preserve">
      8. 若反垄断机构的决定可能实质性影响第三方依据本法典受保护的权利，该第三方有权参与经济集中同意申请的审议。</w:t>
      </w:r>
    </w:p>
    <w:p>
      <w:pPr>
        <w:spacing w:after="0"/>
        <w:ind w:start="0"/>
        <w:jc w:val="both"/>
      </w:pPr>
      <w:r>
        <w:rPr>
          <w:rFonts w:ascii="Times New Roman"/>
          <w:b w:val="false"/>
          <w:i w:val="false"/>
          <w:color w:val="000000"/>
          <w:sz w:val="28"/>
        </w:rPr>
        <w:t xml:space="preserve">
      是否允许第三方参与经济集中同意申请的审议，由反垄断机构决定，并应通知申请提交人。</w:t>
      </w:r>
    </w:p>
    <w:p>
      <w:pPr>
        <w:spacing w:after="0"/>
        <w:ind w:start="0"/>
        <w:jc w:val="left"/>
      </w:pPr>
      <w:r>
        <w:rPr>
          <w:rFonts w:ascii="Times New Roman"/>
          <w:b w:val="false"/>
          <w:i w:val="false"/>
          <w:color w:val="ff0000"/>
          <w:sz w:val="28"/>
        </w:rPr>
        <w:t xml:space="preserve">      脚注：第203条经哈萨克斯坦共和国2020年6月29日第352-VI号法律修订（自首次正式公布之日起十个日历日后生效）；经2024年4月6日第71-VIII号法律修订 （自首次正式公布之日起六十个日历日届满后施行）。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第204条 提交经济集中同意申请时应附文件</w:t>
      </w:r>
    </w:p>
    <w:p>
      <w:pPr>
        <w:spacing w:after="0"/>
        <w:ind w:start="0"/>
        <w:jc w:val="both"/>
      </w:pPr>
      <w:r>
        <w:rPr>
          <w:rFonts w:ascii="Times New Roman"/>
          <w:b w:val="false"/>
          <w:i w:val="false"/>
          <w:color w:val="000000"/>
          <w:sz w:val="28"/>
        </w:rPr>
        <w:t xml:space="preserve">
      1. 向反垄断机构提交本法典第201条第1款第1项规定的经济集中同意申请时所需文件包括：</w:t>
      </w:r>
    </w:p>
    <w:p>
      <w:pPr>
        <w:spacing w:after="0"/>
        <w:ind w:start="0"/>
        <w:jc w:val="left"/>
      </w:pPr>
      <w:r>
        <w:rPr>
          <w:rFonts w:ascii="Times New Roman"/>
          <w:b w:val="false"/>
          <w:i w:val="false"/>
          <w:color w:val="ff0000"/>
          <w:sz w:val="28"/>
        </w:rPr>
        <w:t xml:space="preserve">      1) 根据哈萨克斯坦共和国2020年6月29日第352-VI号法律予以删除（自首次正式公布之日起十个日历日后生效）；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市场主体重组目的说明，包括拟调整的经营活动类型或业务地域范围；</w:t>
      </w:r>
    </w:p>
    <w:p>
      <w:pPr>
        <w:spacing w:after="0"/>
        <w:ind w:start="0"/>
        <w:jc w:val="both"/>
      </w:pPr>
      <w:r>
        <w:rPr>
          <w:rFonts w:ascii="Times New Roman"/>
          <w:b w:val="false"/>
          <w:i w:val="false"/>
          <w:color w:val="000000"/>
          <w:sz w:val="28"/>
        </w:rPr>
        <w:t xml:space="preserve">
      3）经批准的章程或章程草案；</w:t>
      </w:r>
    </w:p>
    <w:p>
      <w:pPr>
        <w:spacing w:after="0"/>
        <w:ind w:start="0"/>
        <w:jc w:val="both"/>
      </w:pPr>
      <w:r>
        <w:rPr>
          <w:rFonts w:ascii="Times New Roman"/>
          <w:b w:val="false"/>
          <w:i w:val="false"/>
          <w:color w:val="000000"/>
          <w:sz w:val="28"/>
        </w:rPr>
        <w:t xml:space="preserve">
      4）移转至新设立市场主体的财产清单及移转条件；</w:t>
      </w:r>
    </w:p>
    <w:p>
      <w:pPr>
        <w:spacing w:after="0"/>
        <w:ind w:start="0"/>
        <w:jc w:val="both"/>
      </w:pPr>
      <w:r>
        <w:rPr>
          <w:rFonts w:ascii="Times New Roman"/>
          <w:b w:val="false"/>
          <w:i w:val="false"/>
          <w:color w:val="000000"/>
          <w:sz w:val="28"/>
        </w:rPr>
        <w:t xml:space="preserve">
      5）针对每家直接重组的市场主体，需注明：</w:t>
      </w:r>
    </w:p>
    <w:p>
      <w:pPr>
        <w:spacing w:after="0"/>
        <w:ind w:start="0"/>
        <w:jc w:val="both"/>
      </w:pPr>
      <w:r>
        <w:rPr>
          <w:rFonts w:ascii="Times New Roman"/>
          <w:b w:val="false"/>
          <w:i w:val="false"/>
          <w:color w:val="000000"/>
          <w:sz w:val="28"/>
        </w:rPr>
        <w:t xml:space="preserve">
      个人——身份证明文件数据、国籍信息、居住地及法定地址；</w:t>
      </w:r>
    </w:p>
    <w:p>
      <w:pPr>
        <w:spacing w:after="0"/>
        <w:ind w:start="0"/>
        <w:jc w:val="both"/>
      </w:pPr>
      <w:r>
        <w:rPr>
          <w:rFonts w:ascii="Times New Roman"/>
          <w:b w:val="false"/>
          <w:i w:val="false"/>
          <w:color w:val="000000"/>
          <w:sz w:val="28"/>
        </w:rPr>
        <w:t xml:space="preserve">
      名称、法定地址及实际经营地址；</w:t>
      </w:r>
    </w:p>
    <w:p>
      <w:pPr>
        <w:spacing w:after="0"/>
        <w:ind w:start="0"/>
        <w:jc w:val="both"/>
      </w:pPr>
      <w:r>
        <w:rPr>
          <w:rFonts w:ascii="Times New Roman"/>
          <w:b w:val="false"/>
          <w:i w:val="false"/>
          <w:color w:val="000000"/>
          <w:sz w:val="28"/>
        </w:rPr>
        <w:t xml:space="preserve">
      章程资本规模及在章程资本中的持股比例；</w:t>
      </w:r>
    </w:p>
    <w:p>
      <w:pPr>
        <w:spacing w:after="0"/>
        <w:ind w:start="0"/>
        <w:jc w:val="both"/>
      </w:pPr>
      <w:r>
        <w:rPr>
          <w:rFonts w:ascii="Times New Roman"/>
          <w:b w:val="false"/>
          <w:i w:val="false"/>
          <w:color w:val="000000"/>
          <w:sz w:val="28"/>
        </w:rPr>
        <w:t xml:space="preserve">
      股份类型；</w:t>
      </w:r>
    </w:p>
    <w:p>
      <w:pPr>
        <w:spacing w:after="0"/>
        <w:ind w:start="0"/>
        <w:jc w:val="left"/>
      </w:pPr>
      <w:r>
        <w:rPr>
          <w:rFonts w:ascii="Times New Roman"/>
          <w:b w:val="false"/>
          <w:i w:val="false"/>
          <w:color w:val="ff0000"/>
          <w:sz w:val="28"/>
        </w:rPr>
        <w:t xml:space="preserve">      6) 根据哈萨克斯坦共和国2024年4月6日第71-VIII号法律予以废止（自首次官方公布之日起六十个日历日后生效）；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 经重组的市场主体在哈萨克斯坦共和国境内生产销售的商品产量、销售额、进出口额；</w:t>
      </w:r>
    </w:p>
    <w:p>
      <w:pPr>
        <w:spacing w:after="0"/>
        <w:ind w:start="0"/>
        <w:jc w:val="both"/>
      </w:pPr>
      <w:r>
        <w:rPr>
          <w:rFonts w:ascii="Times New Roman"/>
          <w:b w:val="false"/>
          <w:i w:val="false"/>
          <w:color w:val="000000"/>
          <w:sz w:val="28"/>
        </w:rPr>
        <w:t xml:space="preserve">
      8）与重组市场实体属于同一人员集团的市场实体所生产或销售的相同或可互换商品在哈萨克斯坦共和国境内的生产销售量、进出口量；</w:t>
      </w:r>
    </w:p>
    <w:p>
      <w:pPr>
        <w:spacing w:after="0"/>
        <w:ind w:start="0"/>
        <w:jc w:val="left"/>
      </w:pPr>
      <w:r>
        <w:rPr>
          <w:rFonts w:ascii="Times New Roman"/>
          <w:b w:val="false"/>
          <w:i w:val="false"/>
          <w:color w:val="ff0000"/>
          <w:sz w:val="28"/>
        </w:rPr>
        <w:t xml:space="preserve">      9) 根据哈萨克斯坦共和国2020年6月29日第352-VI号法律予以排除（自首次正式公布之日起十个日历日后生效）；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向反垄断机构提交经济集中同意申请所需文件及信息清单（依据本法典第201条第1款第2项规定）：</w:t>
      </w:r>
    </w:p>
    <w:p>
      <w:pPr>
        <w:spacing w:after="0"/>
        <w:ind w:start="0"/>
        <w:jc w:val="both"/>
      </w:pPr>
      <w:r>
        <w:rPr>
          <w:rFonts w:ascii="Times New Roman"/>
          <w:b w:val="false"/>
          <w:i w:val="false"/>
          <w:color w:val="000000"/>
          <w:sz w:val="28"/>
        </w:rPr>
        <w:t xml:space="preserve">
      1) 以任意形式的函件形式提交、由收购方或其授权人员签署的协议（或其他文件）主体信息，该文件需确认交易主体、交易方、交易主要条件及交易成本（价格）；</w:t>
      </w:r>
    </w:p>
    <w:p>
      <w:pPr>
        <w:spacing w:after="0"/>
        <w:ind w:start="0"/>
        <w:jc w:val="both"/>
      </w:pPr>
      <w:r>
        <w:rPr>
          <w:rFonts w:ascii="Times New Roman"/>
          <w:b w:val="false"/>
          <w:i w:val="false"/>
          <w:color w:val="000000"/>
          <w:sz w:val="28"/>
        </w:rPr>
        <w:t xml:space="preserve">
      2) 对于收购方及其所属集团内所有市场实体（该集团成员从事与被收购方相同或类似商品的生产、销售、进出口业务至哈萨克斯坦共和国），以及受其直接或间接控制的市场实体， 需提供以下信息：</w:t>
      </w:r>
    </w:p>
    <w:p>
      <w:pPr>
        <w:spacing w:after="0"/>
        <w:ind w:start="0"/>
        <w:jc w:val="both"/>
      </w:pPr>
      <w:r>
        <w:rPr>
          <w:rFonts w:ascii="Times New Roman"/>
          <w:b w:val="false"/>
          <w:i w:val="false"/>
          <w:color w:val="000000"/>
          <w:sz w:val="28"/>
        </w:rPr>
        <w:t xml:space="preserve">
      对于自然人——其身份证明文件数据、国籍信息、居住地及法定地址；</w:t>
      </w:r>
    </w:p>
    <w:p>
      <w:pPr>
        <w:spacing w:after="0"/>
        <w:ind w:start="0"/>
        <w:jc w:val="both"/>
      </w:pPr>
      <w:r>
        <w:rPr>
          <w:rFonts w:ascii="Times New Roman"/>
          <w:b w:val="false"/>
          <w:i w:val="false"/>
          <w:color w:val="000000"/>
          <w:sz w:val="28"/>
        </w:rPr>
        <w:t xml:space="preserve">
      名称、法定地址及实际经营地址；</w:t>
      </w:r>
    </w:p>
    <w:p>
      <w:pPr>
        <w:spacing w:after="0"/>
        <w:ind w:start="0"/>
        <w:jc w:val="both"/>
      </w:pPr>
      <w:r>
        <w:rPr>
          <w:rFonts w:ascii="Times New Roman"/>
          <w:b w:val="false"/>
          <w:i w:val="false"/>
          <w:color w:val="000000"/>
          <w:sz w:val="28"/>
        </w:rPr>
        <w:t xml:space="preserve">
      注册资本规模及持股比例；</w:t>
      </w:r>
    </w:p>
    <w:p>
      <w:pPr>
        <w:spacing w:after="0"/>
        <w:ind w:start="0"/>
        <w:jc w:val="both"/>
      </w:pPr>
      <w:r>
        <w:rPr>
          <w:rFonts w:ascii="Times New Roman"/>
          <w:b w:val="false"/>
          <w:i w:val="false"/>
          <w:color w:val="000000"/>
          <w:sz w:val="28"/>
        </w:rPr>
        <w:t xml:space="preserve">
      股份类型；</w:t>
      </w:r>
    </w:p>
    <w:p>
      <w:pPr>
        <w:spacing w:after="0"/>
        <w:ind w:start="0"/>
        <w:jc w:val="both"/>
      </w:pPr>
      <w:r>
        <w:rPr>
          <w:rFonts w:ascii="Times New Roman"/>
          <w:b w:val="false"/>
          <w:i w:val="false"/>
          <w:color w:val="000000"/>
          <w:sz w:val="28"/>
        </w:rPr>
        <w:t xml:space="preserve">
      生产实体所生产、销售、出口及进口的商品，与本法典第201条第1款第2项所述行为所涉商品或可替代商品在哈萨克斯坦共和国境内的生产销售量、进出口量；</w:t>
      </w:r>
    </w:p>
    <w:p>
      <w:pPr>
        <w:spacing w:after="0"/>
        <w:ind w:start="0"/>
        <w:jc w:val="left"/>
      </w:pPr>
      <w:r>
        <w:rPr>
          <w:rFonts w:ascii="Times New Roman"/>
          <w:b w:val="false"/>
          <w:i w:val="false"/>
          <w:color w:val="ff0000"/>
          <w:sz w:val="28"/>
        </w:rPr>
        <w:t xml:space="preserve">      3) 根据哈萨克斯坦共和国2024年4月6日第71-VIII号法律予以排除（该法自首次正式公布之日起六十个日历日后生效）；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4）针对本法典第201条第1款第2项规定采取行动的市场主体，其在哈萨克斯坦共和国境内生产、销售、出口及进口商品的总量；</w:t>
      </w:r>
    </w:p>
    <w:p>
      <w:pPr>
        <w:spacing w:after="0"/>
        <w:ind w:start="0"/>
        <w:jc w:val="both"/>
      </w:pPr>
      <w:r>
        <w:rPr>
          <w:rFonts w:ascii="Times New Roman"/>
          <w:b w:val="false"/>
          <w:i w:val="false"/>
          <w:color w:val="000000"/>
          <w:sz w:val="28"/>
        </w:rPr>
        <w:t xml:space="preserve">
      5) 受本法典第201条第1款第2项规定措施约束的市场主体及其直接或间接控制下的市场主体所生产、销售、出口及进口的相同或可替代商品在哈萨克斯坦共和国境内的生产销售量、进出口量；</w:t>
      </w:r>
    </w:p>
    <w:p>
      <w:pPr>
        <w:spacing w:after="0"/>
        <w:ind w:start="0"/>
        <w:jc w:val="left"/>
      </w:pPr>
      <w:r>
        <w:rPr>
          <w:rFonts w:ascii="Times New Roman"/>
          <w:b w:val="false"/>
          <w:i w:val="false"/>
          <w:color w:val="ff0000"/>
          <w:sz w:val="28"/>
        </w:rPr>
        <w:t xml:space="preserve">      6) 根据哈萨克斯坦共和国2020年6月29日第352-VI号法律予以排除（自首次官方公布之日起十个日历日后生效）；</w:t>
      </w:r>
      <w:r>
        <w:br/>
      </w:r>
      <w:r>
        <w:rPr>
          <w:rFonts w:ascii="Times New Roman"/>
          <w:b w:val="false"/>
          <w:i w:val="false"/>
          <w:color w:val="ff0000"/>
          <w:sz w:val="28"/>
        </w:rPr>
        <w:t xml:space="preserve">      7) 因哈萨克斯坦共和国2020年6月29日第352-VI号法律而排除（自首次正式公布之日起十个日历日后生效）；</w:t>
      </w:r>
      <w:r>
        <w:br/>
      </w:r>
      <w:r>
        <w:rPr>
          <w:rFonts w:ascii="Times New Roman"/>
          <w:b w:val="false"/>
          <w:i w:val="false"/>
          <w:color w:val="ff0000"/>
          <w:sz w:val="28"/>
        </w:rPr>
        <w:t xml:space="preserve">      3. 根据哈萨克斯坦共和国2024年4月6日第71-VIII号法律予以删除（自首次正式公布之日起六十个日历日后生效）。</w:t>
      </w:r>
      <w:r>
        <w:br/>
      </w:r>
      <w:r>
        <w:rPr>
          <w:rFonts w:ascii="Times New Roman"/>
          <w:b w:val="false"/>
          <w:i w:val="false"/>
          <w:color w:val="ff0000"/>
          <w:sz w:val="28"/>
        </w:rPr>
        <w:t xml:space="preserve">      4. 根据哈萨克斯坦共和国2024年4月6日第71-VIII号法律予以排除（自首次正式公布之日起六十个日历日后生效）。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根据本法典第200条第3款规定的情形，由取得相关权利的人士提交经济集中同意申请，并附本法典第207条规定的文件及信息清单。</w:t>
      </w:r>
    </w:p>
    <w:p>
      <w:pPr>
        <w:spacing w:after="0"/>
        <w:ind w:start="0"/>
        <w:jc w:val="left"/>
      </w:pPr>
      <w:r>
        <w:rPr>
          <w:rFonts w:ascii="Times New Roman"/>
          <w:b w:val="false"/>
          <w:i w:val="false"/>
          <w:color w:val="ff0000"/>
          <w:sz w:val="28"/>
        </w:rPr>
        <w:t xml:space="preserve">      6. 根据哈萨克斯坦共和国2016年12月28日第34-VI号法律予以废止（自2017年1月1日起施行）。</w:t>
      </w:r>
      <w:r>
        <w:br/>
      </w:r>
      <w:r>
        <w:rPr>
          <w:rFonts w:ascii="Times New Roman"/>
          <w:b w:val="false"/>
          <w:i w:val="false"/>
          <w:color w:val="ff0000"/>
          <w:sz w:val="28"/>
        </w:rPr>
        <w:t xml:space="preserve">      脚注：第204条经哈萨克斯坦共和国2016年12月28日第34-VI号法律修订（自2017年1月1日起施行）； 2020年6月29日第352-VI号法律（自首次正式公布之日起十个日历日后生效）；2024年4月6日第71-VIII号法律（自首次正式公布之日起六十个日历日后生效）。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第二百零五条 经济集中同意申请的审议期限</w:t>
      </w:r>
    </w:p>
    <w:p>
      <w:pPr>
        <w:spacing w:after="0"/>
        <w:ind w:start="0"/>
        <w:jc w:val="both"/>
      </w:pPr>
      <w:r>
        <w:rPr>
          <w:rFonts w:ascii="Times New Roman"/>
          <w:b w:val="false"/>
          <w:i w:val="false"/>
          <w:color w:val="000000"/>
          <w:sz w:val="28"/>
        </w:rPr>
        <w:t xml:space="preserve">
      1. 反垄断机构自收到申请之日起五个工作日内，须核查提交材料的完整性，并以书面形式通知申请人是否受理该申请。</w:t>
      </w:r>
    </w:p>
    <w:p>
      <w:pPr>
        <w:spacing w:after="0"/>
        <w:ind w:start="0"/>
        <w:jc w:val="both"/>
      </w:pPr>
      <w:r>
        <w:rPr>
          <w:rFonts w:ascii="Times New Roman"/>
          <w:b w:val="false"/>
          <w:i w:val="false"/>
          <w:color w:val="000000"/>
          <w:sz w:val="28"/>
        </w:rPr>
        <w:t xml:space="preserve">
      2. 经济集中同意申请的审查期限自受理之日起不得超过十五个工作日。</w:t>
      </w:r>
    </w:p>
    <w:p>
      <w:pPr>
        <w:spacing w:after="0"/>
        <w:ind w:start="0"/>
        <w:jc w:val="both"/>
      </w:pPr>
      <w:r>
        <w:rPr>
          <w:rFonts w:ascii="Times New Roman"/>
          <w:b w:val="false"/>
          <w:i w:val="false"/>
          <w:color w:val="000000"/>
          <w:sz w:val="28"/>
        </w:rPr>
        <w:t xml:space="preserve">
      除本条第3款规定情形外，经考虑暂停因素后，经济集中同意申请的总审查期限不得超过十二个月。</w:t>
      </w:r>
    </w:p>
    <w:p>
      <w:pPr>
        <w:spacing w:after="0"/>
        <w:ind w:start="0"/>
        <w:jc w:val="both"/>
      </w:pPr>
      <w:r>
        <w:rPr>
          <w:rFonts w:ascii="Times New Roman"/>
          <w:b w:val="false"/>
          <w:i w:val="false"/>
          <w:color w:val="000000"/>
          <w:sz w:val="28"/>
        </w:rPr>
        <w:t xml:space="preserve">
      3. 若反垄断机构在作出决定前无法完成请愿书审查，且该机构依法须就特定或相关其他请愿书作出裁决时，审查期限予以中止。反垄断机构应在三个工作日内以书面形式通知请愿提交人。</w:t>
      </w:r>
    </w:p>
    <w:p>
      <w:pPr>
        <w:spacing w:after="0"/>
        <w:ind w:start="0"/>
        <w:jc w:val="both"/>
      </w:pPr>
      <w:r>
        <w:rPr>
          <w:rFonts w:ascii="Times New Roman"/>
          <w:b w:val="false"/>
          <w:i w:val="false"/>
          <w:color w:val="000000"/>
          <w:sz w:val="28"/>
        </w:rPr>
        <w:t xml:space="preserve">
      4. 审查期间，反垄断机构有权要求市场主体和/或国家机关在不少于五个工作日的期限内提交作出决定所需的补充信息和/或文件。</w:t>
      </w:r>
    </w:p>
    <w:p>
      <w:pPr>
        <w:spacing w:after="0"/>
        <w:ind w:start="0"/>
        <w:jc w:val="both"/>
      </w:pPr>
      <w:r>
        <w:rPr>
          <w:rFonts w:ascii="Times New Roman"/>
          <w:b w:val="false"/>
          <w:i w:val="false"/>
          <w:color w:val="000000"/>
          <w:sz w:val="28"/>
        </w:rPr>
        <w:t xml:space="preserve">
      5. 提交补充信息和（或）文件期间，以及分析商品市场竞争状况期间，申请审查时限中止。反垄断机构须在作出中止决定之日起三个工作日内书面通知申请人。</w:t>
      </w:r>
    </w:p>
    <w:p>
      <w:pPr>
        <w:spacing w:after="0"/>
        <w:ind w:start="0"/>
        <w:jc w:val="both"/>
      </w:pPr>
      <w:r>
        <w:rPr>
          <w:rFonts w:ascii="Times New Roman"/>
          <w:b w:val="false"/>
          <w:i w:val="false"/>
          <w:color w:val="000000"/>
          <w:sz w:val="28"/>
        </w:rPr>
        <w:t xml:space="preserve">
      在实施经济集中时，若交易参与方（或参与方群体）从事销售类似或可替代商品、或在相邻产品市场销售商品的活动，且存在限制竞争迹象，则需对产品市场竞争状态进行分析。</w:t>
      </w:r>
    </w:p>
    <w:p>
      <w:pPr>
        <w:spacing w:after="0"/>
        <w:ind w:start="0"/>
        <w:jc w:val="both"/>
      </w:pPr>
      <w:r>
        <w:rPr>
          <w:rFonts w:ascii="Times New Roman"/>
          <w:b w:val="false"/>
          <w:i w:val="false"/>
          <w:color w:val="000000"/>
          <w:sz w:val="28"/>
        </w:rPr>
        <w:t xml:space="preserve">
      6. 市场主体和（或）政府机关提交补充信息和（或）文件后，经济集中许可申请的审查程序自动恢复。反垄断机构须在三个工作日内以书面形式通知申请人。自经济集中许可申请审查程序恢复之日起，审查期限继续计算。</w:t>
      </w:r>
    </w:p>
    <w:p>
      <w:pPr>
        <w:spacing w:after="0"/>
        <w:ind w:start="0"/>
        <w:jc w:val="left"/>
      </w:pPr>
      <w:r>
        <w:rPr>
          <w:rFonts w:ascii="Times New Roman"/>
          <w:b w:val="false"/>
          <w:i w:val="false"/>
          <w:color w:val="ff0000"/>
          <w:sz w:val="28"/>
        </w:rPr>
        <w:t xml:space="preserve">      脚注：第205条经哈萨克斯坦共和国2016年12月28日第34-VI号法律修订（自2017年1月1日起施行）；经2024年4月6日第71-VIII号法律修订（自首次正式公布之日起六十个日历日后施行）。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第206条 向反垄断机构申报已实施经济集中之程序</w:t>
      </w:r>
    </w:p>
    <w:p>
      <w:pPr>
        <w:spacing w:after="0"/>
        <w:ind w:start="0"/>
        <w:jc w:val="both"/>
      </w:pPr>
      <w:r>
        <w:rPr>
          <w:rFonts w:ascii="Times New Roman"/>
          <w:b w:val="false"/>
          <w:i w:val="false"/>
          <w:color w:val="000000"/>
          <w:sz w:val="28"/>
        </w:rPr>
        <w:t xml:space="preserve">
      已完成本法典第201条第1款第3项、第4项和第5项所规定交易的市场主体，应在本法典第201条第8款第2项规定的期限内向反垄断机构提交通知。</w:t>
      </w:r>
    </w:p>
    <w:p>
      <w:pPr>
        <w:spacing w:after="0"/>
        <w:ind w:start="0"/>
        <w:jc w:val="both"/>
      </w:pPr>
      <w:r>
        <w:rPr>
          <w:rFonts w:ascii="Times New Roman"/>
          <w:b w:val="false"/>
          <w:i w:val="false"/>
          <w:color w:val="000000"/>
          <w:sz w:val="28"/>
        </w:rPr>
        <w:t xml:space="preserve">
      已实施的经济集中通知可直接向反垄断机构提交，也可通过通讯机构提交。</w:t>
      </w:r>
    </w:p>
    <w:p>
      <w:pPr>
        <w:spacing w:after="0"/>
        <w:ind w:start="0"/>
        <w:jc w:val="both"/>
      </w:pPr>
      <w:r>
        <w:rPr>
          <w:rFonts w:ascii="Times New Roman"/>
          <w:b w:val="false"/>
          <w:i w:val="false"/>
          <w:color w:val="000000"/>
          <w:sz w:val="28"/>
        </w:rPr>
        <w:t xml:space="preserve">
      反垄断机构应收到下列主体的通知：</w:t>
      </w:r>
    </w:p>
    <w:p>
      <w:pPr>
        <w:spacing w:after="0"/>
        <w:ind w:start="0"/>
        <w:jc w:val="both"/>
      </w:pPr>
      <w:r>
        <w:rPr>
          <w:rFonts w:ascii="Times New Roman"/>
          <w:b w:val="false"/>
          <w:i w:val="false"/>
          <w:color w:val="000000"/>
          <w:sz w:val="28"/>
        </w:rPr>
        <w:t xml:space="preserve">
      1) 同时担任两个以上市场实体执行机构、董事会、监事会或其他管理机构成员的个人，且该个人有权决定其经营活动条件；</w:t>
      </w:r>
    </w:p>
    <w:p>
      <w:pPr>
        <w:spacing w:after="0"/>
        <w:ind w:start="0"/>
        <w:jc w:val="both"/>
      </w:pPr>
      <w:r>
        <w:rPr>
          <w:rFonts w:ascii="Times New Roman"/>
          <w:b w:val="false"/>
          <w:i w:val="false"/>
          <w:color w:val="000000"/>
          <w:sz w:val="28"/>
        </w:rPr>
        <w:t xml:space="preserve">
      2）通过取得权利（包括基于委托管理合同、联合经营协议、委托合同）而能够对另一市场主体的经营活动发出具有约束力的指令或履行其执行机构职能的市场主体。</w:t>
      </w:r>
    </w:p>
    <w:p>
      <w:pPr>
        <w:spacing w:after="0"/>
        <w:ind w:start="0"/>
        <w:jc w:val="left"/>
      </w:pPr>
      <w:r>
        <w:rPr>
          <w:rFonts w:ascii="Times New Roman"/>
          <w:b w:val="false"/>
          <w:i w:val="false"/>
          <w:color w:val="ff0000"/>
          <w:sz w:val="28"/>
        </w:rPr>
        <w:t xml:space="preserve">      脚注：第206条经哈萨克斯坦共和国2020年6月29日第352-VI号法律修订（自首次官方公布之日起十个日历日后生效）；经2024年4月6日第71-VIII号法律修订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第207条 向反垄断机构提交已实施（拟实施）经济集中通知（申请）时应附文件</w:t>
      </w:r>
    </w:p>
    <w:p>
      <w:pPr>
        <w:spacing w:after="0"/>
        <w:ind w:start="0"/>
        <w:jc w:val="both"/>
      </w:pPr>
      <w:r>
        <w:rPr>
          <w:rFonts w:ascii="Times New Roman"/>
          <w:b w:val="false"/>
          <w:i w:val="false"/>
          <w:color w:val="000000"/>
          <w:sz w:val="28"/>
        </w:rPr>
        <w:t xml:space="preserve">
      1. 根据本法典第201条第1款第4项规定，向反垄断机构提交（递交）关于已实施（拟实施）经济集中通知（申请）所需文件及信息清单：</w:t>
      </w:r>
    </w:p>
    <w:p>
      <w:pPr>
        <w:spacing w:after="0"/>
        <w:ind w:start="0"/>
        <w:jc w:val="both"/>
      </w:pPr>
      <w:r>
        <w:rPr>
          <w:rFonts w:ascii="Times New Roman"/>
          <w:b w:val="false"/>
          <w:i w:val="false"/>
          <w:color w:val="000000"/>
          <w:sz w:val="28"/>
        </w:rPr>
        <w:t xml:space="preserve">
      1) 以任意形式的书面函件形式提交、由收购方或其授权人员签署的协议（或其他文件）主体信息，该文件需确认交易主体、交易方、交易主要条件及交易成本（价格）；</w:t>
      </w:r>
    </w:p>
    <w:p>
      <w:pPr>
        <w:spacing w:after="0"/>
        <w:ind w:start="0"/>
        <w:jc w:val="both"/>
      </w:pPr>
      <w:r>
        <w:rPr>
          <w:rFonts w:ascii="Times New Roman"/>
          <w:b w:val="false"/>
          <w:i w:val="false"/>
          <w:color w:val="000000"/>
          <w:sz w:val="28"/>
        </w:rPr>
        <w:t xml:space="preserve">
      2) 收购方及其所属集团内各市场主体（该集团成员须从事与被收购市场主体相同或可替代商品的哈萨克斯坦境内生产、销售、进出口业务，且该业务符合本法典第201条第1款第4项规定），以及受其直接或间接控制的市场主体， 需注明以下信息：</w:t>
      </w:r>
    </w:p>
    <w:p>
      <w:pPr>
        <w:spacing w:after="0"/>
        <w:ind w:start="0"/>
        <w:jc w:val="both"/>
      </w:pPr>
      <w:r>
        <w:rPr>
          <w:rFonts w:ascii="Times New Roman"/>
          <w:b w:val="false"/>
          <w:i w:val="false"/>
          <w:color w:val="000000"/>
          <w:sz w:val="28"/>
        </w:rPr>
        <w:t xml:space="preserve">
      对于自然人——其身份证明文件数据、国籍信息、居住地及法定地址；</w:t>
      </w:r>
    </w:p>
    <w:p>
      <w:pPr>
        <w:spacing w:after="0"/>
        <w:ind w:start="0"/>
        <w:jc w:val="both"/>
      </w:pPr>
      <w:r>
        <w:rPr>
          <w:rFonts w:ascii="Times New Roman"/>
          <w:b w:val="false"/>
          <w:i w:val="false"/>
          <w:color w:val="000000"/>
          <w:sz w:val="28"/>
        </w:rPr>
        <w:t xml:space="preserve">
      名称、法定地址及实际经营地址；</w:t>
      </w:r>
    </w:p>
    <w:p>
      <w:pPr>
        <w:spacing w:after="0"/>
        <w:ind w:start="0"/>
        <w:jc w:val="both"/>
      </w:pPr>
      <w:r>
        <w:rPr>
          <w:rFonts w:ascii="Times New Roman"/>
          <w:b w:val="false"/>
          <w:i w:val="false"/>
          <w:color w:val="000000"/>
          <w:sz w:val="28"/>
        </w:rPr>
        <w:t xml:space="preserve">
      注册资本规模及持股比例；</w:t>
      </w:r>
    </w:p>
    <w:p>
      <w:pPr>
        <w:spacing w:after="0"/>
        <w:ind w:start="0"/>
        <w:jc w:val="both"/>
      </w:pPr>
      <w:r>
        <w:rPr>
          <w:rFonts w:ascii="Times New Roman"/>
          <w:b w:val="false"/>
          <w:i w:val="false"/>
          <w:color w:val="000000"/>
          <w:sz w:val="28"/>
        </w:rPr>
        <w:t xml:space="preserve">
      股份类型；</w:t>
      </w:r>
    </w:p>
    <w:p>
      <w:pPr>
        <w:spacing w:after="0"/>
        <w:ind w:start="0"/>
        <w:jc w:val="both"/>
      </w:pPr>
      <w:r>
        <w:rPr>
          <w:rFonts w:ascii="Times New Roman"/>
          <w:b w:val="false"/>
          <w:i w:val="false"/>
          <w:color w:val="000000"/>
          <w:sz w:val="28"/>
        </w:rPr>
        <w:t xml:space="preserve">
      生产和销售量，以及向哈萨克斯坦共和国出口和进口与市场主体所生产、销售、出口和进口的商品类似或可互换的商品的数量（该市场主体系依据本法典第201条第1款第4项规定采取行动的对象），以及其直接或间接控制下的市场主体所涉及的商品数量；</w:t>
      </w:r>
    </w:p>
    <w:p>
      <w:pPr>
        <w:spacing w:after="0"/>
        <w:ind w:start="0"/>
        <w:jc w:val="left"/>
      </w:pPr>
      <w:r>
        <w:rPr>
          <w:rFonts w:ascii="Times New Roman"/>
          <w:b w:val="false"/>
          <w:i w:val="false"/>
          <w:color w:val="ff0000"/>
          <w:sz w:val="28"/>
        </w:rPr>
        <w:t xml:space="preserve">      3) 根据哈萨克斯坦共和国2024年4月6日第71-VIII号法律予以删除（自首次正式公布之日起六十个日历日后生效）；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4）本法典第201条第1款第4项所指行为涉及的市场主体在哈萨克斯坦共和国境内商品的生产、销售、出口及进口总量；</w:t>
      </w:r>
    </w:p>
    <w:p>
      <w:pPr>
        <w:spacing w:after="0"/>
        <w:ind w:start="0"/>
        <w:jc w:val="both"/>
      </w:pPr>
      <w:r>
        <w:rPr>
          <w:rFonts w:ascii="Times New Roman"/>
          <w:b w:val="false"/>
          <w:i w:val="false"/>
          <w:color w:val="000000"/>
          <w:sz w:val="28"/>
        </w:rPr>
        <w:t xml:space="preserve">
      5) 受本法典第201条第1款第4项所涉市场主体直接或间接控制的市场主体所生产、销售、出口及进口的相同或可替代商品在哈萨克斯坦共和国境内的生产销售量、进出口量；</w:t>
      </w:r>
    </w:p>
    <w:p>
      <w:pPr>
        <w:spacing w:after="0"/>
        <w:ind w:start="0"/>
        <w:jc w:val="left"/>
      </w:pPr>
      <w:r>
        <w:rPr>
          <w:rFonts w:ascii="Times New Roman"/>
          <w:b w:val="false"/>
          <w:i w:val="false"/>
          <w:color w:val="ff0000"/>
          <w:sz w:val="28"/>
        </w:rPr>
        <w:t xml:space="preserve">      6) 根据哈萨克斯坦共和国2020年6月29日第352-VI号法律予以排除（自首次官方公布之日起十个日历日后生效）；</w:t>
      </w:r>
      <w:r>
        <w:br/>
      </w:r>
      <w:r>
        <w:rPr>
          <w:rFonts w:ascii="Times New Roman"/>
          <w:b w:val="false"/>
          <w:i w:val="false"/>
          <w:color w:val="ff0000"/>
          <w:sz w:val="28"/>
        </w:rPr>
        <w:t xml:space="preserve">      7) 根据哈萨克斯坦共和国2020年6月29日第352-VI号法律予以排除（自首次正式公布之日起十个日历日后生效）。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根据本法典第201条第1款第5项规定，向反垄断机构提交（递交）已实施（拟实施）经济集中通知（申请）所需文件及信息清单：</w:t>
      </w:r>
    </w:p>
    <w:p>
      <w:pPr>
        <w:spacing w:after="0"/>
        <w:ind w:start="0"/>
        <w:jc w:val="both"/>
      </w:pPr>
      <w:r>
        <w:rPr>
          <w:rFonts w:ascii="Times New Roman"/>
          <w:b w:val="false"/>
          <w:i w:val="false"/>
          <w:color w:val="000000"/>
          <w:sz w:val="28"/>
        </w:rPr>
        <w:t xml:space="preserve">
      1) 关于预计参与两个或以上市场实体执行机构、董事会、监事会及其他管理机构的个人的信息：</w:t>
      </w:r>
    </w:p>
    <w:p>
      <w:pPr>
        <w:spacing w:after="0"/>
        <w:ind w:start="0"/>
        <w:jc w:val="both"/>
      </w:pPr>
      <w:r>
        <w:rPr>
          <w:rFonts w:ascii="Times New Roman"/>
          <w:b w:val="false"/>
          <w:i w:val="false"/>
          <w:color w:val="000000"/>
          <w:sz w:val="28"/>
        </w:rPr>
        <w:t xml:space="preserve">
      身份证明文件数据、国籍信息、工作单位、职务信息，用于确定该人员在上述实体开展经营活动的条件并注明职权范围；</w:t>
      </w:r>
    </w:p>
    <w:p>
      <w:pPr>
        <w:spacing w:after="0"/>
        <w:ind w:start="0"/>
        <w:jc w:val="both"/>
      </w:pPr>
      <w:r>
        <w:rPr>
          <w:rFonts w:ascii="Times New Roman"/>
          <w:b w:val="false"/>
          <w:i w:val="false"/>
          <w:color w:val="000000"/>
          <w:sz w:val="28"/>
        </w:rPr>
        <w:t xml:space="preserve">
      发送（提交）通知（申请）者在其中确定经营活动条件的法人实体清单，并注明职权范围；</w:t>
      </w:r>
    </w:p>
    <w:p>
      <w:pPr>
        <w:spacing w:after="0"/>
        <w:ind w:start="0"/>
        <w:jc w:val="both"/>
      </w:pPr>
      <w:r>
        <w:rPr>
          <w:rFonts w:ascii="Times New Roman"/>
          <w:b w:val="false"/>
          <w:i w:val="false"/>
          <w:color w:val="000000"/>
          <w:sz w:val="28"/>
        </w:rPr>
        <w:t xml:space="preserve">
      2) 发送（提交）通知（申请）者被任命或选举进入的法人实体（人员团体）名称及其管理机构名称；</w:t>
      </w:r>
    </w:p>
    <w:p>
      <w:pPr>
        <w:spacing w:after="0"/>
        <w:ind w:start="0"/>
        <w:jc w:val="both"/>
      </w:pPr>
      <w:r>
        <w:rPr>
          <w:rFonts w:ascii="Times New Roman"/>
          <w:b w:val="false"/>
          <w:i w:val="false"/>
          <w:color w:val="000000"/>
          <w:sz w:val="28"/>
        </w:rPr>
        <w:t xml:space="preserve">
      3）拟纳入通知（请愿）提交人任职的市场实体、执行机构、董事会、监事会及其他管理机构的职位名称；</w:t>
      </w:r>
    </w:p>
    <w:p>
      <w:pPr>
        <w:spacing w:after="0"/>
        <w:ind w:start="0"/>
        <w:jc w:val="both"/>
      </w:pPr>
      <w:r>
        <w:rPr>
          <w:rFonts w:ascii="Times New Roman"/>
          <w:b w:val="false"/>
          <w:i w:val="false"/>
          <w:color w:val="000000"/>
          <w:sz w:val="28"/>
        </w:rPr>
        <w:t xml:space="preserve">
      4) 允许发送（提交）通知（请愿书）者确定市场实体经营活动条件的权利清单，该权利涉及该人员拟进入的执行机构、董事会、监事会及其他管理机构；</w:t>
      </w:r>
    </w:p>
    <w:p>
      <w:pPr>
        <w:spacing w:after="0"/>
        <w:ind w:start="0"/>
        <w:jc w:val="both"/>
      </w:pPr>
      <w:r>
        <w:rPr>
          <w:rFonts w:ascii="Times New Roman"/>
          <w:b w:val="false"/>
          <w:i w:val="false"/>
          <w:color w:val="000000"/>
          <w:sz w:val="28"/>
        </w:rPr>
        <w:t xml:space="preserve">
      5) 仅针对通知（申请）提交人确定经营活动条件的每个市场主体，需注明：</w:t>
      </w:r>
    </w:p>
    <w:p>
      <w:pPr>
        <w:spacing w:after="0"/>
        <w:ind w:start="0"/>
        <w:jc w:val="both"/>
      </w:pPr>
      <w:r>
        <w:rPr>
          <w:rFonts w:ascii="Times New Roman"/>
          <w:b w:val="false"/>
          <w:i w:val="false"/>
          <w:color w:val="000000"/>
          <w:sz w:val="28"/>
        </w:rPr>
        <w:t xml:space="preserve">
      市场实体名称、法定地址及实际地址；</w:t>
      </w:r>
    </w:p>
    <w:p>
      <w:pPr>
        <w:spacing w:after="0"/>
        <w:ind w:start="0"/>
        <w:jc w:val="both"/>
      </w:pPr>
      <w:r>
        <w:rPr>
          <w:rFonts w:ascii="Times New Roman"/>
          <w:b w:val="false"/>
          <w:i w:val="false"/>
          <w:color w:val="000000"/>
          <w:sz w:val="28"/>
        </w:rPr>
        <w:t xml:space="preserve">
      在哈萨克斯坦共和国境内商品生产、销售、进出口规模；</w:t>
      </w:r>
    </w:p>
    <w:p>
      <w:pPr>
        <w:spacing w:after="0"/>
        <w:ind w:start="0"/>
        <w:jc w:val="both"/>
      </w:pPr>
      <w:r>
        <w:rPr>
          <w:rFonts w:ascii="Times New Roman"/>
          <w:b w:val="false"/>
          <w:i w:val="false"/>
          <w:color w:val="000000"/>
          <w:sz w:val="28"/>
        </w:rPr>
        <w:t xml:space="preserve">
      6) 对于拟参与通知（申请）提交人所在的市场实体，以及该实体直接或间接控制的市场实体，需注明：</w:t>
      </w:r>
    </w:p>
    <w:p>
      <w:pPr>
        <w:spacing w:after="0"/>
        <w:ind w:start="0"/>
        <w:jc w:val="both"/>
      </w:pPr>
      <w:r>
        <w:rPr>
          <w:rFonts w:ascii="Times New Roman"/>
          <w:b w:val="false"/>
          <w:i w:val="false"/>
          <w:color w:val="000000"/>
          <w:sz w:val="28"/>
        </w:rPr>
        <w:t xml:space="preserve">
      市场实体名称、法定地址及实际地址；</w:t>
      </w:r>
    </w:p>
    <w:p>
      <w:pPr>
        <w:spacing w:after="0"/>
        <w:ind w:start="0"/>
        <w:jc w:val="both"/>
      </w:pPr>
      <w:r>
        <w:rPr>
          <w:rFonts w:ascii="Times New Roman"/>
          <w:b w:val="false"/>
          <w:i w:val="false"/>
          <w:color w:val="000000"/>
          <w:sz w:val="28"/>
        </w:rPr>
        <w:t xml:space="preserve">
      该市场主体（主体）在哈萨克斯坦共和国境内生产、销售、出口及进口的相同或可替代商品的产量、销售额、出口额及进口额（该市场主体系提交通知（申请）者确定经营条件的主体）。</w:t>
      </w:r>
    </w:p>
    <w:p>
      <w:pPr>
        <w:spacing w:after="0"/>
        <w:ind w:start="0"/>
        <w:jc w:val="both"/>
      </w:pPr>
      <w:r>
        <w:rPr>
          <w:rFonts w:ascii="Times New Roman"/>
          <w:b w:val="false"/>
          <w:i w:val="false"/>
          <w:color w:val="000000"/>
          <w:sz w:val="28"/>
        </w:rPr>
        <w:t xml:space="preserve">
      3. 根据本法典第201条第1款第3项规定，向反垄断机构发送（提交）关于已完成（计划中）经济集中通知（申请）所需文件及信息清单：</w:t>
      </w:r>
    </w:p>
    <w:p>
      <w:pPr>
        <w:spacing w:after="0"/>
        <w:ind w:start="0"/>
        <w:jc w:val="both"/>
      </w:pPr>
      <w:r>
        <w:rPr>
          <w:rFonts w:ascii="Times New Roman"/>
          <w:b w:val="false"/>
          <w:i w:val="false"/>
          <w:color w:val="000000"/>
          <w:sz w:val="28"/>
        </w:rPr>
        <w:t xml:space="preserve">
      1) 以任意形式的函件形式提交、由收购方或其授权人员签署的协议（或其他文件）主体信息，该协议（文件）须确认交易事项、交易方、交易主要条件及交易成本（价格）；</w:t>
      </w:r>
    </w:p>
    <w:p>
      <w:pPr>
        <w:spacing w:after="0"/>
        <w:ind w:start="0"/>
        <w:jc w:val="both"/>
      </w:pPr>
      <w:r>
        <w:rPr>
          <w:rFonts w:ascii="Times New Roman"/>
          <w:b w:val="false"/>
          <w:i w:val="false"/>
          <w:color w:val="000000"/>
          <w:sz w:val="28"/>
        </w:rPr>
        <w:t xml:space="preserve">
      2）对于收购方及与收购方同属同一集团、从事与被收购财产生产相关的商品生产、销售、进出口至哈萨克斯坦共和国的类似商品或可替代商品的市场主体（该市场主体实施了本法典第201条第1款第3项所述行为），需提供以下信息： </w:t>
      </w:r>
    </w:p>
    <w:p>
      <w:pPr>
        <w:spacing w:after="0"/>
        <w:ind w:start="0"/>
        <w:jc w:val="both"/>
      </w:pPr>
      <w:r>
        <w:rPr>
          <w:rFonts w:ascii="Times New Roman"/>
          <w:b w:val="false"/>
          <w:i w:val="false"/>
          <w:color w:val="000000"/>
          <w:sz w:val="28"/>
        </w:rPr>
        <w:t xml:space="preserve">
      个人——其身份证明文件详情、国籍信息、居住地及法定地址；</w:t>
      </w:r>
    </w:p>
    <w:p>
      <w:pPr>
        <w:spacing w:after="0"/>
        <w:ind w:start="0"/>
        <w:jc w:val="both"/>
      </w:pPr>
      <w:r>
        <w:rPr>
          <w:rFonts w:ascii="Times New Roman"/>
          <w:b w:val="false"/>
          <w:i w:val="false"/>
          <w:color w:val="000000"/>
          <w:sz w:val="28"/>
        </w:rPr>
        <w:t xml:space="preserve">
      名称、法定地址及实际经营地址；</w:t>
      </w:r>
    </w:p>
    <w:p>
      <w:pPr>
        <w:spacing w:after="0"/>
        <w:ind w:start="0"/>
        <w:jc w:val="both"/>
      </w:pPr>
      <w:r>
        <w:rPr>
          <w:rFonts w:ascii="Times New Roman"/>
          <w:b w:val="false"/>
          <w:i w:val="false"/>
          <w:color w:val="000000"/>
          <w:sz w:val="28"/>
        </w:rPr>
        <w:t xml:space="preserve">
      注册资本规模及持股比例；</w:t>
      </w:r>
    </w:p>
    <w:p>
      <w:pPr>
        <w:spacing w:after="0"/>
        <w:ind w:start="0"/>
        <w:jc w:val="both"/>
      </w:pPr>
      <w:r>
        <w:rPr>
          <w:rFonts w:ascii="Times New Roman"/>
          <w:b w:val="false"/>
          <w:i w:val="false"/>
          <w:color w:val="000000"/>
          <w:sz w:val="28"/>
        </w:rPr>
        <w:t xml:space="preserve">
      股份类型；</w:t>
      </w:r>
    </w:p>
    <w:p>
      <w:pPr>
        <w:spacing w:after="0"/>
        <w:ind w:start="0"/>
        <w:jc w:val="both"/>
      </w:pPr>
      <w:r>
        <w:rPr>
          <w:rFonts w:ascii="Times New Roman"/>
          <w:b w:val="false"/>
          <w:i w:val="false"/>
          <w:color w:val="000000"/>
          <w:sz w:val="28"/>
        </w:rPr>
        <w:t xml:space="preserve">
      使用所购财产生产后，在哈萨克斯坦共和国境内相同或可互换商品的生产、销售、进出口规模；</w:t>
      </w:r>
    </w:p>
    <w:p>
      <w:pPr>
        <w:spacing w:after="0"/>
        <w:ind w:start="0"/>
        <w:jc w:val="both"/>
      </w:pPr>
      <w:r>
        <w:rPr>
          <w:rFonts w:ascii="Times New Roman"/>
          <w:b w:val="false"/>
          <w:i w:val="false"/>
          <w:color w:val="000000"/>
          <w:sz w:val="28"/>
        </w:rPr>
        <w:t xml:space="preserve">
      3) 构成交易标的的财产清单，注明账面价值；</w:t>
      </w:r>
    </w:p>
    <w:p>
      <w:pPr>
        <w:spacing w:after="0"/>
        <w:ind w:start="0"/>
        <w:jc w:val="both"/>
      </w:pPr>
      <w:r>
        <w:rPr>
          <w:rFonts w:ascii="Times New Roman"/>
          <w:b w:val="false"/>
          <w:i w:val="false"/>
          <w:color w:val="000000"/>
          <w:sz w:val="28"/>
        </w:rPr>
        <w:t xml:space="preserve">
      4) 说明受让财产曾用于及将用于生产何种商品的信息，并注明商品种类。</w:t>
      </w:r>
    </w:p>
    <w:p>
      <w:pPr>
        <w:spacing w:after="0"/>
        <w:ind w:start="0"/>
        <w:jc w:val="left"/>
      </w:pPr>
      <w:r>
        <w:rPr>
          <w:rFonts w:ascii="Times New Roman"/>
          <w:b w:val="false"/>
          <w:i w:val="false"/>
          <w:color w:val="ff0000"/>
          <w:sz w:val="28"/>
        </w:rPr>
        <w:t xml:space="preserve">      脚注：第207条经哈萨克斯坦共和国2020年6月29日第352-VI号法律修订（自首次官方公布之日起十个日历日后生效）；经2024年4月6日第71-VIII号法律修订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第208条 关于经济集中同意申请的决定</w:t>
      </w:r>
    </w:p>
    <w:p>
      <w:pPr>
        <w:spacing w:after="0"/>
        <w:ind w:start="0"/>
        <w:jc w:val="both"/>
      </w:pPr>
      <w:r>
        <w:rPr>
          <w:rFonts w:ascii="Times New Roman"/>
          <w:b w:val="false"/>
          <w:i w:val="false"/>
          <w:color w:val="000000"/>
          <w:sz w:val="28"/>
        </w:rPr>
        <w:t xml:space="preserve">
      1. 反垄断机构根据对经济集中同意申请的审议结果，作出下列决定之一：</w:t>
      </w:r>
    </w:p>
    <w:p>
      <w:pPr>
        <w:spacing w:after="0"/>
        <w:ind w:start="0"/>
        <w:jc w:val="both"/>
      </w:pPr>
      <w:r>
        <w:rPr>
          <w:rFonts w:ascii="Times New Roman"/>
          <w:b w:val="false"/>
          <w:i w:val="false"/>
          <w:color w:val="000000"/>
          <w:sz w:val="28"/>
        </w:rPr>
        <w:t xml:space="preserve">
      1）同意经济集中；</w:t>
      </w:r>
    </w:p>
    <w:p>
      <w:pPr>
        <w:spacing w:after="0"/>
        <w:ind w:start="0"/>
        <w:jc w:val="both"/>
      </w:pPr>
      <w:r>
        <w:rPr>
          <w:rFonts w:ascii="Times New Roman"/>
          <w:b w:val="false"/>
          <w:i w:val="false"/>
          <w:color w:val="000000"/>
          <w:sz w:val="28"/>
        </w:rPr>
        <w:t xml:space="preserve">
      2）禁止经济集中并附说明理由的结论。</w:t>
      </w:r>
    </w:p>
    <w:p>
      <w:pPr>
        <w:spacing w:after="0"/>
        <w:ind w:start="0"/>
        <w:jc w:val="both"/>
      </w:pPr>
      <w:r>
        <w:rPr>
          <w:rFonts w:ascii="Times New Roman"/>
          <w:b w:val="false"/>
          <w:i w:val="false"/>
          <w:color w:val="000000"/>
          <w:sz w:val="28"/>
        </w:rPr>
        <w:t xml:space="preserve">
      2. 反垄断机构关于同意或禁止经济集中活动的决定，应以书面形式载入反垄断机构文书，并在作出决定之日起三个工作日内送达申请人，涉及金融机构时还应送达金融市场及金融机构监管机构。</w:t>
      </w:r>
    </w:p>
    <w:p>
      <w:pPr>
        <w:spacing w:after="0"/>
        <w:ind w:start="0"/>
        <w:jc w:val="both"/>
      </w:pPr>
      <w:r>
        <w:rPr>
          <w:rFonts w:ascii="Times New Roman"/>
          <w:b w:val="false"/>
          <w:i w:val="false"/>
          <w:color w:val="000000"/>
          <w:sz w:val="28"/>
        </w:rPr>
        <w:t xml:space="preserve">
      3. 反垄断机构对经济集中予以同意，可能基于参与方履行特定要求和义务，以消除或减轻经济集中对竞争的负面影响。</w:t>
      </w:r>
    </w:p>
    <w:p>
      <w:pPr>
        <w:spacing w:after="0"/>
        <w:ind w:start="0"/>
        <w:jc w:val="both"/>
      </w:pPr>
      <w:r>
        <w:rPr>
          <w:rFonts w:ascii="Times New Roman"/>
          <w:b w:val="false"/>
          <w:i w:val="false"/>
          <w:color w:val="000000"/>
          <w:sz w:val="28"/>
        </w:rPr>
        <w:t xml:space="preserve">
      此类条件和义务可涉及（包括但不限于）对财产管理、使用或处置的限制。</w:t>
      </w:r>
    </w:p>
    <w:p>
      <w:pPr>
        <w:spacing w:after="0"/>
        <w:ind w:start="0"/>
        <w:jc w:val="both"/>
      </w:pPr>
      <w:r>
        <w:rPr>
          <w:rFonts w:ascii="Times New Roman"/>
          <w:b w:val="false"/>
          <w:i w:val="false"/>
          <w:color w:val="000000"/>
          <w:sz w:val="28"/>
        </w:rPr>
        <w:t xml:space="preserve">
      4. 经济集中应在反垄断机构作出同意决定之日起一年内实施。若逾期未实施，参与方须重新提交经济集中许可申请。</w:t>
      </w:r>
    </w:p>
    <w:p>
      <w:pPr>
        <w:spacing w:after="0"/>
        <w:ind w:start="0"/>
        <w:jc w:val="both"/>
      </w:pPr>
      <w:r>
        <w:rPr>
          <w:rFonts w:ascii="Times New Roman"/>
          <w:b w:val="false"/>
          <w:i w:val="false"/>
          <w:color w:val="000000"/>
          <w:sz w:val="28"/>
        </w:rPr>
        <w:t xml:space="preserve">
      5. 反垄断机构在下列情形下，可依职权或利害关系人申请，对经济集中同意或禁止决定进行复审：</w:t>
      </w:r>
    </w:p>
    <w:p>
      <w:pPr>
        <w:spacing w:after="0"/>
        <w:ind w:start="0"/>
        <w:jc w:val="both"/>
      </w:pPr>
      <w:r>
        <w:rPr>
          <w:rFonts w:ascii="Times New Roman"/>
          <w:b w:val="false"/>
          <w:i w:val="false"/>
          <w:color w:val="000000"/>
          <w:sz w:val="28"/>
        </w:rPr>
        <w:t xml:space="preserve">
      1）自决定作出之日起三年内，发现存在本应导致拒绝作出该决定的情形；</w:t>
      </w:r>
    </w:p>
    <w:p>
      <w:pPr>
        <w:spacing w:after="0"/>
        <w:ind w:start="0"/>
        <w:jc w:val="both"/>
      </w:pPr>
      <w:r>
        <w:rPr>
          <w:rFonts w:ascii="Times New Roman"/>
          <w:b w:val="false"/>
          <w:i w:val="false"/>
          <w:color w:val="000000"/>
          <w:sz w:val="28"/>
        </w:rPr>
        <w:t xml:space="preserve">
      2）基于经济集中申请人提供的虚假信息作出决定，导致作出违法决定的；</w:t>
      </w:r>
    </w:p>
    <w:p>
      <w:pPr>
        <w:spacing w:after="0"/>
        <w:ind w:start="0"/>
        <w:jc w:val="both"/>
      </w:pPr>
      <w:r>
        <w:rPr>
          <w:rFonts w:ascii="Times New Roman"/>
          <w:b w:val="false"/>
          <w:i w:val="false"/>
          <w:color w:val="000000"/>
          <w:sz w:val="28"/>
        </w:rPr>
        <w:t xml:space="preserve">
      3) 经济集中参与方未履行反垄断机构作出决定时所依据的要求和义务。</w:t>
      </w:r>
    </w:p>
    <w:p>
      <w:pPr>
        <w:spacing w:after="0"/>
        <w:ind w:start="0"/>
        <w:jc w:val="both"/>
      </w:pPr>
      <w:r>
        <w:rPr>
          <w:rFonts w:ascii="Times New Roman"/>
          <w:b w:val="false"/>
          <w:i w:val="false"/>
          <w:color w:val="000000"/>
          <w:sz w:val="28"/>
        </w:rPr>
        <w:t xml:space="preserve">
      6. 根据裁决复核结果，反垄断机构：</w:t>
      </w:r>
    </w:p>
    <w:p>
      <w:pPr>
        <w:spacing w:after="0"/>
        <w:ind w:start="0"/>
        <w:jc w:val="both"/>
      </w:pPr>
      <w:r>
        <w:rPr>
          <w:rFonts w:ascii="Times New Roman"/>
          <w:b w:val="false"/>
          <w:i w:val="false"/>
          <w:color w:val="000000"/>
          <w:sz w:val="28"/>
        </w:rPr>
        <w:t xml:space="preserve">
      1) 维持原决定不变；</w:t>
      </w:r>
    </w:p>
    <w:p>
      <w:pPr>
        <w:spacing w:after="0"/>
        <w:ind w:start="0"/>
        <w:jc w:val="both"/>
      </w:pPr>
      <w:r>
        <w:rPr>
          <w:rFonts w:ascii="Times New Roman"/>
          <w:b w:val="false"/>
          <w:i w:val="false"/>
          <w:color w:val="000000"/>
          <w:sz w:val="28"/>
        </w:rPr>
        <w:t xml:space="preserve">
      2) 修改该决定；</w:t>
      </w:r>
    </w:p>
    <w:p>
      <w:pPr>
        <w:spacing w:after="0"/>
        <w:ind w:start="0"/>
        <w:jc w:val="both"/>
      </w:pPr>
      <w:r>
        <w:rPr>
          <w:rFonts w:ascii="Times New Roman"/>
          <w:b w:val="false"/>
          <w:i w:val="false"/>
          <w:color w:val="000000"/>
          <w:sz w:val="28"/>
        </w:rPr>
        <w:t xml:space="preserve">
      3）撤销该决定；</w:t>
      </w:r>
    </w:p>
    <w:p>
      <w:pPr>
        <w:spacing w:after="0"/>
        <w:ind w:start="0"/>
        <w:jc w:val="both"/>
      </w:pPr>
      <w:r>
        <w:rPr>
          <w:rFonts w:ascii="Times New Roman"/>
          <w:b w:val="false"/>
          <w:i w:val="false"/>
          <w:color w:val="000000"/>
          <w:sz w:val="28"/>
        </w:rPr>
        <w:t xml:space="preserve">
      4）作出新决定。</w:t>
      </w:r>
    </w:p>
    <w:p>
      <w:pPr>
        <w:spacing w:after="0"/>
        <w:ind w:start="0"/>
        <w:jc w:val="both"/>
      </w:pPr>
      <w:r>
        <w:rPr>
          <w:rFonts w:ascii="Times New Roman"/>
          <w:b w:val="false"/>
          <w:i w:val="false"/>
          <w:color w:val="000000"/>
          <w:sz w:val="28"/>
        </w:rPr>
        <w:t xml:space="preserve">
      7. 若反垄断机构经决定修订后决定撤销对经济集中行为的同意，则市场主体的国家登记、重新登记及不动产权利登记应被认定为违法，并应反垄断机构的申请予以撤销。</w:t>
      </w:r>
    </w:p>
    <w:p>
      <w:pPr>
        <w:spacing w:after="0"/>
        <w:ind w:start="0"/>
        <w:jc w:val="both"/>
      </w:pPr>
      <w:r>
        <w:rPr>
          <w:rFonts w:ascii="Times New Roman"/>
          <w:b w:val="false"/>
          <w:i w:val="false"/>
          <w:color w:val="000000"/>
          <w:sz w:val="28"/>
        </w:rPr>
        <w:t xml:space="preserve">
      8. 申请人为提交可能改变反垄断机构先前决定的补充材料，应依照本法规定的方式提交申请。</w:t>
      </w:r>
    </w:p>
    <w:p>
      <w:pPr>
        <w:spacing w:after="0"/>
        <w:ind w:start="0"/>
        <w:jc w:val="both"/>
      </w:pPr>
      <w:r>
        <w:rPr>
          <w:rFonts w:ascii="Times New Roman"/>
          <w:b w:val="false"/>
          <w:i w:val="false"/>
          <w:color w:val="000000"/>
          <w:sz w:val="28"/>
        </w:rPr>
        <w:t xml:space="preserve">
      9. 反垄断机构对已作出的经济集中决定进行修订的决定，应以反垄断机构的文书形式作出，并在作出决定之日起三个工作日内送达相关当事人。</w:t>
      </w:r>
    </w:p>
    <w:p>
      <w:pPr>
        <w:spacing w:after="0"/>
        <w:ind w:start="0"/>
        <w:jc w:val="both"/>
      </w:pPr>
      <w:r>
        <w:rPr>
          <w:rFonts w:ascii="Times New Roman"/>
          <w:b w:val="false"/>
          <w:i w:val="false"/>
          <w:color w:val="000000"/>
          <w:sz w:val="28"/>
        </w:rPr>
        <w:t xml:space="preserve">
      10. 若经济集中导致竞争限制，则予以禁止。</w:t>
      </w:r>
    </w:p>
    <w:p>
      <w:pPr>
        <w:spacing w:after="0"/>
        <w:ind w:start="0"/>
        <w:jc w:val="left"/>
      </w:pPr>
      <w:r>
        <w:rPr>
          <w:rFonts w:ascii="Times New Roman"/>
          <w:b w:val="false"/>
          <w:i w:val="false"/>
          <w:color w:val="ff0000"/>
          <w:sz w:val="28"/>
        </w:rPr>
        <w:t xml:space="preserve">      注：第208条经哈萨克斯坦共和国2019年7月3日第262-VI号法律修订（自2020年1月1日起施行）。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第209条 反垄断机构对已实施经济集中通知的裁决程序。</w:t>
      </w:r>
    </w:p>
    <w:p>
      <w:pPr>
        <w:spacing w:after="0"/>
        <w:ind w:start="0"/>
        <w:jc w:val="both"/>
      </w:pPr>
      <w:r>
        <w:rPr>
          <w:rFonts w:ascii="Times New Roman"/>
          <w:b w:val="false"/>
          <w:i w:val="false"/>
          <w:color w:val="000000"/>
          <w:sz w:val="28"/>
        </w:rPr>
        <w:t xml:space="preserve">
      1. 反垄断机构收到已实施经济集中通知后三十个日历日内，若未向通知提交人发出撤销交易通知，则该经济集中视为已实施。</w:t>
      </w:r>
    </w:p>
    <w:p>
      <w:pPr>
        <w:spacing w:after="0"/>
        <w:ind w:start="0"/>
        <w:jc w:val="both"/>
      </w:pPr>
      <w:r>
        <w:rPr>
          <w:rFonts w:ascii="Times New Roman"/>
          <w:b w:val="false"/>
          <w:i w:val="false"/>
          <w:color w:val="000000"/>
          <w:sz w:val="28"/>
        </w:rPr>
        <w:t xml:space="preserve">
      2. 反垄断机构在审议已实施经济集中申报时，若认定该行为已导致或可能导致限制或消除竞争（包括造成或强化市场主体的支配地位），应下达要求取消交易的命令，该命令须在三十个日历日内执行。</w:t>
      </w:r>
    </w:p>
    <w:p>
      <w:pPr>
        <w:spacing w:after="0"/>
        <w:ind w:start="0"/>
        <w:jc w:val="both"/>
      </w:pPr>
      <w:r>
        <w:rPr>
          <w:rFonts w:ascii="Times New Roman"/>
          <w:b w:val="false"/>
          <w:i w:val="false"/>
          <w:color w:val="000000"/>
          <w:sz w:val="28"/>
        </w:rPr>
        <w:t xml:space="preserve">
      3. 若市场主体未履行要求撤销交易的整改通知，反垄断机构可向法院提起诉讼，强制其执行该整改通知。</w:t>
      </w:r>
    </w:p>
    <w:p>
      <w:pPr>
        <w:spacing w:after="0"/>
        <w:ind w:start="0"/>
        <w:jc w:val="left"/>
      </w:pPr>
      <w:r>
        <w:rPr>
          <w:rFonts w:ascii="Times New Roman"/>
          <w:b w:val="false"/>
          <w:i w:val="false"/>
          <w:color w:val="ff0000"/>
          <w:sz w:val="28"/>
        </w:rPr>
        <w:t xml:space="preserve">      注：第209条经哈萨克斯坦共和国2016年12月28日第34-VI号法律修订（自2017年1月1日起施行）。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第210条 终止审查经济集中同意申请的理由</w:t>
      </w:r>
    </w:p>
    <w:p>
      <w:pPr>
        <w:spacing w:after="0"/>
        <w:ind w:start="0"/>
        <w:jc w:val="both"/>
      </w:pPr>
      <w:r>
        <w:rPr>
          <w:rFonts w:ascii="Times New Roman"/>
          <w:b w:val="false"/>
          <w:i w:val="false"/>
          <w:color w:val="000000"/>
          <w:sz w:val="28"/>
        </w:rPr>
        <w:t xml:space="preserve">
      1. 出现下列情形时，应终止对经济集中同意申请的审查：</w:t>
      </w:r>
    </w:p>
    <w:p>
      <w:pPr>
        <w:spacing w:after="0"/>
        <w:ind w:start="0"/>
        <w:jc w:val="both"/>
      </w:pPr>
      <w:r>
        <w:rPr>
          <w:rFonts w:ascii="Times New Roman"/>
          <w:b w:val="false"/>
          <w:i w:val="false"/>
          <w:color w:val="000000"/>
          <w:sz w:val="28"/>
        </w:rPr>
        <w:t xml:space="preserve">
      1）收到申请人撤回申请的通知；</w:t>
      </w:r>
    </w:p>
    <w:p>
      <w:pPr>
        <w:spacing w:after="0"/>
        <w:ind w:start="0"/>
        <w:jc w:val="both"/>
      </w:pPr>
      <w:r>
        <w:rPr>
          <w:rFonts w:ascii="Times New Roman"/>
          <w:b w:val="false"/>
          <w:i w:val="false"/>
          <w:color w:val="000000"/>
          <w:sz w:val="28"/>
        </w:rPr>
        <w:t xml:space="preserve">
      2) 申请人未在反垄断机构规定的期限内提供信息，且该信息缺失导致无法继续审查申请；</w:t>
      </w:r>
    </w:p>
    <w:p>
      <w:pPr>
        <w:spacing w:after="0"/>
        <w:ind w:start="0"/>
        <w:jc w:val="both"/>
      </w:pPr>
      <w:r>
        <w:rPr>
          <w:rFonts w:ascii="Times New Roman"/>
          <w:b w:val="false"/>
          <w:i w:val="false"/>
          <w:color w:val="000000"/>
          <w:sz w:val="28"/>
        </w:rPr>
        <w:t xml:space="preserve">
      3) 申请人提供的信息不可靠，影响申请书的客观审查。</w:t>
      </w:r>
    </w:p>
    <w:p>
      <w:pPr>
        <w:spacing w:after="0"/>
        <w:ind w:start="0"/>
        <w:jc w:val="both"/>
      </w:pPr>
      <w:r>
        <w:rPr>
          <w:rFonts w:ascii="Times New Roman"/>
          <w:b w:val="false"/>
          <w:i w:val="false"/>
          <w:color w:val="000000"/>
          <w:sz w:val="28"/>
        </w:rPr>
        <w:t xml:space="preserve">
      2. 反垄断机构终止审查的决定应以书面形式作出，并自作出决定之日起三个工作日内送达申请人。</w:t>
      </w:r>
    </w:p>
    <w:p>
      <w:pPr>
        <w:spacing w:after="0"/>
        <w:ind w:start="0"/>
        <w:jc w:val="both"/>
      </w:pPr>
      <w:r>
        <w:rPr>
          <w:rFonts w:ascii="Times New Roman"/>
          <w:b w:val="false"/>
          <w:i w:val="false"/>
          <w:color w:val="000000"/>
          <w:sz w:val="28"/>
        </w:rPr>
        <w:t xml:space="preserve">
      3. 申请审查终止后，申请人可向反垄断机构重新提交经济集中同意申请。</w:t>
      </w:r>
    </w:p>
    <w:p>
      <w:pPr>
        <w:spacing w:after="0"/>
        <w:ind w:start="0"/>
        <w:jc w:val="left"/>
      </w:pPr>
      <w:r>
        <w:rPr>
          <w:rFonts w:ascii="Times New Roman"/>
          <w:b/>
          <w:i w:val="false"/>
          <w:color w:val="000000"/>
        </w:rPr>
        <w:t xml:space="preserve"> 第二百一十条之1 授权主体</w:t>
      </w:r>
    </w:p>
    <w:p>
      <w:pPr>
        <w:spacing w:after="0"/>
        <w:ind w:start="0"/>
        <w:jc w:val="both"/>
      </w:pPr>
      <w:r>
        <w:rPr>
          <w:rFonts w:ascii="Times New Roman"/>
          <w:b w:val="false"/>
          <w:i w:val="false"/>
          <w:color w:val="000000"/>
          <w:sz w:val="28"/>
        </w:rPr>
        <w:t xml:space="preserve">
      1. 为对竞争主管机关批准经济集中决定所规定的条件和义务履行情况进行专家评估，市场参与者有权聘请符合本规定要求的可信赖人士。</w:t>
      </w:r>
    </w:p>
    <w:p>
      <w:pPr>
        <w:spacing w:after="0"/>
        <w:ind w:start="0"/>
        <w:jc w:val="both"/>
      </w:pPr>
      <w:r>
        <w:rPr>
          <w:rFonts w:ascii="Times New Roman"/>
          <w:b w:val="false"/>
          <w:i w:val="false"/>
          <w:color w:val="000000"/>
          <w:sz w:val="28"/>
        </w:rPr>
        <w:t xml:space="preserve">
      2. 授权人员应具备与经济集中事项相关的特殊科学或实践知识。</w:t>
      </w:r>
    </w:p>
    <w:p>
      <w:pPr>
        <w:spacing w:after="0"/>
        <w:ind w:start="0"/>
        <w:jc w:val="both"/>
      </w:pPr>
      <w:r>
        <w:rPr>
          <w:rFonts w:ascii="Times New Roman"/>
          <w:b w:val="false"/>
          <w:i w:val="false"/>
          <w:color w:val="000000"/>
          <w:sz w:val="28"/>
        </w:rPr>
        <w:t xml:space="preserve">
      3. 授权人与市场参与者应采用竞争主管机关批准的标准格式签订协议。</w:t>
      </w:r>
    </w:p>
    <w:p>
      <w:pPr>
        <w:spacing w:after="0"/>
        <w:ind w:start="0"/>
        <w:jc w:val="both"/>
      </w:pPr>
      <w:r>
        <w:rPr>
          <w:rFonts w:ascii="Times New Roman"/>
          <w:b w:val="false"/>
          <w:i w:val="false"/>
          <w:color w:val="000000"/>
          <w:sz w:val="28"/>
        </w:rPr>
        <w:t xml:space="preserve">
      授权人应在合同生效之日起十个日历日内向竞争主管机关报告合同签订情况。</w:t>
      </w:r>
    </w:p>
    <w:p>
      <w:pPr>
        <w:spacing w:after="0"/>
        <w:ind w:start="0"/>
        <w:jc w:val="both"/>
      </w:pPr>
      <w:r>
        <w:rPr>
          <w:rFonts w:ascii="Times New Roman"/>
          <w:b w:val="false"/>
          <w:i w:val="false"/>
          <w:color w:val="000000"/>
          <w:sz w:val="28"/>
        </w:rPr>
        <w:t xml:space="preserve">
      4. 授权人须与经济集中各方保持独立性。 </w:t>
      </w:r>
    </w:p>
    <w:p>
      <w:pPr>
        <w:spacing w:after="0"/>
        <w:ind w:start="0"/>
        <w:jc w:val="both"/>
      </w:pPr>
      <w:r>
        <w:rPr>
          <w:rFonts w:ascii="Times New Roman"/>
          <w:b w:val="false"/>
          <w:i w:val="false"/>
          <w:color w:val="000000"/>
          <w:sz w:val="28"/>
        </w:rPr>
        <w:t xml:space="preserve">
      不得聘请下列人员担任授权人：</w:t>
      </w:r>
    </w:p>
    <w:p>
      <w:pPr>
        <w:spacing w:after="0"/>
        <w:ind w:start="0"/>
        <w:jc w:val="both"/>
      </w:pPr>
      <w:r>
        <w:rPr>
          <w:rFonts w:ascii="Times New Roman"/>
          <w:b w:val="false"/>
          <w:i w:val="false"/>
          <w:color w:val="000000"/>
          <w:sz w:val="28"/>
        </w:rPr>
        <w:t xml:space="preserve">
      1) 系经济集中参与方或与经济集中参与方属于同一集团成员；</w:t>
      </w:r>
    </w:p>
    <w:p>
      <w:pPr>
        <w:spacing w:after="0"/>
        <w:ind w:start="0"/>
        <w:jc w:val="both"/>
      </w:pPr>
      <w:r>
        <w:rPr>
          <w:rFonts w:ascii="Times New Roman"/>
          <w:b w:val="false"/>
          <w:i w:val="false"/>
          <w:color w:val="000000"/>
          <w:sz w:val="28"/>
        </w:rPr>
        <w:t xml:space="preserve">
      2) 系经济集中参与者的竞争对手，且（或）与该参与者属于同一集团成员，或与经济集中参与者的竞争对手属于同一集团成员。</w:t>
      </w:r>
    </w:p>
    <w:p>
      <w:pPr>
        <w:spacing w:after="0"/>
        <w:ind w:start="0"/>
        <w:jc w:val="both"/>
      </w:pPr>
      <w:r>
        <w:rPr>
          <w:rFonts w:ascii="Times New Roman"/>
          <w:b w:val="false"/>
          <w:i w:val="false"/>
          <w:color w:val="000000"/>
          <w:sz w:val="28"/>
        </w:rPr>
        <w:t xml:space="preserve">
      5. 授权人员应就市场参与者是否符合经济、行为、组织、结构及其他要求和义务提供专家评估，包括但不限于：</w:t>
      </w:r>
    </w:p>
    <w:p>
      <w:pPr>
        <w:spacing w:after="0"/>
        <w:ind w:start="0"/>
        <w:jc w:val="both"/>
      </w:pPr>
      <w:r>
        <w:rPr>
          <w:rFonts w:ascii="Times New Roman"/>
          <w:b w:val="false"/>
          <w:i w:val="false"/>
          <w:color w:val="000000"/>
          <w:sz w:val="28"/>
        </w:rPr>
        <w:t xml:space="preserve">
      1）市场主体的分立或法人实体的剥离；</w:t>
      </w:r>
    </w:p>
    <w:p>
      <w:pPr>
        <w:spacing w:after="0"/>
        <w:ind w:start="0"/>
        <w:jc w:val="both"/>
      </w:pPr>
      <w:r>
        <w:rPr>
          <w:rFonts w:ascii="Times New Roman"/>
          <w:b w:val="false"/>
          <w:i w:val="false"/>
          <w:color w:val="000000"/>
          <w:sz w:val="28"/>
        </w:rPr>
        <w:t xml:space="preserve">
      2）市场参与者向第三方出售、转让财产、财产权及其他权利；</w:t>
      </w:r>
    </w:p>
    <w:p>
      <w:pPr>
        <w:spacing w:after="0"/>
        <w:ind w:start="0"/>
        <w:jc w:val="both"/>
      </w:pPr>
      <w:r>
        <w:rPr>
          <w:rFonts w:ascii="Times New Roman"/>
          <w:b w:val="false"/>
          <w:i w:val="false"/>
          <w:color w:val="000000"/>
          <w:sz w:val="28"/>
        </w:rPr>
        <w:t xml:space="preserve">
      3）为避免利益冲突，在特定群体内部或市场实体结构分支中分离管理职能；</w:t>
      </w:r>
    </w:p>
    <w:p>
      <w:pPr>
        <w:spacing w:after="0"/>
        <w:ind w:start="0"/>
        <w:jc w:val="both"/>
      </w:pPr>
      <w:r>
        <w:rPr>
          <w:rFonts w:ascii="Times New Roman"/>
          <w:b w:val="false"/>
          <w:i w:val="false"/>
          <w:color w:val="000000"/>
          <w:sz w:val="28"/>
        </w:rPr>
        <w:t xml:space="preserve">
      4）商品生产与/或销售、投资方向、履行商品市场社会经济及其他行为条件；</w:t>
      </w:r>
    </w:p>
    <w:p>
      <w:pPr>
        <w:spacing w:after="0"/>
        <w:ind w:start="0"/>
        <w:jc w:val="both"/>
      </w:pPr>
      <w:r>
        <w:rPr>
          <w:rFonts w:ascii="Times New Roman"/>
          <w:b w:val="false"/>
          <w:i w:val="false"/>
          <w:color w:val="000000"/>
          <w:sz w:val="28"/>
        </w:rPr>
        <w:t xml:space="preserve">
      5）确保市场参与者商品的非歧视性准入；</w:t>
      </w:r>
    </w:p>
    <w:p>
      <w:pPr>
        <w:spacing w:after="0"/>
        <w:ind w:start="0"/>
        <w:jc w:val="both"/>
      </w:pPr>
      <w:r>
        <w:rPr>
          <w:rFonts w:ascii="Times New Roman"/>
          <w:b w:val="false"/>
          <w:i w:val="false"/>
          <w:color w:val="000000"/>
          <w:sz w:val="28"/>
        </w:rPr>
        <w:t xml:space="preserve">
      6）采取措施防止违反哈萨克斯坦共和国竞争保护法律的行为。</w:t>
      </w:r>
    </w:p>
    <w:p>
      <w:pPr>
        <w:spacing w:after="0"/>
        <w:ind w:start="0"/>
        <w:jc w:val="both"/>
      </w:pPr>
      <w:r>
        <w:rPr>
          <w:rFonts w:ascii="Times New Roman"/>
          <w:b w:val="false"/>
          <w:i w:val="false"/>
          <w:color w:val="000000"/>
          <w:sz w:val="28"/>
        </w:rPr>
        <w:t xml:space="preserve">
      6. 授权人员应向竞争主管机关提交专家意见，说明市场参与者是否符合竞争主管机关关于同意经济集中决定中规定的要求和义务。</w:t>
      </w:r>
    </w:p>
    <w:p>
      <w:pPr>
        <w:spacing w:after="0"/>
        <w:ind w:start="0"/>
        <w:jc w:val="both"/>
      </w:pPr>
      <w:r>
        <w:rPr>
          <w:rFonts w:ascii="Times New Roman"/>
          <w:b w:val="false"/>
          <w:i w:val="false"/>
          <w:color w:val="000000"/>
          <w:sz w:val="28"/>
        </w:rPr>
        <w:t xml:space="preserve">
      7. 经授权人员有权查阅相关市场主体为其履行职能所需的电子及纸质文件、自动化数据库（信息系统）、电子及其他数据载体，包括构成保密信息和（或）商业秘密的信息，但须提供关于不泄露依法保护的秘密信息的书面承诺。</w:t>
      </w:r>
    </w:p>
    <w:p>
      <w:pPr>
        <w:spacing w:after="0"/>
        <w:ind w:start="0"/>
        <w:jc w:val="both"/>
      </w:pPr>
      <w:r>
        <w:rPr>
          <w:rFonts w:ascii="Times New Roman"/>
          <w:b w:val="false"/>
          <w:i w:val="false"/>
          <w:color w:val="000000"/>
          <w:sz w:val="28"/>
        </w:rPr>
        <w:t xml:space="preserve">
      8. 授权人员有权拒绝就超出其专业知识范围的事项提交专家意见，或在提交的材料和信息不足以形成专家意见时拒绝提交。</w:t>
      </w:r>
    </w:p>
    <w:p>
      <w:pPr>
        <w:spacing w:after="0"/>
        <w:ind w:start="0"/>
        <w:jc w:val="both"/>
      </w:pPr>
      <w:r>
        <w:rPr>
          <w:rFonts w:ascii="Times New Roman"/>
          <w:b w:val="false"/>
          <w:i w:val="false"/>
          <w:color w:val="000000"/>
          <w:sz w:val="28"/>
        </w:rPr>
        <w:t xml:space="preserve">
      9. 授权人员明知提交虚假专家意见的，应当依照哈萨克斯坦共和国法律承担相应责任。</w:t>
      </w:r>
    </w:p>
    <w:p>
      <w:pPr>
        <w:spacing w:after="0"/>
        <w:ind w:start="0"/>
        <w:jc w:val="both"/>
      </w:pPr>
      <w:r>
        <w:rPr>
          <w:rFonts w:ascii="Times New Roman"/>
          <w:b w:val="false"/>
          <w:i w:val="false"/>
          <w:color w:val="000000"/>
          <w:sz w:val="28"/>
        </w:rPr>
        <w:t xml:space="preserve">
      10. 竞争主管机构应按其确定的程序建立授权人员名册。</w:t>
      </w:r>
    </w:p>
    <w:p>
      <w:pPr>
        <w:spacing w:after="0"/>
        <w:ind w:start="0"/>
        <w:jc w:val="both"/>
      </w:pPr>
      <w:r>
        <w:rPr>
          <w:rFonts w:ascii="Times New Roman"/>
          <w:b w:val="false"/>
          <w:i w:val="false"/>
          <w:color w:val="000000"/>
          <w:sz w:val="28"/>
        </w:rPr>
        <w:t xml:space="preserve">
      由商业协会提名的候选人应列入授权人员名册。</w:t>
      </w:r>
    </w:p>
    <w:p>
      <w:pPr>
        <w:spacing w:after="0"/>
        <w:ind w:start="0"/>
        <w:jc w:val="both"/>
      </w:pPr>
      <w:r>
        <w:rPr>
          <w:rFonts w:ascii="Times New Roman"/>
          <w:b w:val="false"/>
          <w:i w:val="false"/>
          <w:color w:val="000000"/>
          <w:sz w:val="28"/>
        </w:rPr>
        <w:t xml:space="preserve">
      11. 授权人的服务费用应由市场参与者依据合同承担。</w:t>
      </w:r>
    </w:p>
    <w:p>
      <w:pPr>
        <w:spacing w:after="0"/>
        <w:ind w:start="0"/>
        <w:jc w:val="left"/>
      </w:pPr>
      <w:r>
        <w:rPr>
          <w:rFonts w:ascii="Times New Roman"/>
          <w:b w:val="false"/>
          <w:i w:val="false"/>
          <w:color w:val="ff0000"/>
          <w:sz w:val="28"/>
        </w:rPr>
        <w:t xml:space="preserve">      脚注：第18章经2022年1月3日哈萨克斯坦共和国第101-VII号法律第210-1条修订（自首次正式公布之日起六十个日历日后生效）。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第211条 自然垄断实体开展非受管制服务（商品、工程）相关活动时向反垄断机构通报的程序</w:t>
      </w:r>
    </w:p>
    <w:p>
      <w:pPr>
        <w:spacing w:after="0"/>
        <w:ind w:start="0"/>
        <w:jc w:val="both"/>
      </w:pPr>
      <w:r>
        <w:rPr>
          <w:rFonts w:ascii="Times New Roman"/>
          <w:b w:val="false"/>
          <w:i w:val="false"/>
          <w:color w:val="ff0000"/>
          <w:sz w:val="28"/>
        </w:rPr>
        <w:t xml:space="preserve">
      注：第211条已被哈萨克斯坦共和国2019年4月3日第243-VІ号法律废止（自首次正式公布之日起十个日历日后生效）。</w:t>
      </w:r>
    </w:p>
    <w:p>
      <w:pPr>
        <w:spacing w:after="0"/>
        <w:ind w:start="0"/>
        <w:jc w:val="left"/>
      </w:pPr>
      <w:r>
        <w:rPr>
          <w:rFonts w:ascii="Times New Roman"/>
          <w:b/>
          <w:i w:val="false"/>
          <w:color w:val="000000"/>
        </w:rPr>
        <w:t xml:space="preserve"> 第十九章 反垄断机构与哈萨克斯坦共和国执法机构及其他国家反垄断机构的协作</w:t>
      </w:r>
    </w:p>
    <w:p>
      <w:pPr>
        <w:spacing w:after="0"/>
        <w:ind w:start="0"/>
        <w:jc w:val="both"/>
      </w:pPr>
      <w:r>
        <w:rPr>
          <w:rFonts w:ascii="Times New Roman"/>
          <w:b w:val="false"/>
          <w:i w:val="false"/>
          <w:color w:val="ff0000"/>
          <w:sz w:val="28"/>
        </w:rPr>
        <w:t xml:space="preserve">
      脚注。第19章根据哈萨克斯坦共和国2016年12月28日第34-VI号法律予以删除（自2017年1月1日起施行）。</w:t>
      </w:r>
    </w:p>
    <w:p>
      <w:pPr>
        <w:spacing w:after="0"/>
        <w:ind w:start="0"/>
        <w:jc w:val="left"/>
      </w:pPr>
      <w:r>
        <w:rPr>
          <w:rFonts w:ascii="Times New Roman"/>
          <w:b/>
          <w:i w:val="false"/>
          <w:color w:val="000000"/>
        </w:rPr>
        <w:t xml:space="preserve"> 第二十章 识别违反哈萨克斯坦共和国竞争保护领域立法的行为</w:t>
      </w:r>
    </w:p>
    <w:p>
      <w:pPr>
        <w:spacing w:after="0"/>
        <w:ind w:start="0"/>
        <w:jc w:val="both"/>
      </w:pPr>
      <w:r>
        <w:rPr>
          <w:rFonts w:ascii="Times New Roman"/>
          <w:b/>
          <w:i w:val="false"/>
          <w:color w:val="000000"/>
          <w:sz w:val="28"/>
        </w:rPr>
        <w:t xml:space="preserve">第216条 启动调查违反哈萨克斯坦共和国竞争保护领域法律依据的条件</w:t>
      </w:r>
    </w:p>
    <w:p>
      <w:pPr>
        <w:spacing w:after="0"/>
        <w:ind w:start="0"/>
        <w:jc w:val="both"/>
      </w:pPr>
      <w:r>
        <w:rPr>
          <w:rFonts w:ascii="Times New Roman"/>
          <w:b w:val="false"/>
          <w:i w:val="false"/>
          <w:color w:val="000000"/>
          <w:sz w:val="28"/>
        </w:rPr>
        <w:t xml:space="preserve">
      1. 反垄断机构在其职权范围内，对违反哈萨克斯坦共和国竞争保护领域法律的行为进行调查，并根据调查结果作出决定。</w:t>
      </w:r>
    </w:p>
    <w:p>
      <w:pPr>
        <w:spacing w:after="0"/>
        <w:ind w:start="0"/>
        <w:jc w:val="both"/>
      </w:pPr>
      <w:r>
        <w:rPr>
          <w:rFonts w:ascii="Times New Roman"/>
          <w:b w:val="false"/>
          <w:i w:val="false"/>
          <w:color w:val="000000"/>
          <w:sz w:val="28"/>
        </w:rPr>
        <w:t xml:space="preserve">
      调查指反垄断机构依照本法规定采取的措施，旨在收集证实或驳斥违反哈萨克斯坦共和国竞争保护领域法律事实的证据。</w:t>
      </w:r>
    </w:p>
    <w:p>
      <w:pPr>
        <w:spacing w:after="0"/>
        <w:ind w:start="0"/>
        <w:jc w:val="both"/>
      </w:pPr>
      <w:r>
        <w:rPr>
          <w:rFonts w:ascii="Times New Roman"/>
          <w:b w:val="false"/>
          <w:i w:val="false"/>
          <w:color w:val="000000"/>
          <w:sz w:val="28"/>
        </w:rPr>
        <w:t xml:space="preserve">
      2. 启动调查的依据是反垄断机构收到关于违反哈萨克斯坦共和国竞争保护领域法律的信息，包括：</w:t>
      </w:r>
    </w:p>
    <w:p>
      <w:pPr>
        <w:spacing w:after="0"/>
        <w:ind w:start="0"/>
        <w:jc w:val="both"/>
      </w:pPr>
      <w:r>
        <w:rPr>
          <w:rFonts w:ascii="Times New Roman"/>
          <w:b w:val="false"/>
          <w:i w:val="false"/>
          <w:color w:val="000000"/>
          <w:sz w:val="28"/>
        </w:rPr>
        <w:t xml:space="preserve">
      1) 国家机关提供的表明存在违反哈萨克斯坦共和国竞争保护领域立法行为或存在此类迹象的材料；</w:t>
      </w:r>
    </w:p>
    <w:p>
      <w:pPr>
        <w:spacing w:after="0"/>
        <w:ind w:start="0"/>
        <w:jc w:val="both"/>
      </w:pPr>
      <w:r>
        <w:rPr>
          <w:rFonts w:ascii="Times New Roman"/>
          <w:b w:val="false"/>
          <w:i w:val="false"/>
          <w:color w:val="000000"/>
          <w:sz w:val="28"/>
        </w:rPr>
        <w:t xml:space="preserve">
      2) 自然人及（或）法人提交的申诉，其中载明违反哈萨克斯坦共和国竞争保护领域法律特征的具体情况；</w:t>
      </w:r>
    </w:p>
    <w:p>
      <w:pPr>
        <w:spacing w:after="0"/>
        <w:ind w:start="0"/>
        <w:jc w:val="both"/>
      </w:pPr>
      <w:r>
        <w:rPr>
          <w:rFonts w:ascii="Times New Roman"/>
          <w:b w:val="false"/>
          <w:i w:val="false"/>
          <w:color w:val="000000"/>
          <w:sz w:val="28"/>
        </w:rPr>
        <w:t xml:space="preserve">
      3）反垄断机构在履职过程中，发现市场主体、政府机关、地方执行机关的行为存在违反哈萨克斯坦共和国竞争保护领域法律特征的情况；</w:t>
      </w:r>
    </w:p>
    <w:p>
      <w:pPr>
        <w:spacing w:after="0"/>
        <w:ind w:start="0"/>
        <w:jc w:val="both"/>
      </w:pPr>
      <w:r>
        <w:rPr>
          <w:rFonts w:ascii="Times New Roman"/>
          <w:b w:val="false"/>
          <w:i w:val="false"/>
          <w:color w:val="000000"/>
          <w:sz w:val="28"/>
        </w:rPr>
        <w:t xml:space="preserve">
      4）反垄断机构收到的媒体报道中存在违反哈萨克斯坦共和国竞争保护领域法律特征的情况；</w:t>
      </w:r>
    </w:p>
    <w:p>
      <w:pPr>
        <w:spacing w:after="0"/>
        <w:ind w:start="0"/>
        <w:jc w:val="both"/>
      </w:pPr>
      <w:r>
        <w:rPr>
          <w:rFonts w:ascii="Times New Roman"/>
          <w:b w:val="false"/>
          <w:i w:val="false"/>
          <w:color w:val="000000"/>
          <w:sz w:val="28"/>
        </w:rPr>
        <w:t xml:space="preserve">
      5）市场主体、国家机关、地方行政机关、由国家赋予监管市场主体职能的组织，未在规定期限内向反垄断机构通报市场主体、国家机关、地方行政机关行为（不作为）中存在违反哈萨克斯坦共和国竞争保护领域法律特征的情况。 地方行政机关、国家赋予市场主体活动监管职能的组织的行为（不作为）中存在违反哈萨克斯坦共和国竞争保护领域法律迹象的情况。</w:t>
      </w:r>
    </w:p>
    <w:p>
      <w:pPr>
        <w:spacing w:after="0"/>
        <w:ind w:start="0"/>
        <w:jc w:val="both"/>
      </w:pPr>
      <w:r>
        <w:rPr>
          <w:rFonts w:ascii="Times New Roman"/>
          <w:b w:val="false"/>
          <w:i w:val="false"/>
          <w:color w:val="000000"/>
          <w:sz w:val="28"/>
        </w:rPr>
        <w:t xml:space="preserve">
      3. 调查启动须以调查令形式记录。</w:t>
      </w:r>
    </w:p>
    <w:p>
      <w:pPr>
        <w:spacing w:after="0"/>
        <w:ind w:start="0"/>
        <w:jc w:val="both"/>
      </w:pPr>
      <w:r>
        <w:rPr>
          <w:rFonts w:ascii="Times New Roman"/>
          <w:b w:val="false"/>
          <w:i w:val="false"/>
          <w:color w:val="000000"/>
          <w:sz w:val="28"/>
        </w:rPr>
        <w:t xml:space="preserve">
      4. 调查令副本须于签发之日起三个工作日内送达申请人及调查对象，但行为具有卡特尔特征的调查对象除外。</w:t>
      </w:r>
    </w:p>
    <w:p>
      <w:pPr>
        <w:spacing w:after="0"/>
        <w:ind w:start="0"/>
        <w:jc w:val="both"/>
      </w:pPr>
      <w:r>
        <w:rPr>
          <w:rFonts w:ascii="Times New Roman"/>
          <w:b w:val="false"/>
          <w:i w:val="false"/>
          <w:color w:val="000000"/>
          <w:sz w:val="28"/>
        </w:rPr>
        <w:t xml:space="preserve">
      调查对象的行为若具有卡特尔特征，则调查令副本应在调查启动时交付该对象。</w:t>
      </w:r>
    </w:p>
    <w:p>
      <w:pPr>
        <w:spacing w:after="0"/>
        <w:ind w:start="0"/>
        <w:jc w:val="both"/>
      </w:pPr>
      <w:r>
        <w:rPr>
          <w:rFonts w:ascii="Times New Roman"/>
          <w:b w:val="false"/>
          <w:i w:val="false"/>
          <w:color w:val="000000"/>
          <w:sz w:val="28"/>
        </w:rPr>
        <w:t xml:space="preserve">
      5. 依据《哈萨克斯坦共和国行政程序法典》规定对调查令提起上诉，不暂停其效力。</w:t>
      </w:r>
    </w:p>
    <w:p>
      <w:pPr>
        <w:spacing w:after="0"/>
        <w:ind w:start="0"/>
        <w:jc w:val="left"/>
      </w:pPr>
      <w:r>
        <w:rPr>
          <w:rFonts w:ascii="Times New Roman"/>
          <w:b w:val="false"/>
          <w:i w:val="false"/>
          <w:color w:val="ff0000"/>
          <w:sz w:val="28"/>
        </w:rPr>
        <w:t xml:space="preserve">      脚注：第216条经哈萨克斯坦共和国下列法律修订：2019年10月28日第268 VI-号法律（自首次正式公布之日起十个日历日后生效）； 2022年1月3日第101-VII号法律（自首次正式公布之日起六十个日历日后生效）；2024年4月6日第71-VIII号法律（自首次正式公布之日起六十个日历日后生效）。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第217条 参与调查违反哈萨克斯坦共和国竞争保护领域立法行为的人员</w:t>
      </w:r>
    </w:p>
    <w:p>
      <w:pPr>
        <w:spacing w:after="0"/>
        <w:ind w:start="0"/>
        <w:jc w:val="both"/>
      </w:pPr>
      <w:r>
        <w:rPr>
          <w:rFonts w:ascii="Times New Roman"/>
          <w:b w:val="false"/>
          <w:i w:val="false"/>
          <w:color w:val="000000"/>
          <w:sz w:val="28"/>
        </w:rPr>
        <w:t xml:space="preserve">
      1. 参与调查违反哈萨克斯坦共和国竞争保护领域立法行为的人员包括：</w:t>
      </w:r>
    </w:p>
    <w:p>
      <w:pPr>
        <w:spacing w:after="0"/>
        <w:ind w:start="0"/>
        <w:jc w:val="both"/>
      </w:pPr>
      <w:r>
        <w:rPr>
          <w:rFonts w:ascii="Times New Roman"/>
          <w:b w:val="false"/>
          <w:i w:val="false"/>
          <w:color w:val="000000"/>
          <w:sz w:val="28"/>
        </w:rPr>
        <w:t xml:space="preserve">
      1) 申请人——向反垄断机构提交关于违反哈萨克斯坦共和国竞争保护领域立法信息的主体（自然人或法人）；</w:t>
      </w:r>
    </w:p>
    <w:p>
      <w:pPr>
        <w:spacing w:after="0"/>
        <w:ind w:start="0"/>
        <w:jc w:val="both"/>
      </w:pPr>
      <w:r>
        <w:rPr>
          <w:rFonts w:ascii="Times New Roman"/>
          <w:b w:val="false"/>
          <w:i w:val="false"/>
          <w:color w:val="000000"/>
          <w:sz w:val="28"/>
        </w:rPr>
        <w:t xml:space="preserve">
      2) 调查对象——指作为独立纳税人（金融机构除外）的自然人、法人或其分支机构，其行为系调查对象。自签发调查令之日起，该等主体即被认定为调查对象；</w:t>
      </w:r>
    </w:p>
    <w:p>
      <w:pPr>
        <w:spacing w:after="0"/>
        <w:ind w:start="0"/>
        <w:jc w:val="both"/>
      </w:pPr>
      <w:r>
        <w:rPr>
          <w:rFonts w:ascii="Times New Roman"/>
          <w:b w:val="false"/>
          <w:i w:val="false"/>
          <w:color w:val="000000"/>
          <w:sz w:val="28"/>
        </w:rPr>
        <w:t xml:space="preserve">
      3）利害关系人——因涉及违反哈萨克斯坦共和国竞争保护领域立法案件的审理，其权利和合法权益受到影响的自然人或法人；</w:t>
      </w:r>
    </w:p>
    <w:p>
      <w:pPr>
        <w:spacing w:after="0"/>
        <w:ind w:start="0"/>
        <w:jc w:val="both"/>
      </w:pPr>
      <w:r>
        <w:rPr>
          <w:rFonts w:ascii="Times New Roman"/>
          <w:b w:val="false"/>
          <w:i w:val="false"/>
          <w:color w:val="000000"/>
          <w:sz w:val="28"/>
        </w:rPr>
        <w:t xml:space="preserve">
      4）反垄断机构官员——经授权开展调查的反垄断机构工作人员；</w:t>
      </w:r>
    </w:p>
    <w:p>
      <w:pPr>
        <w:spacing w:after="0"/>
        <w:ind w:start="0"/>
        <w:jc w:val="both"/>
      </w:pPr>
      <w:r>
        <w:rPr>
          <w:rFonts w:ascii="Times New Roman"/>
          <w:b w:val="false"/>
          <w:i w:val="false"/>
          <w:color w:val="000000"/>
          <w:sz w:val="28"/>
        </w:rPr>
        <w:t xml:space="preserve">
      5）证人——任何可能知悉与调查相关情况的个人；</w:t>
      </w:r>
    </w:p>
    <w:p>
      <w:pPr>
        <w:spacing w:after="0"/>
        <w:ind w:start="0"/>
        <w:jc w:val="both"/>
      </w:pPr>
      <w:r>
        <w:rPr>
          <w:rFonts w:ascii="Times New Roman"/>
          <w:b w:val="false"/>
          <w:i w:val="false"/>
          <w:color w:val="000000"/>
          <w:sz w:val="28"/>
        </w:rPr>
        <w:t xml:space="preserve">
      6) 专家——具备特殊科学或实践知识且无利害关系的个人。</w:t>
      </w:r>
    </w:p>
    <w:p>
      <w:pPr>
        <w:spacing w:after="0"/>
        <w:ind w:start="0"/>
        <w:jc w:val="both"/>
      </w:pPr>
      <w:r>
        <w:rPr>
          <w:rFonts w:ascii="Times New Roman"/>
          <w:b w:val="false"/>
          <w:i w:val="false"/>
          <w:color w:val="000000"/>
          <w:sz w:val="28"/>
        </w:rPr>
        <w:t xml:space="preserve">
      2. 调查过程中，案件参与人可自行或通过代理人行使权利与履行义务。</w:t>
      </w:r>
    </w:p>
    <w:p>
      <w:pPr>
        <w:spacing w:after="0"/>
        <w:ind w:start="0"/>
        <w:jc w:val="both"/>
      </w:pPr>
      <w:r>
        <w:rPr>
          <w:rFonts w:ascii="Times New Roman"/>
          <w:b w:val="false"/>
          <w:i w:val="false"/>
          <w:color w:val="000000"/>
          <w:sz w:val="28"/>
        </w:rPr>
        <w:t xml:space="preserve">
      3. 若调查过程中发现违反哈萨克斯坦共和国竞争保护领域立法的行为特征存在于非调查对象的作为（不作为）中，反垄断机构应依照本法典第216条规定将该人员列为调查对象。</w:t>
      </w:r>
    </w:p>
    <w:p>
      <w:pPr>
        <w:spacing w:after="0"/>
        <w:ind w:start="0"/>
        <w:jc w:val="left"/>
      </w:pPr>
      <w:r>
        <w:rPr>
          <w:rFonts w:ascii="Times New Roman"/>
          <w:b w:val="false"/>
          <w:i w:val="false"/>
          <w:color w:val="ff0000"/>
          <w:sz w:val="28"/>
        </w:rPr>
        <w:t xml:space="preserve">      注：第217条经哈萨克斯坦共和国2020年6月29日第352-VI号法律修订（自首次正式公布之日起十个日历日后生效）。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第218条 调查</w:t>
      </w:r>
    </w:p>
    <w:p>
      <w:pPr>
        <w:spacing w:after="0"/>
        <w:ind w:start="0"/>
        <w:jc w:val="both"/>
      </w:pPr>
      <w:r>
        <w:rPr>
          <w:rFonts w:ascii="Times New Roman"/>
          <w:b w:val="false"/>
          <w:i w:val="false"/>
          <w:color w:val="000000"/>
          <w:sz w:val="28"/>
        </w:rPr>
        <w:t xml:space="preserve">
      1. 若根据本法第216条第2款规定的信息审查结果，发现市场主体、国家机关、地方执行机关或承担市场主体监管职能的组织的行为存在违反哈萨克斯坦共和国竞争保护立法的特征，反垄断机构应签发调查令。</w:t>
      </w:r>
    </w:p>
    <w:p>
      <w:pPr>
        <w:spacing w:after="0"/>
        <w:ind w:start="0"/>
        <w:jc w:val="both"/>
      </w:pPr>
      <w:r>
        <w:rPr>
          <w:rFonts w:ascii="Times New Roman"/>
          <w:b w:val="false"/>
          <w:i w:val="false"/>
          <w:color w:val="000000"/>
          <w:sz w:val="28"/>
        </w:rPr>
        <w:t xml:space="preserve">
      2. 反垄断机构在存在下列情形时：</w:t>
      </w:r>
    </w:p>
    <w:p>
      <w:pPr>
        <w:spacing w:after="0"/>
        <w:ind w:start="0"/>
        <w:jc w:val="both"/>
      </w:pPr>
      <w:r>
        <w:rPr>
          <w:rFonts w:ascii="Times New Roman"/>
          <w:b w:val="false"/>
          <w:i w:val="false"/>
          <w:color w:val="000000"/>
          <w:sz w:val="28"/>
        </w:rPr>
        <w:t xml:space="preserve">
      1）依据本法第169条第3款、第170条第1款规定，在调查前分析商品市场竞争状况，以确定市场主体的主导份额；</w:t>
      </w:r>
    </w:p>
    <w:p>
      <w:pPr>
        <w:spacing w:after="0"/>
        <w:ind w:start="0"/>
        <w:jc w:val="both"/>
      </w:pPr>
      <w:r>
        <w:rPr>
          <w:rFonts w:ascii="Times New Roman"/>
          <w:b w:val="false"/>
          <w:i w:val="false"/>
          <w:color w:val="000000"/>
          <w:sz w:val="28"/>
        </w:rPr>
        <w:t xml:space="preserve">
      2）根据本法第174条规定，在调查前分析商品市场竞争状况，以识别市场主体是否具有支配地位或垄断地位。</w:t>
      </w:r>
    </w:p>
    <w:p>
      <w:pPr>
        <w:spacing w:after="0"/>
        <w:ind w:start="0"/>
        <w:jc w:val="both"/>
      </w:pPr>
      <w:r>
        <w:rPr>
          <w:rFonts w:ascii="Times New Roman"/>
          <w:b w:val="false"/>
          <w:i w:val="false"/>
          <w:color w:val="000000"/>
          <w:sz w:val="28"/>
        </w:rPr>
        <w:t xml:space="preserve">
      同时，反垄断救济措施应适用于该市场主体实际具有支配地位的期间。</w:t>
      </w:r>
    </w:p>
    <w:p>
      <w:pPr>
        <w:spacing w:after="0"/>
        <w:ind w:start="0"/>
        <w:jc w:val="both"/>
      </w:pPr>
      <w:r>
        <w:rPr>
          <w:rFonts w:ascii="Times New Roman"/>
          <w:b w:val="false"/>
          <w:i w:val="false"/>
          <w:color w:val="000000"/>
          <w:sz w:val="28"/>
        </w:rPr>
        <w:t xml:space="preserve">
      3. 调查令应载明：</w:t>
      </w:r>
    </w:p>
    <w:p>
      <w:pPr>
        <w:spacing w:after="0"/>
        <w:ind w:start="0"/>
        <w:jc w:val="both"/>
      </w:pPr>
      <w:r>
        <w:rPr>
          <w:rFonts w:ascii="Times New Roman"/>
          <w:b w:val="false"/>
          <w:i w:val="false"/>
          <w:color w:val="000000"/>
          <w:sz w:val="28"/>
        </w:rPr>
        <w:t xml:space="preserve">
      1）调查对象名称；</w:t>
      </w:r>
    </w:p>
    <w:p>
      <w:pPr>
        <w:spacing w:after="0"/>
        <w:ind w:start="0"/>
        <w:jc w:val="both"/>
      </w:pPr>
      <w:r>
        <w:rPr>
          <w:rFonts w:ascii="Times New Roman"/>
          <w:b w:val="false"/>
          <w:i w:val="false"/>
          <w:color w:val="000000"/>
          <w:sz w:val="28"/>
        </w:rPr>
        <w:t xml:space="preserve">
      1）依据哈萨克斯坦共和国竞争保护领域立法开展调查的理由；</w:t>
      </w:r>
    </w:p>
    <w:p>
      <w:pPr>
        <w:spacing w:after="0"/>
        <w:ind w:start="0"/>
        <w:jc w:val="both"/>
      </w:pPr>
      <w:r>
        <w:rPr>
          <w:rFonts w:ascii="Times New Roman"/>
          <w:b w:val="false"/>
          <w:i w:val="false"/>
          <w:color w:val="000000"/>
          <w:sz w:val="28"/>
        </w:rPr>
        <w:t xml:space="preserve">
      3) 调查对象行为（不作为）中发现的违反哈萨克斯坦共和国竞争保护领域法律特征；</w:t>
      </w:r>
    </w:p>
    <w:p>
      <w:pPr>
        <w:spacing w:after="0"/>
        <w:ind w:start="0"/>
        <w:jc w:val="both"/>
      </w:pPr>
      <w:r>
        <w:rPr>
          <w:rFonts w:ascii="Times New Roman"/>
          <w:b w:val="false"/>
          <w:i w:val="false"/>
          <w:color w:val="000000"/>
          <w:sz w:val="28"/>
        </w:rPr>
        <w:t xml:space="preserve">
      4) 调查起止日期；</w:t>
      </w:r>
    </w:p>
    <w:p>
      <w:pPr>
        <w:spacing w:after="0"/>
        <w:ind w:start="0"/>
        <w:jc w:val="both"/>
      </w:pPr>
      <w:r>
        <w:rPr>
          <w:rFonts w:ascii="Times New Roman"/>
          <w:b w:val="false"/>
          <w:i w:val="false"/>
          <w:color w:val="000000"/>
          <w:sz w:val="28"/>
        </w:rPr>
        <w:t xml:space="preserve">
      4-1) 调查范围； </w:t>
      </w:r>
    </w:p>
    <w:p>
      <w:pPr>
        <w:spacing w:after="0"/>
        <w:ind w:start="0"/>
        <w:jc w:val="both"/>
      </w:pPr>
      <w:r>
        <w:rPr>
          <w:rFonts w:ascii="Times New Roman"/>
          <w:b w:val="false"/>
          <w:i w:val="false"/>
          <w:color w:val="000000"/>
          <w:sz w:val="28"/>
        </w:rPr>
        <w:t xml:space="preserve">
      4-2) 核查期间；</w:t>
      </w:r>
    </w:p>
    <w:p>
      <w:pPr>
        <w:spacing w:after="0"/>
        <w:ind w:start="0"/>
        <w:jc w:val="both"/>
      </w:pPr>
      <w:r>
        <w:rPr>
          <w:rFonts w:ascii="Times New Roman"/>
          <w:b w:val="false"/>
          <w:i w:val="false"/>
          <w:color w:val="000000"/>
          <w:sz w:val="28"/>
        </w:rPr>
        <w:t xml:space="preserve">
      5) 受权开展调查的反垄断机构官员的全名（如身份证件中注明）；</w:t>
      </w:r>
    </w:p>
    <w:p>
      <w:pPr>
        <w:spacing w:after="0"/>
        <w:ind w:start="0"/>
        <w:jc w:val="both"/>
      </w:pPr>
      <w:r>
        <w:rPr>
          <w:rFonts w:ascii="Times New Roman"/>
          <w:b w:val="false"/>
          <w:i w:val="false"/>
          <w:color w:val="000000"/>
          <w:sz w:val="28"/>
        </w:rPr>
        <w:t xml:space="preserve">
      6) 参与调查违反哈萨克斯坦共和国竞争保护领域立法行为人员的权利。</w:t>
      </w:r>
    </w:p>
    <w:p>
      <w:pPr>
        <w:spacing w:after="0"/>
        <w:ind w:start="0"/>
        <w:jc w:val="both"/>
      </w:pPr>
      <w:r>
        <w:rPr>
          <w:rFonts w:ascii="Times New Roman"/>
          <w:b w:val="false"/>
          <w:i w:val="false"/>
          <w:color w:val="000000"/>
          <w:sz w:val="28"/>
        </w:rPr>
        <w:t xml:space="preserve">
      4. 对违反哈萨克斯坦共和国竞争保护领域立法行为的调查，应自签发调查令之日起三个月内完成。调查期限可由反垄断机构延长，但不得超过两个月。 延期令应予以签发，其副本应自发布之日起三个工作日内送达申请人及调查对象。</w:t>
      </w:r>
    </w:p>
    <w:p>
      <w:pPr>
        <w:spacing w:after="0"/>
        <w:ind w:start="0"/>
        <w:jc w:val="both"/>
      </w:pPr>
      <w:r>
        <w:rPr>
          <w:rFonts w:ascii="Times New Roman"/>
          <w:b w:val="false"/>
          <w:i w:val="false"/>
          <w:color w:val="000000"/>
          <w:sz w:val="28"/>
        </w:rPr>
        <w:t xml:space="preserve">
      5. 调查启动前，竞争主管机关应向负责法律统计和特殊登记的机关登记调查命令，通过向该机关辖区单位提交书面文件（包括电子形式）完成登记。</w:t>
      </w:r>
    </w:p>
    <w:p>
      <w:pPr>
        <w:spacing w:after="0"/>
        <w:ind w:start="0"/>
        <w:jc w:val="both"/>
      </w:pPr>
      <w:r>
        <w:rPr>
          <w:rFonts w:ascii="Times New Roman"/>
          <w:b w:val="false"/>
          <w:i w:val="false"/>
          <w:color w:val="000000"/>
          <w:sz w:val="28"/>
        </w:rPr>
        <w:t xml:space="preserve">
      6. 反垄断机构在调查过程中可决定将若干调查合并为一项调查，或予以分离并分别进行调查。</w:t>
      </w:r>
    </w:p>
    <w:p>
      <w:pPr>
        <w:spacing w:after="0"/>
        <w:ind w:start="0"/>
        <w:jc w:val="both"/>
      </w:pPr>
      <w:r>
        <w:rPr>
          <w:rFonts w:ascii="Times New Roman"/>
          <w:b w:val="false"/>
          <w:i w:val="false"/>
          <w:color w:val="000000"/>
          <w:sz w:val="28"/>
        </w:rPr>
        <w:t xml:space="preserve">
      7. 联合调查的时限自首次调查之日起计算。</w:t>
      </w:r>
    </w:p>
    <w:p>
      <w:pPr>
        <w:spacing w:after="0"/>
        <w:ind w:start="0"/>
        <w:jc w:val="left"/>
      </w:pPr>
      <w:r>
        <w:rPr>
          <w:rFonts w:ascii="Times New Roman"/>
          <w:b w:val="false"/>
          <w:i w:val="false"/>
          <w:color w:val="ff0000"/>
          <w:sz w:val="28"/>
        </w:rPr>
        <w:t xml:space="preserve">      脚注：第218条经哈萨克斯坦共和国下列法律修订：2016年12月28日第34-VI号法律（自2017年1月1日起施行）；2018年5月24日第156-VI号法律（自首次正式公布之日起十个日历日后施行）； 2019年10月28日第268-VI号法律（自首次正式公布之日起十个日历日后生效）；2022年1月3日第101-VII号法律（自首次正式公布之日起六十个日历日后生效）。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第219条 调查违反哈萨克斯坦共和国竞争保护领域立法行为的证据</w:t>
      </w:r>
    </w:p>
    <w:p>
      <w:pPr>
        <w:spacing w:after="0"/>
        <w:ind w:start="0"/>
        <w:jc w:val="both"/>
      </w:pPr>
      <w:r>
        <w:rPr>
          <w:rFonts w:ascii="Times New Roman"/>
          <w:b w:val="false"/>
          <w:i w:val="false"/>
          <w:color w:val="000000"/>
          <w:sz w:val="28"/>
        </w:rPr>
        <w:t xml:space="preserve">
      1. 违反哈萨克斯坦共和国竞争保护领域立法的证据可为任何与调查正常开展相关的事实，包括：</w:t>
      </w:r>
    </w:p>
    <w:p>
      <w:pPr>
        <w:spacing w:after="0"/>
        <w:ind w:start="0"/>
        <w:jc w:val="both"/>
      </w:pPr>
      <w:r>
        <w:rPr>
          <w:rFonts w:ascii="Times New Roman"/>
          <w:b w:val="false"/>
          <w:i w:val="false"/>
          <w:color w:val="000000"/>
          <w:sz w:val="28"/>
        </w:rPr>
        <w:t xml:space="preserve">
      1) 申请人、调查对象、利害关系人及证人的陈述；</w:t>
      </w:r>
    </w:p>
    <w:p>
      <w:pPr>
        <w:spacing w:after="0"/>
        <w:ind w:start="0"/>
        <w:jc w:val="both"/>
      </w:pPr>
      <w:r>
        <w:rPr>
          <w:rFonts w:ascii="Times New Roman"/>
          <w:b w:val="false"/>
          <w:i w:val="false"/>
          <w:color w:val="000000"/>
          <w:sz w:val="28"/>
        </w:rPr>
        <w:t xml:space="preserve">
      2) 专家意见；</w:t>
      </w:r>
    </w:p>
    <w:p>
      <w:pPr>
        <w:spacing w:after="0"/>
        <w:ind w:start="0"/>
        <w:jc w:val="both"/>
      </w:pPr>
      <w:r>
        <w:rPr>
          <w:rFonts w:ascii="Times New Roman"/>
          <w:b w:val="false"/>
          <w:i w:val="false"/>
          <w:color w:val="000000"/>
          <w:sz w:val="28"/>
        </w:rPr>
        <w:t xml:space="preserve">
      3) 物证；</w:t>
      </w:r>
    </w:p>
    <w:p>
      <w:pPr>
        <w:spacing w:after="0"/>
        <w:ind w:start="0"/>
        <w:jc w:val="both"/>
      </w:pPr>
      <w:r>
        <w:rPr>
          <w:rFonts w:ascii="Times New Roman"/>
          <w:b w:val="false"/>
          <w:i w:val="false"/>
          <w:color w:val="000000"/>
          <w:sz w:val="28"/>
        </w:rPr>
        <w:t xml:space="preserve">
      4) 其他文件（包括含计算机信息、照片及影像、声音、音频和视频记录的材料）。</w:t>
      </w:r>
    </w:p>
    <w:p>
      <w:pPr>
        <w:spacing w:after="0"/>
        <w:ind w:start="0"/>
        <w:jc w:val="both"/>
      </w:pPr>
      <w:r>
        <w:rPr>
          <w:rFonts w:ascii="Times New Roman"/>
          <w:b w:val="false"/>
          <w:i w:val="false"/>
          <w:color w:val="000000"/>
          <w:sz w:val="28"/>
        </w:rPr>
        <w:t xml:space="preserve">
      2. 证据收集工作应由反垄断机构官员执行。</w:t>
      </w:r>
    </w:p>
    <w:p>
      <w:pPr>
        <w:spacing w:after="0"/>
        <w:ind w:start="0"/>
        <w:jc w:val="both"/>
      </w:pPr>
      <w:r>
        <w:rPr>
          <w:rFonts w:ascii="Times New Roman"/>
          <w:b w:val="false"/>
          <w:i w:val="false"/>
          <w:color w:val="000000"/>
          <w:sz w:val="28"/>
        </w:rPr>
        <w:t xml:space="preserve">
      3. 参与调查违反哈萨克斯坦共和国竞争保护领域立法行为的人员，有权提交事实并证明其真实性。</w:t>
      </w:r>
    </w:p>
    <w:p>
      <w:pPr>
        <w:spacing w:after="0"/>
        <w:ind w:start="0"/>
        <w:jc w:val="both"/>
      </w:pPr>
      <w:r>
        <w:rPr>
          <w:rFonts w:ascii="Times New Roman"/>
          <w:b/>
          <w:i w:val="false"/>
          <w:color w:val="000000"/>
          <w:sz w:val="28"/>
        </w:rPr>
        <w:t xml:space="preserve">第二百二十条 参与调查违反哈萨克斯坦共和国竞争保护领域立法行为人员的权利</w:t>
      </w:r>
    </w:p>
    <w:p>
      <w:pPr>
        <w:spacing w:after="0"/>
        <w:ind w:start="0"/>
        <w:jc w:val="both"/>
      </w:pPr>
      <w:r>
        <w:rPr>
          <w:rFonts w:ascii="Times New Roman"/>
          <w:b w:val="false"/>
          <w:i w:val="false"/>
          <w:color w:val="000000"/>
          <w:sz w:val="28"/>
        </w:rPr>
        <w:t xml:space="preserve">
      参与调查违反哈萨克斯坦共和国竞争保护领域立法行为的人员有权：</w:t>
      </w:r>
    </w:p>
    <w:p>
      <w:pPr>
        <w:spacing w:after="0"/>
        <w:ind w:start="0"/>
        <w:jc w:val="both"/>
      </w:pPr>
      <w:r>
        <w:rPr>
          <w:rFonts w:ascii="Times New Roman"/>
          <w:b w:val="false"/>
          <w:i w:val="false"/>
          <w:color w:val="000000"/>
          <w:sz w:val="28"/>
        </w:rPr>
        <w:t xml:space="preserve">
      1）查阅案件材料，制作摘录及复印件（涉及其他市场主体的保密信息和/或商业秘密的材料除外）；</w:t>
      </w:r>
    </w:p>
    <w:p>
      <w:pPr>
        <w:spacing w:after="0"/>
        <w:ind w:start="0"/>
        <w:jc w:val="both"/>
      </w:pPr>
      <w:r>
        <w:rPr>
          <w:rFonts w:ascii="Times New Roman"/>
          <w:b w:val="false"/>
          <w:i w:val="false"/>
          <w:color w:val="000000"/>
          <w:sz w:val="28"/>
        </w:rPr>
        <w:t xml:space="preserve">
      2）提交证据并参与证据调查；</w:t>
      </w:r>
    </w:p>
    <w:p>
      <w:pPr>
        <w:spacing w:after="0"/>
        <w:ind w:start="0"/>
        <w:jc w:val="both"/>
      </w:pPr>
      <w:r>
        <w:rPr>
          <w:rFonts w:ascii="Times New Roman"/>
          <w:b w:val="false"/>
          <w:i w:val="false"/>
          <w:color w:val="000000"/>
          <w:sz w:val="28"/>
        </w:rPr>
        <w:t xml:space="preserve">
      3）向其他涉案人员提问；</w:t>
      </w:r>
    </w:p>
    <w:p>
      <w:pPr>
        <w:spacing w:after="0"/>
        <w:ind w:start="0"/>
        <w:jc w:val="both"/>
      </w:pPr>
      <w:r>
        <w:rPr>
          <w:rFonts w:ascii="Times New Roman"/>
          <w:b w:val="false"/>
          <w:i w:val="false"/>
          <w:color w:val="000000"/>
          <w:sz w:val="28"/>
        </w:rPr>
        <w:t xml:space="preserve">
      4）申请聘请专家；</w:t>
      </w:r>
    </w:p>
    <w:p>
      <w:pPr>
        <w:spacing w:after="0"/>
        <w:ind w:start="0"/>
        <w:jc w:val="both"/>
      </w:pPr>
      <w:r>
        <w:rPr>
          <w:rFonts w:ascii="Times New Roman"/>
          <w:b w:val="false"/>
          <w:i w:val="false"/>
          <w:color w:val="000000"/>
          <w:sz w:val="28"/>
        </w:rPr>
        <w:t xml:space="preserve">
      5）就调查过程中出现的所有问题以书面或口头形式作出说明并陈述理由；</w:t>
      </w:r>
    </w:p>
    <w:p>
      <w:pPr>
        <w:spacing w:after="0"/>
        <w:ind w:start="0"/>
        <w:jc w:val="both"/>
      </w:pPr>
      <w:r>
        <w:rPr>
          <w:rFonts w:ascii="Times New Roman"/>
          <w:b w:val="false"/>
          <w:i w:val="false"/>
          <w:color w:val="000000"/>
          <w:sz w:val="28"/>
        </w:rPr>
        <w:t xml:space="preserve">
      6) 查阅其他调查参与方的申请材料，对申请内容及调查参与方的论点提出异议。</w:t>
      </w:r>
    </w:p>
    <w:p>
      <w:pPr>
        <w:spacing w:after="0"/>
        <w:ind w:start="0"/>
        <w:jc w:val="both"/>
      </w:pPr>
      <w:r>
        <w:rPr>
          <w:rFonts w:ascii="Times New Roman"/>
          <w:b w:val="false"/>
          <w:i w:val="false"/>
          <w:color w:val="000000"/>
          <w:sz w:val="28"/>
        </w:rPr>
        <w:t xml:space="preserve">
      调查对象有权向反垄断机构申请，要求将基于对违反哈萨克斯坦共和国竞争保护领域立法行为的调查结果形成的结论草案提交调解委员会。 </w:t>
      </w:r>
    </w:p>
    <w:p>
      <w:pPr>
        <w:spacing w:after="0"/>
        <w:ind w:start="0"/>
        <w:jc w:val="left"/>
      </w:pPr>
      <w:r>
        <w:rPr>
          <w:rFonts w:ascii="Times New Roman"/>
          <w:b w:val="false"/>
          <w:i w:val="false"/>
          <w:color w:val="ff0000"/>
          <w:sz w:val="28"/>
        </w:rPr>
        <w:t xml:space="preserve">      脚注：第220条经哈萨克斯坦共和国2016年12月28日第34-VI号法律修订（自2017年1月1日起施行）；经2020年6月29日第352-VI号法律修订（自首次正式公布之日起十个日历日后生效）。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第221条 竞争主管机关官员在调查中的权利</w:t>
      </w:r>
    </w:p>
    <w:p>
      <w:pPr>
        <w:spacing w:after="0"/>
        <w:ind w:start="0"/>
        <w:jc w:val="both"/>
      </w:pPr>
      <w:r>
        <w:rPr>
          <w:rFonts w:ascii="Times New Roman"/>
          <w:b w:val="false"/>
          <w:i w:val="false"/>
          <w:color w:val="ff0000"/>
          <w:sz w:val="28"/>
        </w:rPr>
        <w:t xml:space="preserve">
      脚注。标题经哈萨克斯坦共和国2022年1月3日第101-VII号法律修订（自首次正式公布之日起六十个日历日后生效）。</w:t>
      </w:r>
    </w:p>
    <w:p>
      <w:pPr>
        <w:spacing w:after="0"/>
        <w:ind w:start="0"/>
        <w:jc w:val="both"/>
      </w:pPr>
      <w:r>
        <w:rPr>
          <w:rFonts w:ascii="Times New Roman"/>
          <w:b w:val="false"/>
          <w:i w:val="false"/>
          <w:color w:val="000000"/>
          <w:sz w:val="28"/>
        </w:rPr>
        <w:t xml:space="preserve">
      反垄断机构官员有权：</w:t>
      </w:r>
    </w:p>
    <w:p>
      <w:pPr>
        <w:spacing w:after="0"/>
        <w:ind w:start="0"/>
        <w:jc w:val="both"/>
      </w:pPr>
      <w:r>
        <w:rPr>
          <w:rFonts w:ascii="Times New Roman"/>
          <w:b w:val="false"/>
          <w:i w:val="false"/>
          <w:color w:val="000000"/>
          <w:sz w:val="28"/>
        </w:rPr>
        <w:t xml:space="preserve">
      1) 无障碍进入被调查对象的经营场所及相关区域；</w:t>
      </w:r>
    </w:p>
    <w:p>
      <w:pPr>
        <w:spacing w:after="0"/>
        <w:ind w:start="0"/>
        <w:jc w:val="both"/>
      </w:pPr>
      <w:r>
        <w:rPr>
          <w:rFonts w:ascii="Times New Roman"/>
          <w:b w:val="false"/>
          <w:i w:val="false"/>
          <w:color w:val="000000"/>
          <w:sz w:val="28"/>
        </w:rPr>
        <w:t xml:space="preserve">
      2）根据调查事项内容，查阅被调查对象的自动化数据库（信息系统）及其他电子媒介； </w:t>
      </w:r>
    </w:p>
    <w:p>
      <w:pPr>
        <w:spacing w:after="0"/>
        <w:ind w:start="0"/>
        <w:jc w:val="both"/>
      </w:pPr>
      <w:r>
        <w:rPr>
          <w:rFonts w:ascii="Times New Roman"/>
          <w:b w:val="false"/>
          <w:i w:val="false"/>
          <w:color w:val="000000"/>
          <w:sz w:val="28"/>
        </w:rPr>
        <w:t xml:space="preserve">
      3）在反垄断机构规定的期限内，要求调查对象的员工提供与调查事项相关的必要信息、文件或其副本，就调查中出现的问题提供口头或书面说明； </w:t>
      </w:r>
    </w:p>
    <w:p>
      <w:pPr>
        <w:spacing w:after="0"/>
        <w:ind w:start="0"/>
        <w:jc w:val="both"/>
      </w:pPr>
      <w:r>
        <w:rPr>
          <w:rFonts w:ascii="Times New Roman"/>
          <w:b w:val="false"/>
          <w:i w:val="false"/>
          <w:color w:val="000000"/>
          <w:sz w:val="28"/>
        </w:rPr>
        <w:t xml:space="preserve">
      4) 在调查过程中可邀请哈萨克斯坦共和国其他国家机关专家及其他人员作为专家参与；</w:t>
      </w:r>
    </w:p>
    <w:p>
      <w:pPr>
        <w:spacing w:after="0"/>
        <w:ind w:start="0"/>
        <w:jc w:val="both"/>
      </w:pPr>
      <w:r>
        <w:rPr>
          <w:rFonts w:ascii="Times New Roman"/>
          <w:b w:val="false"/>
          <w:i w:val="false"/>
          <w:color w:val="000000"/>
          <w:sz w:val="28"/>
        </w:rPr>
        <w:t xml:space="preserve">
      5) 根据调查事项内容，检查调查对象场所及辖区内的实物、电子及纸质文件及其他信息载体；</w:t>
      </w:r>
    </w:p>
    <w:p>
      <w:pPr>
        <w:spacing w:after="0"/>
        <w:ind w:start="0"/>
        <w:jc w:val="both"/>
      </w:pPr>
      <w:r>
        <w:rPr>
          <w:rFonts w:ascii="Times New Roman"/>
          <w:b w:val="false"/>
          <w:i w:val="false"/>
          <w:color w:val="000000"/>
          <w:sz w:val="28"/>
        </w:rPr>
        <w:t xml:space="preserve">
      6）根据调查事项内容，复制调查对象的文件、数据库（信息系统）信息及其他电子介质；</w:t>
      </w:r>
    </w:p>
    <w:p>
      <w:pPr>
        <w:spacing w:after="0"/>
        <w:ind w:start="0"/>
        <w:jc w:val="both"/>
      </w:pPr>
      <w:r>
        <w:rPr>
          <w:rFonts w:ascii="Times New Roman"/>
          <w:b w:val="false"/>
          <w:i w:val="false"/>
          <w:color w:val="000000"/>
          <w:sz w:val="28"/>
        </w:rPr>
        <w:t xml:space="preserve">
      7）对以下行为进行音频、照片及视频记录：</w:t>
      </w:r>
    </w:p>
    <w:p>
      <w:pPr>
        <w:spacing w:after="0"/>
        <w:ind w:start="0"/>
        <w:jc w:val="both"/>
      </w:pPr>
      <w:r>
        <w:rPr>
          <w:rFonts w:ascii="Times New Roman"/>
          <w:b w:val="false"/>
          <w:i w:val="false"/>
          <w:color w:val="000000"/>
          <w:sz w:val="28"/>
        </w:rPr>
        <w:t xml:space="preserve">
      调查对象场所内人员及其他主体的行为（不作为）；</w:t>
      </w:r>
    </w:p>
    <w:p>
      <w:pPr>
        <w:spacing w:after="0"/>
        <w:ind w:start="0"/>
        <w:jc w:val="both"/>
      </w:pPr>
      <w:r>
        <w:rPr>
          <w:rFonts w:ascii="Times New Roman"/>
          <w:b w:val="false"/>
          <w:i w:val="false"/>
          <w:color w:val="000000"/>
          <w:sz w:val="28"/>
        </w:rPr>
        <w:t xml:space="preserve">
      调查对象的场所及区域；</w:t>
      </w:r>
    </w:p>
    <w:p>
      <w:pPr>
        <w:spacing w:after="0"/>
        <w:ind w:start="0"/>
        <w:jc w:val="both"/>
      </w:pPr>
      <w:r>
        <w:rPr>
          <w:rFonts w:ascii="Times New Roman"/>
          <w:b w:val="false"/>
          <w:i w:val="false"/>
          <w:color w:val="000000"/>
          <w:sz w:val="28"/>
        </w:rPr>
        <w:t xml:space="preserve">
      调查对象场所或区域内的财产；</w:t>
      </w:r>
    </w:p>
    <w:p>
      <w:pPr>
        <w:spacing w:after="0"/>
        <w:ind w:start="0"/>
        <w:jc w:val="both"/>
      </w:pPr>
      <w:r>
        <w:rPr>
          <w:rFonts w:ascii="Times New Roman"/>
          <w:b w:val="false"/>
          <w:i w:val="false"/>
          <w:color w:val="000000"/>
          <w:sz w:val="28"/>
        </w:rPr>
        <w:t xml:space="preserve">
      8) 抽取产品样本进行检验。</w:t>
      </w:r>
    </w:p>
    <w:p>
      <w:pPr>
        <w:spacing w:after="0"/>
        <w:ind w:start="0"/>
        <w:jc w:val="both"/>
      </w:pPr>
      <w:r>
        <w:rPr>
          <w:rFonts w:ascii="Times New Roman"/>
          <w:b w:val="false"/>
          <w:i w:val="false"/>
          <w:color w:val="000000"/>
          <w:sz w:val="28"/>
        </w:rPr>
        <w:t xml:space="preserve">
      产品抽样检验程序应依照本法典第149条规定确定。</w:t>
      </w:r>
    </w:p>
    <w:p>
      <w:pPr>
        <w:spacing w:after="0"/>
        <w:ind w:start="0"/>
        <w:jc w:val="both"/>
      </w:pPr>
      <w:r>
        <w:rPr>
          <w:rFonts w:ascii="Times New Roman"/>
          <w:b w:val="false"/>
          <w:i w:val="false"/>
          <w:color w:val="000000"/>
          <w:sz w:val="28"/>
        </w:rPr>
        <w:t xml:space="preserve">
      反垄断机构官员行使本条规定之权利，应在当地时间工作日上午9时至下午6时之间，并依据调查事项内容进行。</w:t>
      </w:r>
    </w:p>
    <w:p>
      <w:pPr>
        <w:spacing w:after="0"/>
        <w:ind w:start="0"/>
        <w:jc w:val="both"/>
      </w:pPr>
      <w:r>
        <w:rPr>
          <w:rFonts w:ascii="Times New Roman"/>
          <w:b w:val="false"/>
          <w:i w:val="false"/>
          <w:color w:val="000000"/>
          <w:sz w:val="28"/>
        </w:rPr>
        <w:t xml:space="preserve">
      为防止违法行为发生，反垄断机构官员的职权行使可在非工作时间（夜间、周末或节假日）进行。</w:t>
      </w:r>
    </w:p>
    <w:p>
      <w:pPr>
        <w:spacing w:after="0"/>
        <w:ind w:start="0"/>
        <w:jc w:val="both"/>
      </w:pPr>
      <w:r>
        <w:rPr>
          <w:rFonts w:ascii="Times New Roman"/>
          <w:b w:val="false"/>
          <w:i w:val="false"/>
          <w:color w:val="000000"/>
          <w:sz w:val="28"/>
        </w:rPr>
        <w:t xml:space="preserve">
      依据本条规定对反垄断机构官员行为提起的申诉，须依照《哈萨克斯坦共和国行政程序法典》确立的程序进行，且申诉不影响该行为的执行效力。</w:t>
      </w:r>
    </w:p>
    <w:p>
      <w:pPr>
        <w:spacing w:after="0"/>
        <w:ind w:start="0"/>
        <w:jc w:val="left"/>
      </w:pPr>
      <w:r>
        <w:rPr>
          <w:rFonts w:ascii="Times New Roman"/>
          <w:b w:val="false"/>
          <w:i w:val="false"/>
          <w:color w:val="ff0000"/>
          <w:sz w:val="28"/>
        </w:rPr>
        <w:t xml:space="preserve">      脚注：第221条经哈萨克斯坦共和国2018年5月24日第156-VI号法律修订（自首次正式公布之日起十个日历日后生效）；经哈萨克斯坦共和国2024年4月6日第71-VIII号法律修订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第222条 暂停与恢复对违反哈萨克斯坦共和国竞争保护领域立法案件的调查</w:t>
      </w:r>
    </w:p>
    <w:p>
      <w:pPr>
        <w:spacing w:after="0"/>
        <w:ind w:start="0"/>
        <w:jc w:val="both"/>
      </w:pPr>
      <w:r>
        <w:rPr>
          <w:rFonts w:ascii="Times New Roman"/>
          <w:b w:val="false"/>
          <w:i w:val="false"/>
          <w:color w:val="ff0000"/>
          <w:sz w:val="28"/>
        </w:rPr>
        <w:t xml:space="preserve">
      脚注：标题经2022年1月3日哈萨克斯坦共和国第101-VII号法律修订（自首次正式公布之日起六十个日历日后生效）。</w:t>
      </w:r>
    </w:p>
    <w:p>
      <w:pPr>
        <w:spacing w:after="0"/>
        <w:ind w:start="0"/>
        <w:jc w:val="both"/>
      </w:pPr>
      <w:r>
        <w:rPr>
          <w:rFonts w:ascii="Times New Roman"/>
          <w:b w:val="false"/>
          <w:i w:val="false"/>
          <w:color w:val="000000"/>
          <w:sz w:val="28"/>
        </w:rPr>
        <w:t xml:space="preserve">
      1. 反垄断机构有权在下列情形下中止对违反哈萨克斯坦共和国竞争保护领域立法行为的调查：</w:t>
      </w:r>
    </w:p>
    <w:p>
      <w:pPr>
        <w:spacing w:after="0"/>
        <w:ind w:start="0"/>
        <w:jc w:val="both"/>
      </w:pPr>
      <w:r>
        <w:rPr>
          <w:rFonts w:ascii="Times New Roman"/>
          <w:b w:val="false"/>
          <w:i w:val="false"/>
          <w:color w:val="000000"/>
          <w:sz w:val="28"/>
        </w:rPr>
        <w:t xml:space="preserve">
      1) 反垄断机构、法院、刑事检察机关正在审理另一与调查违反哈萨克斯坦共和国竞争保护领域立法行为相关的案件；</w:t>
      </w:r>
    </w:p>
    <w:p>
      <w:pPr>
        <w:spacing w:after="0"/>
        <w:ind w:start="0"/>
        <w:jc w:val="both"/>
      </w:pPr>
      <w:r>
        <w:rPr>
          <w:rFonts w:ascii="Times New Roman"/>
          <w:b w:val="false"/>
          <w:i w:val="false"/>
          <w:color w:val="000000"/>
          <w:sz w:val="28"/>
        </w:rPr>
        <w:t xml:space="preserve">
      2) 对同一调查对象正在进行另一项违反哈萨克斯坦共和国竞争保护领域立法的调查；</w:t>
      </w:r>
    </w:p>
    <w:p>
      <w:pPr>
        <w:spacing w:after="0"/>
        <w:ind w:start="0"/>
        <w:jc w:val="both"/>
      </w:pPr>
      <w:r>
        <w:rPr>
          <w:rFonts w:ascii="Times New Roman"/>
          <w:b w:val="false"/>
          <w:i w:val="false"/>
          <w:color w:val="000000"/>
          <w:sz w:val="28"/>
        </w:rPr>
        <w:t xml:space="preserve">
      3）审查程序进行中；</w:t>
      </w:r>
    </w:p>
    <w:p>
      <w:pPr>
        <w:spacing w:after="0"/>
        <w:ind w:start="0"/>
        <w:jc w:val="both"/>
      </w:pPr>
      <w:r>
        <w:rPr>
          <w:rFonts w:ascii="Times New Roman"/>
          <w:b w:val="false"/>
          <w:i w:val="false"/>
          <w:color w:val="000000"/>
          <w:sz w:val="28"/>
        </w:rPr>
        <w:t xml:space="preserve">
      4) 经查明在某商品市场份额超过百分之五十的情况下，该市场主体在该商品市场中不具有支配地位，且需分析该商品市场竞争状况时。</w:t>
      </w:r>
    </w:p>
    <w:p>
      <w:pPr>
        <w:spacing w:after="0"/>
        <w:ind w:start="0"/>
        <w:jc w:val="both"/>
      </w:pPr>
      <w:r>
        <w:rPr>
          <w:rFonts w:ascii="Times New Roman"/>
          <w:b w:val="false"/>
          <w:i w:val="false"/>
          <w:color w:val="000000"/>
          <w:sz w:val="28"/>
        </w:rPr>
        <w:t xml:space="preserve">
      1-1. 违反哈萨克斯坦共和国竞争保护领域法律的调查应在下列情形发生后三个工作日内恢复：</w:t>
      </w:r>
    </w:p>
    <w:p>
      <w:pPr>
        <w:spacing w:after="0"/>
        <w:ind w:start="0"/>
        <w:jc w:val="both"/>
      </w:pPr>
      <w:r>
        <w:rPr>
          <w:rFonts w:ascii="Times New Roman"/>
          <w:b w:val="false"/>
          <w:i w:val="false"/>
          <w:color w:val="000000"/>
          <w:sz w:val="28"/>
        </w:rPr>
        <w:t xml:space="preserve">
      1) 本条第1款第1项规定情形——自反垄断机构、刑事追诉机关作出决定之日，或与调查违反哈萨克斯坦共和国竞争保护立法相关其他案件的司法文书生效之日起；</w:t>
      </w:r>
    </w:p>
    <w:p>
      <w:pPr>
        <w:spacing w:after="0"/>
        <w:ind w:start="0"/>
        <w:jc w:val="both"/>
      </w:pPr>
      <w:r>
        <w:rPr>
          <w:rFonts w:ascii="Times New Roman"/>
          <w:b w:val="false"/>
          <w:i w:val="false"/>
          <w:color w:val="000000"/>
          <w:sz w:val="28"/>
        </w:rPr>
        <w:t xml:space="preserve">
      2) 在本条第1款第2项规定的情形下——自对同一被调查对象完成另一项违反哈萨克斯坦共和国竞争保护领域立法的调查之日起；</w:t>
      </w:r>
    </w:p>
    <w:p>
      <w:pPr>
        <w:spacing w:after="0"/>
        <w:ind w:start="0"/>
        <w:jc w:val="both"/>
      </w:pPr>
      <w:r>
        <w:rPr>
          <w:rFonts w:ascii="Times New Roman"/>
          <w:b w:val="false"/>
          <w:i w:val="false"/>
          <w:color w:val="000000"/>
          <w:sz w:val="28"/>
        </w:rPr>
        <w:t xml:space="preserve">
      3）本条第1款第3项规定的情形——自向竞争主管机关提交专家意见之日起；</w:t>
      </w:r>
    </w:p>
    <w:p>
      <w:pPr>
        <w:spacing w:after="0"/>
        <w:ind w:start="0"/>
        <w:jc w:val="both"/>
      </w:pPr>
      <w:r>
        <w:rPr>
          <w:rFonts w:ascii="Times New Roman"/>
          <w:b w:val="false"/>
          <w:i w:val="false"/>
          <w:color w:val="000000"/>
          <w:sz w:val="28"/>
        </w:rPr>
        <w:t xml:space="preserve">
      4）本条第1款第4项规定的情形——自商品市场竞争状况分析完成之日起。</w:t>
      </w:r>
    </w:p>
    <w:p>
      <w:pPr>
        <w:spacing w:after="0"/>
        <w:ind w:start="0"/>
        <w:jc w:val="both"/>
      </w:pPr>
      <w:r>
        <w:rPr>
          <w:rFonts w:ascii="Times New Roman"/>
          <w:b w:val="false"/>
          <w:i w:val="false"/>
          <w:color w:val="000000"/>
          <w:sz w:val="28"/>
        </w:rPr>
        <w:t xml:space="preserve">
      2. 调查因暂停而中断时，违反哈萨克斯坦共和国竞争保护领域立法的调查期限应予中止，并自调查恢复之日起继续计算。</w:t>
      </w:r>
    </w:p>
    <w:p>
      <w:pPr>
        <w:spacing w:after="0"/>
        <w:ind w:start="0"/>
        <w:jc w:val="both"/>
      </w:pPr>
      <w:r>
        <w:rPr>
          <w:rFonts w:ascii="Times New Roman"/>
          <w:b w:val="false"/>
          <w:i w:val="false"/>
          <w:color w:val="000000"/>
          <w:sz w:val="28"/>
        </w:rPr>
        <w:t xml:space="preserve">
      3. 暂停或恢复调查、委托专家鉴定之决定，应由竞争主管机关授权开展调查之官员作出。专家鉴定委托决定书副本应自作出之日起三个工作日内送达专家及被调查对象。  </w:t>
      </w:r>
    </w:p>
    <w:p>
      <w:pPr>
        <w:spacing w:after="0"/>
        <w:ind w:start="0"/>
        <w:jc w:val="both"/>
      </w:pPr>
      <w:r>
        <w:rPr>
          <w:rFonts w:ascii="Times New Roman"/>
          <w:b w:val="false"/>
          <w:i w:val="false"/>
          <w:color w:val="000000"/>
          <w:sz w:val="28"/>
        </w:rPr>
        <w:t xml:space="preserve">
      暂停或恢复对违反哈萨克斯坦共和国竞争保护领域立法行为的调查决定副本，应自作出决定之日起三个工作日内送达被调查人。</w:t>
      </w:r>
    </w:p>
    <w:p>
      <w:pPr>
        <w:spacing w:after="0"/>
        <w:ind w:start="0"/>
        <w:jc w:val="left"/>
      </w:pPr>
      <w:r>
        <w:rPr>
          <w:rFonts w:ascii="Times New Roman"/>
          <w:b w:val="false"/>
          <w:i w:val="false"/>
          <w:color w:val="ff0000"/>
          <w:sz w:val="28"/>
        </w:rPr>
        <w:t xml:space="preserve">      脚注：第222条经哈萨克斯坦共和国2016年12月28日第34-VI号法律修订（自2017年1月1日起施行）；经2022年1月3日第101-VII号法律修订（自首次正式公布之日起六十个日历日后生效）。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第223条 终止对违反哈萨克斯坦共和国竞争保护领域立法行为的调查</w:t>
      </w:r>
    </w:p>
    <w:p>
      <w:pPr>
        <w:spacing w:after="0"/>
        <w:ind w:start="0"/>
        <w:jc w:val="both"/>
      </w:pPr>
      <w:r>
        <w:rPr>
          <w:rFonts w:ascii="Times New Roman"/>
          <w:b w:val="false"/>
          <w:i w:val="false"/>
          <w:color w:val="000000"/>
          <w:sz w:val="28"/>
        </w:rPr>
        <w:t xml:space="preserve">
      反垄断机构在下列情形下终止对违反哈萨克斯坦共和国竞争保护领域立法行为的调查：</w:t>
      </w:r>
    </w:p>
    <w:p>
      <w:pPr>
        <w:spacing w:after="0"/>
        <w:ind w:start="0"/>
        <w:jc w:val="both"/>
      </w:pPr>
      <w:r>
        <w:rPr>
          <w:rFonts w:ascii="Times New Roman"/>
          <w:b w:val="false"/>
          <w:i w:val="false"/>
          <w:color w:val="000000"/>
          <w:sz w:val="28"/>
        </w:rPr>
        <w:t xml:space="preserve">
      1) 调查对象的行为不存在违反哈萨克斯坦共和国竞争保护领域立法的情形；</w:t>
      </w:r>
    </w:p>
    <w:p>
      <w:pPr>
        <w:spacing w:after="0"/>
        <w:ind w:start="0"/>
        <w:jc w:val="both"/>
      </w:pPr>
      <w:r>
        <w:rPr>
          <w:rFonts w:ascii="Times New Roman"/>
          <w:b w:val="false"/>
          <w:i w:val="false"/>
          <w:color w:val="000000"/>
          <w:sz w:val="28"/>
        </w:rPr>
        <w:t xml:space="preserve">
      2）唯一调查对象的法人实体已解散；</w:t>
      </w:r>
    </w:p>
    <w:p>
      <w:pPr>
        <w:spacing w:after="0"/>
        <w:ind w:start="0"/>
        <w:jc w:val="both"/>
      </w:pPr>
      <w:r>
        <w:rPr>
          <w:rFonts w:ascii="Times New Roman"/>
          <w:b w:val="false"/>
          <w:i w:val="false"/>
          <w:color w:val="000000"/>
          <w:sz w:val="28"/>
        </w:rPr>
        <w:t xml:space="preserve">
      2-1) 作为唯一调查对象的法人分支机构注销登记；</w:t>
      </w:r>
    </w:p>
    <w:p>
      <w:pPr>
        <w:spacing w:after="0"/>
        <w:ind w:start="0"/>
        <w:jc w:val="both"/>
      </w:pPr>
      <w:r>
        <w:rPr>
          <w:rFonts w:ascii="Times New Roman"/>
          <w:b w:val="false"/>
          <w:i w:val="false"/>
          <w:color w:val="000000"/>
          <w:sz w:val="28"/>
        </w:rPr>
        <w:t xml:space="preserve">
      3) 作为唯一调查对象的自然人死亡；</w:t>
      </w:r>
    </w:p>
    <w:p>
      <w:pPr>
        <w:spacing w:after="0"/>
        <w:ind w:start="0"/>
        <w:jc w:val="both"/>
      </w:pPr>
      <w:r>
        <w:rPr>
          <w:rFonts w:ascii="Times New Roman"/>
          <w:b w:val="false"/>
          <w:i w:val="false"/>
          <w:color w:val="000000"/>
          <w:sz w:val="28"/>
        </w:rPr>
        <w:t xml:space="preserve">
      4) 哈萨克斯坦共和国《行政违法法典》规定的诉讼时效届满；</w:t>
      </w:r>
    </w:p>
    <w:p>
      <w:pPr>
        <w:spacing w:after="0"/>
        <w:ind w:start="0"/>
        <w:jc w:val="both"/>
      </w:pPr>
      <w:r>
        <w:rPr>
          <w:rFonts w:ascii="Times New Roman"/>
          <w:b w:val="false"/>
          <w:i w:val="false"/>
          <w:color w:val="000000"/>
          <w:sz w:val="28"/>
        </w:rPr>
        <w:t xml:space="preserve">
      5) 存在已生效的司法文书，该文书对反垄断机构审查的行为（不作为）是否违反哈萨克斯坦共和国竞争保护领域立法作出结论。</w:t>
      </w:r>
    </w:p>
    <w:p>
      <w:pPr>
        <w:spacing w:after="0"/>
        <w:ind w:start="0"/>
        <w:jc w:val="left"/>
      </w:pPr>
      <w:r>
        <w:rPr>
          <w:rFonts w:ascii="Times New Roman"/>
          <w:b w:val="false"/>
          <w:i w:val="false"/>
          <w:color w:val="ff0000"/>
          <w:sz w:val="28"/>
        </w:rPr>
        <w:t xml:space="preserve">      脚注：第223条经哈萨克斯坦共和国2020年6月29日第352-VI号法律修订（自首次正式公布之日起十个日历日后生效）。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第224条 反垄断机构依据违反哈萨克斯坦共和国竞争保护领域立法调查结果作出的决定</w:t>
      </w:r>
    </w:p>
    <w:p>
      <w:pPr>
        <w:spacing w:after="0"/>
        <w:ind w:start="0"/>
        <w:jc w:val="both"/>
      </w:pPr>
      <w:r>
        <w:rPr>
          <w:rFonts w:ascii="Times New Roman"/>
          <w:b w:val="false"/>
          <w:i w:val="false"/>
          <w:color w:val="000000"/>
          <w:sz w:val="28"/>
        </w:rPr>
        <w:t xml:space="preserve">
      1. 反垄断机构官员依据违反哈萨克斯坦共和国竞争保护领域立法的调查结果，拟定意见书，反垄断机构据此作出下列决定之一：</w:t>
      </w:r>
    </w:p>
    <w:p>
      <w:pPr>
        <w:spacing w:after="0"/>
        <w:ind w:start="0"/>
        <w:jc w:val="both"/>
      </w:pPr>
      <w:r>
        <w:rPr>
          <w:rFonts w:ascii="Times New Roman"/>
          <w:b w:val="false"/>
          <w:i w:val="false"/>
          <w:color w:val="000000"/>
          <w:sz w:val="28"/>
        </w:rPr>
        <w:t xml:space="preserve">
      1) 依据本法典第223条规定事由终止对违反哈萨克斯坦共和国竞争保护领域立法行为的调查；</w:t>
      </w:r>
    </w:p>
    <w:p>
      <w:pPr>
        <w:spacing w:after="0"/>
        <w:ind w:start="0"/>
        <w:jc w:val="both"/>
      </w:pPr>
      <w:r>
        <w:rPr>
          <w:rFonts w:ascii="Times New Roman"/>
          <w:b w:val="false"/>
          <w:i w:val="false"/>
          <w:color w:val="000000"/>
          <w:sz w:val="28"/>
        </w:rPr>
        <w:t xml:space="preserve">
      2) 启动行政违法案件程序，并在本法典第226条第1款第1项和第2项规定的情形下签发参与调查通知书；</w:t>
      </w:r>
    </w:p>
    <w:p>
      <w:pPr>
        <w:spacing w:after="0"/>
        <w:ind w:start="0"/>
        <w:jc w:val="both"/>
      </w:pPr>
      <w:r>
        <w:rPr>
          <w:rFonts w:ascii="Times New Roman"/>
          <w:b w:val="false"/>
          <w:i w:val="false"/>
          <w:color w:val="000000"/>
          <w:sz w:val="28"/>
        </w:rPr>
        <w:t xml:space="preserve">
      3）下达消除违反哈萨克斯坦共和国竞争保护领域法律行为的命令；</w:t>
      </w:r>
    </w:p>
    <w:p>
      <w:pPr>
        <w:spacing w:after="0"/>
        <w:ind w:start="0"/>
        <w:jc w:val="both"/>
      </w:pPr>
      <w:r>
        <w:rPr>
          <w:rFonts w:ascii="Times New Roman"/>
          <w:b w:val="false"/>
          <w:i w:val="false"/>
          <w:color w:val="000000"/>
          <w:sz w:val="28"/>
        </w:rPr>
        <w:t xml:space="preserve">
      4）将材料移交执法机关进行侦查。</w:t>
      </w:r>
    </w:p>
    <w:p>
      <w:pPr>
        <w:spacing w:after="0"/>
        <w:ind w:start="0"/>
        <w:jc w:val="both"/>
      </w:pPr>
      <w:r>
        <w:rPr>
          <w:rFonts w:ascii="Times New Roman"/>
          <w:b w:val="false"/>
          <w:i w:val="false"/>
          <w:color w:val="000000"/>
          <w:sz w:val="28"/>
        </w:rPr>
        <w:t xml:space="preserve">
      1-1. 关于违反哈萨克斯坦共和国竞争保护领域立法的调查结果草案，应在调查结束前至少三十个日历日内提交或以书面形式通知调查对象。</w:t>
      </w:r>
    </w:p>
    <w:p>
      <w:pPr>
        <w:spacing w:after="0"/>
        <w:ind w:start="0"/>
        <w:jc w:val="both"/>
      </w:pPr>
      <w:r>
        <w:rPr>
          <w:rFonts w:ascii="Times New Roman"/>
          <w:b w:val="false"/>
          <w:i w:val="false"/>
          <w:color w:val="000000"/>
          <w:sz w:val="28"/>
        </w:rPr>
        <w:t xml:space="preserve">
      2. 若被调查主体在调查结束前至少二十个日历日内提出申诉，反垄断机构官员应在收到申诉后二十五个日历日内，向调解委员会提交关于违反哈萨克斯坦共和国竞争保护领域立法调查结论草案。</w:t>
      </w:r>
    </w:p>
    <w:p>
      <w:pPr>
        <w:spacing w:after="0"/>
        <w:ind w:start="0"/>
        <w:jc w:val="both"/>
      </w:pPr>
      <w:r>
        <w:rPr>
          <w:rFonts w:ascii="Times New Roman"/>
          <w:b w:val="false"/>
          <w:i w:val="false"/>
          <w:color w:val="000000"/>
          <w:sz w:val="28"/>
        </w:rPr>
        <w:t xml:space="preserve">
      调解委员会应在提交之日起不超过五个日历日内，对所提交意见草案的完整性及其中关于违反哈萨克斯坦共和国竞争保护领域立法事实的证据质量进行审查，并邀请调查相关人员出席会议。</w:t>
      </w:r>
    </w:p>
    <w:p>
      <w:pPr>
        <w:spacing w:after="0"/>
        <w:ind w:start="0"/>
        <w:jc w:val="both"/>
      </w:pPr>
      <w:r>
        <w:rPr>
          <w:rFonts w:ascii="Times New Roman"/>
          <w:b w:val="false"/>
          <w:i w:val="false"/>
          <w:color w:val="000000"/>
          <w:sz w:val="28"/>
        </w:rPr>
        <w:t xml:space="preserve">
      经审议结论草案后，调解委员会应提出书面意见与建议，载入会议记录，并在调解委员会会议结束后五个工作日内转交相关官员处理。</w:t>
      </w:r>
    </w:p>
    <w:p>
      <w:pPr>
        <w:spacing w:after="0"/>
        <w:ind w:start="0"/>
        <w:jc w:val="both"/>
      </w:pPr>
      <w:r>
        <w:rPr>
          <w:rFonts w:ascii="Times New Roman"/>
          <w:b w:val="false"/>
          <w:i w:val="false"/>
          <w:color w:val="000000"/>
          <w:sz w:val="28"/>
        </w:rPr>
        <w:t xml:space="preserve">
      若对调解委员会的意见和建议存在异议，主管官员应在五个工作日内形成书面说明，该说明应在主管官员形成书面说明后五个工作日内提交调解委员会审议。</w:t>
      </w:r>
    </w:p>
    <w:p>
      <w:pPr>
        <w:spacing w:after="0"/>
        <w:ind w:start="0"/>
        <w:jc w:val="both"/>
      </w:pPr>
      <w:r>
        <w:rPr>
          <w:rFonts w:ascii="Times New Roman"/>
          <w:b w:val="false"/>
          <w:i w:val="false"/>
          <w:color w:val="000000"/>
          <w:sz w:val="28"/>
        </w:rPr>
        <w:t xml:space="preserve">
      2-1. 本条第1-1款及第2款规定不适用于以下情形：因建立或维持垄断高价（低价）或买方垄断低价，以及因卡特尔行为涉及建立或维持价格（费率）、 折扣、附加费（附加费）和（或）加价，以及在拍卖中提高、降低或维持价格。</w:t>
      </w:r>
    </w:p>
    <w:p>
      <w:pPr>
        <w:spacing w:after="0"/>
        <w:ind w:start="0"/>
        <w:jc w:val="both"/>
      </w:pPr>
      <w:r>
        <w:rPr>
          <w:rFonts w:ascii="Times New Roman"/>
          <w:b w:val="false"/>
          <w:i w:val="false"/>
          <w:color w:val="000000"/>
          <w:sz w:val="28"/>
        </w:rPr>
        <w:t xml:space="preserve">
      3. 调查终结之日为反垄断机构官员签署关于违反哈萨克斯坦共和国竞争保护领域立法调查结论之日。</w:t>
      </w:r>
    </w:p>
    <w:p>
      <w:pPr>
        <w:spacing w:after="0"/>
        <w:ind w:start="0"/>
        <w:jc w:val="left"/>
      </w:pPr>
      <w:r>
        <w:rPr>
          <w:rFonts w:ascii="Times New Roman"/>
          <w:b w:val="false"/>
          <w:i w:val="false"/>
          <w:color w:val="ff0000"/>
          <w:sz w:val="28"/>
        </w:rPr>
        <w:t xml:space="preserve">      4. 根据哈萨克斯坦共和国2024年4月6日第71-VIII号法律予以废止（自首次正式公布之日起六十个日历日后生效）。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基于调查结果形成的结论副本，须于签署之日起三个工作日内交付或以挂号信方式送达调查对象。</w:t>
      </w:r>
    </w:p>
    <w:p>
      <w:pPr>
        <w:spacing w:after="0"/>
        <w:ind w:start="0"/>
        <w:jc w:val="left"/>
      </w:pPr>
      <w:r>
        <w:rPr>
          <w:rFonts w:ascii="Times New Roman"/>
          <w:b w:val="false"/>
          <w:i w:val="false"/>
          <w:color w:val="ff0000"/>
          <w:sz w:val="28"/>
        </w:rPr>
        <w:t xml:space="preserve">      5-1. 根据哈萨克斯坦共和国2024年4月6日第71-VIII号法律予以删除（该法自首次正式公布之日起六十个日历日后生效）。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反垄断机构官员签署调查结论（决策）之日，视为行政违法事实成立之时。</w:t>
      </w:r>
    </w:p>
    <w:p>
      <w:pPr>
        <w:spacing w:after="0"/>
        <w:ind w:start="0"/>
        <w:jc w:val="left"/>
      </w:pPr>
      <w:r>
        <w:rPr>
          <w:rFonts w:ascii="Times New Roman"/>
          <w:b w:val="false"/>
          <w:i w:val="false"/>
          <w:color w:val="ff0000"/>
          <w:sz w:val="28"/>
        </w:rPr>
        <w:t xml:space="preserve">      7. 根据哈萨克斯坦共和国2024年4月6日第71-VIII号法律予以删除（自首次正式公布之日起六十个日历日后生效）。</w:t>
      </w:r>
      <w:r>
        <w:br/>
      </w:r>
      <w:r>
        <w:rPr>
          <w:rFonts w:ascii="Times New Roman"/>
          <w:b w:val="false"/>
          <w:i w:val="false"/>
          <w:color w:val="ff0000"/>
          <w:sz w:val="28"/>
        </w:rPr>
        <w:t xml:space="preserve">      脚注：第224条经哈萨克斯坦共和国2016年12月28日第34-VI号法律修订（自2017年1月1日起施行）； 2019年10月28日第268-VI号法律（自首次正式公布之日起十个日历日后生效）；2020年6月29日第351-VI号法律（自2021年7月1日起生效）； 2022年1月3日第101-VII号（自首次正式公布之日起六十个日历日后生效）；2024年4月6日第71-VIII号（自首次正式公布之日起六十个日历日后生效）。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第二十一章 限制违反哈萨克斯坦共和国《竞争保护法》的行为及反垄断机构命令的修订</w:t>
      </w:r>
    </w:p>
    <w:p>
      <w:pPr>
        <w:spacing w:after="0"/>
        <w:ind w:start="0"/>
        <w:jc w:val="both"/>
      </w:pPr>
      <w:r>
        <w:rPr>
          <w:rFonts w:ascii="Times New Roman"/>
          <w:b/>
          <w:i w:val="false"/>
          <w:color w:val="000000"/>
          <w:sz w:val="28"/>
        </w:rPr>
        <w:t xml:space="preserve">第225条 垄断收入的认定依据与方法</w:t>
      </w:r>
    </w:p>
    <w:p>
      <w:pPr>
        <w:spacing w:after="0"/>
        <w:ind w:start="0"/>
        <w:jc w:val="both"/>
      </w:pPr>
      <w:r>
        <w:rPr>
          <w:rFonts w:ascii="Times New Roman"/>
          <w:b w:val="false"/>
          <w:i w:val="false"/>
          <w:color w:val="000000"/>
          <w:sz w:val="28"/>
        </w:rPr>
        <w:t xml:space="preserve">
      1. 市场主体因实施本法禁止的垄断行为所获收益，构成垄断收入。</w:t>
      </w:r>
    </w:p>
    <w:p>
      <w:pPr>
        <w:spacing w:after="0"/>
        <w:ind w:start="0"/>
        <w:jc w:val="both"/>
      </w:pPr>
      <w:r>
        <w:rPr>
          <w:rFonts w:ascii="Times New Roman"/>
          <w:b w:val="false"/>
          <w:i w:val="false"/>
          <w:color w:val="000000"/>
          <w:sz w:val="28"/>
        </w:rPr>
        <w:t xml:space="preserve">
      2. 市场主体可通过以下方式获得垄断收入：</w:t>
      </w:r>
    </w:p>
    <w:p>
      <w:pPr>
        <w:spacing w:after="0"/>
        <w:ind w:start="0"/>
        <w:jc w:val="both"/>
      </w:pPr>
      <w:r>
        <w:rPr>
          <w:rFonts w:ascii="Times New Roman"/>
          <w:b w:val="false"/>
          <w:i w:val="false"/>
          <w:color w:val="000000"/>
          <w:sz w:val="28"/>
        </w:rPr>
        <w:t xml:space="preserve">
      1) 市场主体实施反竞争协议或协同行动； </w:t>
      </w:r>
    </w:p>
    <w:p>
      <w:pPr>
        <w:spacing w:after="0"/>
        <w:ind w:start="0"/>
        <w:jc w:val="both"/>
      </w:pPr>
      <w:r>
        <w:rPr>
          <w:rFonts w:ascii="Times New Roman"/>
          <w:b w:val="false"/>
          <w:i w:val="false"/>
          <w:color w:val="000000"/>
          <w:sz w:val="28"/>
        </w:rPr>
        <w:t xml:space="preserve">
      2) 市场主体滥用自身支配地位或垄断地位。</w:t>
      </w:r>
    </w:p>
    <w:p>
      <w:pPr>
        <w:spacing w:after="0"/>
        <w:ind w:start="0"/>
        <w:jc w:val="both"/>
      </w:pPr>
      <w:r>
        <w:rPr>
          <w:rFonts w:ascii="Times New Roman"/>
          <w:b w:val="false"/>
          <w:i w:val="false"/>
          <w:color w:val="000000"/>
          <w:sz w:val="28"/>
        </w:rPr>
        <w:t xml:space="preserve">
      3. 垄断收入的计算时限自市场主体实施本条款第2项所述行为之日起，至其停止实施该行为之日止。</w:t>
      </w:r>
    </w:p>
    <w:p>
      <w:pPr>
        <w:spacing w:after="0"/>
        <w:ind w:start="0"/>
        <w:jc w:val="both"/>
      </w:pPr>
      <w:r>
        <w:rPr>
          <w:rFonts w:ascii="Times New Roman"/>
          <w:b w:val="false"/>
          <w:i w:val="false"/>
          <w:color w:val="000000"/>
          <w:sz w:val="28"/>
        </w:rPr>
        <w:t xml:space="preserve">
      4. 满足下列情形时认定存在垄断收入：</w:t>
      </w:r>
    </w:p>
    <w:p>
      <w:pPr>
        <w:spacing w:after="0"/>
        <w:ind w:start="0"/>
        <w:jc w:val="both"/>
      </w:pPr>
      <w:r>
        <w:rPr>
          <w:rFonts w:ascii="Times New Roman"/>
          <w:b w:val="false"/>
          <w:i w:val="false"/>
          <w:color w:val="000000"/>
          <w:sz w:val="28"/>
        </w:rPr>
        <w:t xml:space="preserve">
      1) 占据支配或垄断地位的市场主体设定垄断性高价时——其与依据本法第175条规定确定价格计算所得收入之间的差额； </w:t>
      </w:r>
    </w:p>
    <w:p>
      <w:pPr>
        <w:spacing w:after="0"/>
        <w:ind w:start="0"/>
        <w:jc w:val="both"/>
      </w:pPr>
      <w:r>
        <w:rPr>
          <w:rFonts w:ascii="Times New Roman"/>
          <w:b w:val="false"/>
          <w:i w:val="false"/>
          <w:color w:val="000000"/>
          <w:sz w:val="28"/>
        </w:rPr>
        <w:t xml:space="preserve">
      2）占据支配或垄断地位的市场主体设定排他性低价——指该主体通过将竞争者排除出产品市场从而增加销售额所获得的额外收入；</w:t>
      </w:r>
    </w:p>
    <w:p>
      <w:pPr>
        <w:spacing w:after="0"/>
        <w:ind w:start="0"/>
        <w:jc w:val="both"/>
      </w:pPr>
      <w:r>
        <w:rPr>
          <w:rFonts w:ascii="Times New Roman"/>
          <w:b w:val="false"/>
          <w:i w:val="false"/>
          <w:color w:val="000000"/>
          <w:sz w:val="28"/>
        </w:rPr>
        <w:t xml:space="preserve">
      3）买方垄断地位的市场主体设定垄断性低价——指该主体按商品生产成本及销售成本确定价格时所产生的支出，与按垄断性低价采购商品时形成的收入及支出之间的差额；</w:t>
      </w:r>
    </w:p>
    <w:p>
      <w:pPr>
        <w:spacing w:after="0"/>
        <w:ind w:start="0"/>
        <w:jc w:val="both"/>
      </w:pPr>
      <w:r>
        <w:rPr>
          <w:rFonts w:ascii="Times New Roman"/>
          <w:b w:val="false"/>
          <w:i w:val="false"/>
          <w:color w:val="000000"/>
          <w:sz w:val="28"/>
        </w:rPr>
        <w:t xml:space="preserve">
      4）市场主体达成反竞争协议或协调行动——指扣除商品生产和（或）销售所需合理费用及实际缴纳的税款后，由此类行为获得的总收入。</w:t>
      </w:r>
    </w:p>
    <w:p>
      <w:pPr>
        <w:spacing w:after="0"/>
        <w:ind w:start="0"/>
        <w:jc w:val="both"/>
      </w:pPr>
      <w:r>
        <w:rPr>
          <w:rFonts w:ascii="Times New Roman"/>
          <w:b w:val="false"/>
          <w:i w:val="false"/>
          <w:color w:val="000000"/>
          <w:sz w:val="28"/>
        </w:rPr>
        <w:t xml:space="preserve">
      5. 垄断收入的追缴程序依照《哈萨克斯坦共和国行政违法法典》规定执行。 </w:t>
      </w:r>
    </w:p>
    <w:p>
      <w:pPr>
        <w:spacing w:after="0"/>
        <w:ind w:start="0"/>
        <w:jc w:val="both"/>
      </w:pPr>
      <w:r>
        <w:rPr>
          <w:rFonts w:ascii="Times New Roman"/>
          <w:b/>
          <w:i w:val="false"/>
          <w:color w:val="000000"/>
          <w:sz w:val="28"/>
        </w:rPr>
        <w:t xml:space="preserve">第226条 反垄断应对措施</w:t>
      </w:r>
    </w:p>
    <w:p>
      <w:pPr>
        <w:spacing w:after="0"/>
        <w:ind w:start="0"/>
        <w:jc w:val="both"/>
      </w:pPr>
      <w:r>
        <w:rPr>
          <w:rFonts w:ascii="Times New Roman"/>
          <w:b w:val="false"/>
          <w:i w:val="false"/>
          <w:color w:val="000000"/>
          <w:sz w:val="28"/>
        </w:rPr>
        <w:t xml:space="preserve">
      1. 反垄断机构依据法定职权有权：</w:t>
      </w:r>
    </w:p>
    <w:p>
      <w:pPr>
        <w:spacing w:after="0"/>
        <w:ind w:start="0"/>
        <w:jc w:val="both"/>
      </w:pPr>
      <w:r>
        <w:rPr>
          <w:rFonts w:ascii="Times New Roman"/>
          <w:b w:val="false"/>
          <w:i w:val="false"/>
          <w:color w:val="000000"/>
          <w:sz w:val="28"/>
        </w:rPr>
        <w:t xml:space="preserve">
      1）向市场主体发出具有约束力的指令，要求：</w:t>
      </w:r>
    </w:p>
    <w:p>
      <w:pPr>
        <w:spacing w:after="0"/>
        <w:ind w:start="0"/>
        <w:jc w:val="both"/>
      </w:pPr>
      <w:r>
        <w:rPr>
          <w:rFonts w:ascii="Times New Roman"/>
          <w:b w:val="false"/>
          <w:i w:val="false"/>
          <w:color w:val="000000"/>
          <w:sz w:val="28"/>
        </w:rPr>
        <w:t xml:space="preserve">
      消除违反本法典规范的行为及（或）减轻其后果；</w:t>
      </w:r>
    </w:p>
    <w:p>
      <w:pPr>
        <w:spacing w:after="0"/>
        <w:ind w:start="0"/>
        <w:jc w:val="both"/>
      </w:pPr>
      <w:r>
        <w:rPr>
          <w:rFonts w:ascii="Times New Roman"/>
          <w:b w:val="false"/>
          <w:i w:val="false"/>
          <w:color w:val="000000"/>
          <w:sz w:val="28"/>
        </w:rPr>
        <w:t xml:space="preserve">
      恢复原状；</w:t>
      </w:r>
    </w:p>
    <w:p>
      <w:pPr>
        <w:spacing w:after="0"/>
        <w:ind w:start="0"/>
        <w:jc w:val="both"/>
      </w:pPr>
      <w:r>
        <w:rPr>
          <w:rFonts w:ascii="Times New Roman"/>
          <w:b w:val="false"/>
          <w:i w:val="false"/>
          <w:color w:val="000000"/>
          <w:sz w:val="28"/>
        </w:rPr>
        <w:t xml:space="preserve">
      撤销或修改违反本法的合同；</w:t>
      </w:r>
    </w:p>
    <w:p>
      <w:pPr>
        <w:spacing w:after="0"/>
        <w:ind w:start="0"/>
        <w:jc w:val="both"/>
      </w:pPr>
      <w:r>
        <w:rPr>
          <w:rFonts w:ascii="Times New Roman"/>
          <w:b w:val="false"/>
          <w:i w:val="false"/>
          <w:color w:val="000000"/>
          <w:sz w:val="28"/>
        </w:rPr>
        <w:t xml:space="preserve">
      在市场集中监管过程中要求取消交易；</w:t>
      </w:r>
    </w:p>
    <w:p>
      <w:pPr>
        <w:spacing w:after="0"/>
        <w:ind w:start="0"/>
        <w:jc w:val="both"/>
      </w:pPr>
      <w:r>
        <w:rPr>
          <w:rFonts w:ascii="Times New Roman"/>
          <w:b w:val="false"/>
          <w:i w:val="false"/>
          <w:color w:val="000000"/>
          <w:sz w:val="28"/>
        </w:rPr>
        <w:t xml:space="preserve">
      2）向国家、地方行政机关及政府授权的市场主体活动监管机构下达具有约束力的指令，要求撤销或修改其通过的违法行为、纠正过失的决定，撤销或修改其达成的违反本法典的协议和交易，并采取保障竞争的措施；</w:t>
      </w:r>
    </w:p>
    <w:p>
      <w:pPr>
        <w:spacing w:after="0"/>
        <w:ind w:start="0"/>
        <w:jc w:val="both"/>
      </w:pPr>
      <w:r>
        <w:rPr>
          <w:rFonts w:ascii="Times New Roman"/>
          <w:b w:val="false"/>
          <w:i w:val="false"/>
          <w:color w:val="000000"/>
          <w:sz w:val="28"/>
        </w:rPr>
        <w:t xml:space="preserve">
      3）依据《哈萨克斯坦共和国行政违法法典》规定的程序，审理涉及竞争保护及限制垄断活动领域的行政违法案件；</w:t>
      </w:r>
    </w:p>
    <w:p>
      <w:pPr>
        <w:spacing w:after="0"/>
        <w:ind w:start="0"/>
        <w:jc w:val="both"/>
      </w:pPr>
      <w:r>
        <w:rPr>
          <w:rFonts w:ascii="Times New Roman"/>
          <w:b w:val="false"/>
          <w:i w:val="false"/>
          <w:color w:val="000000"/>
          <w:sz w:val="28"/>
        </w:rPr>
        <w:t xml:space="preserve">
      4）就涉及哈萨克斯坦共和国竞争保护领域法律适用与违反的案件，向法院提起诉讼及提交申请，并参与法院审理。</w:t>
      </w:r>
    </w:p>
    <w:p>
      <w:pPr>
        <w:spacing w:after="0"/>
        <w:ind w:start="0"/>
        <w:jc w:val="both"/>
      </w:pPr>
      <w:r>
        <w:rPr>
          <w:rFonts w:ascii="Times New Roman"/>
          <w:b w:val="false"/>
          <w:i w:val="false"/>
          <w:color w:val="000000"/>
          <w:sz w:val="28"/>
        </w:rPr>
        <w:t xml:space="preserve">
      2. 市场主体、政府机关、地方执行机关违反本法规定时，应当：</w:t>
      </w:r>
    </w:p>
    <w:p>
      <w:pPr>
        <w:spacing w:after="0"/>
        <w:ind w:start="0"/>
        <w:jc w:val="both"/>
      </w:pPr>
      <w:r>
        <w:rPr>
          <w:rFonts w:ascii="Times New Roman"/>
          <w:b w:val="false"/>
          <w:i w:val="false"/>
          <w:color w:val="000000"/>
          <w:sz w:val="28"/>
        </w:rPr>
        <w:t xml:space="preserve">
      1) 依照反垄断机构命令停止违法行为并消除其后果，恢复原状，解除合同，与市场主体签订合同或对其进行修订，撤销被反垄断机构认定为违反哈萨克斯坦共和国竞争保护法律的行为，执行命令规定的其他措施；</w:t>
      </w:r>
    </w:p>
    <w:p>
      <w:pPr>
        <w:spacing w:after="0"/>
        <w:ind w:start="0"/>
        <w:jc w:val="both"/>
      </w:pPr>
      <w:r>
        <w:rPr>
          <w:rFonts w:ascii="Times New Roman"/>
          <w:b w:val="false"/>
          <w:i w:val="false"/>
          <w:color w:val="000000"/>
          <w:sz w:val="28"/>
        </w:rPr>
        <w:t xml:space="preserve">
      2) 依照哈萨克斯坦共和国民事法律规定赔偿所造成的损失；</w:t>
      </w:r>
    </w:p>
    <w:p>
      <w:pPr>
        <w:spacing w:after="0"/>
        <w:ind w:start="0"/>
        <w:jc w:val="both"/>
      </w:pPr>
      <w:r>
        <w:rPr>
          <w:rFonts w:ascii="Times New Roman"/>
          <w:b w:val="false"/>
          <w:i w:val="false"/>
          <w:color w:val="000000"/>
          <w:sz w:val="28"/>
        </w:rPr>
        <w:t xml:space="preserve">
      3）依照《哈萨克斯坦共和国行政违法法典》规定的程序执行反垄断机构作出的行政处罚决定。</w:t>
      </w:r>
    </w:p>
    <w:p>
      <w:pPr>
        <w:spacing w:after="0"/>
        <w:ind w:start="0"/>
        <w:jc w:val="both"/>
      </w:pPr>
      <w:r>
        <w:rPr>
          <w:rFonts w:ascii="Times New Roman"/>
          <w:b w:val="false"/>
          <w:i w:val="false"/>
          <w:color w:val="000000"/>
          <w:sz w:val="28"/>
        </w:rPr>
        <w:t xml:space="preserve">
      3. 命令应在反垄断机构规定的合理期限内执行。</w:t>
      </w:r>
    </w:p>
    <w:p>
      <w:pPr>
        <w:spacing w:after="0"/>
        <w:ind w:start="0"/>
        <w:jc w:val="both"/>
      </w:pPr>
      <w:r>
        <w:rPr>
          <w:rFonts w:ascii="Times New Roman"/>
          <w:b w:val="false"/>
          <w:i w:val="false"/>
          <w:color w:val="000000"/>
          <w:sz w:val="28"/>
        </w:rPr>
        <w:t xml:space="preserve">
      反垄断机构对已下达命令的执行情况实施监督。</w:t>
      </w:r>
    </w:p>
    <w:p>
      <w:pPr>
        <w:spacing w:after="0"/>
        <w:ind w:start="0"/>
        <w:jc w:val="both"/>
      </w:pPr>
      <w:r>
        <w:rPr>
          <w:rFonts w:ascii="Times New Roman"/>
          <w:b w:val="false"/>
          <w:i w:val="false"/>
          <w:color w:val="000000"/>
          <w:sz w:val="28"/>
        </w:rPr>
        <w:t xml:space="preserve">
      若未执行命令，反垄断机构有权向法院提起诉讼，强制市场主体、政府机关、地方执行机关执行反垄断机构命令。</w:t>
      </w:r>
    </w:p>
    <w:p>
      <w:pPr>
        <w:spacing w:after="0"/>
        <w:ind w:start="0"/>
        <w:jc w:val="left"/>
      </w:pPr>
      <w:r>
        <w:rPr>
          <w:rFonts w:ascii="Times New Roman"/>
          <w:b w:val="false"/>
          <w:i w:val="false"/>
          <w:color w:val="ff0000"/>
          <w:sz w:val="28"/>
        </w:rPr>
        <w:t xml:space="preserve">      脚注：第226条经哈萨克斯坦共和国2016年12月28日第34-VI号法律修订（自2017年1月1日起施行）；经2018年5月24日第156-VI号法律修订（自首次正式公布后十个日历日届满时生效）。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第227条 执行命令的要求</w:t>
      </w:r>
    </w:p>
    <w:p>
      <w:pPr>
        <w:spacing w:after="0"/>
        <w:ind w:start="0"/>
        <w:jc w:val="both"/>
      </w:pPr>
      <w:r>
        <w:rPr>
          <w:rFonts w:ascii="Times New Roman"/>
          <w:b w:val="false"/>
          <w:i w:val="false"/>
          <w:color w:val="000000"/>
          <w:sz w:val="28"/>
        </w:rPr>
        <w:t xml:space="preserve">
      命令应采用反垄断机构规定的格式执行，并须包含：</w:t>
      </w:r>
    </w:p>
    <w:p>
      <w:pPr>
        <w:spacing w:after="0"/>
        <w:ind w:start="0"/>
        <w:jc w:val="both"/>
      </w:pPr>
      <w:r>
        <w:rPr>
          <w:rFonts w:ascii="Times New Roman"/>
          <w:b w:val="false"/>
          <w:i w:val="false"/>
          <w:color w:val="000000"/>
          <w:sz w:val="28"/>
        </w:rPr>
        <w:t xml:space="preserve">
      1) 命令所涉市场主体和（或）政府机关、和（或）地方执行机关的名称及其官员；</w:t>
      </w:r>
    </w:p>
    <w:p>
      <w:pPr>
        <w:spacing w:after="0"/>
        <w:ind w:start="0"/>
        <w:jc w:val="both"/>
      </w:pPr>
      <w:r>
        <w:rPr>
          <w:rFonts w:ascii="Times New Roman"/>
          <w:b w:val="false"/>
          <w:i w:val="false"/>
          <w:color w:val="000000"/>
          <w:sz w:val="28"/>
        </w:rPr>
        <w:t xml:space="preserve">
      2) 违反哈萨克斯坦共和国竞争保护领域法律事实的描述，以及市场主体或政府机关或地方行政机关或其官员所违反的法律条款；</w:t>
      </w:r>
    </w:p>
    <w:p>
      <w:pPr>
        <w:spacing w:after="0"/>
        <w:ind w:start="0"/>
        <w:jc w:val="both"/>
      </w:pPr>
      <w:r>
        <w:rPr>
          <w:rFonts w:ascii="Times New Roman"/>
          <w:b w:val="false"/>
          <w:i w:val="false"/>
          <w:color w:val="000000"/>
          <w:sz w:val="28"/>
        </w:rPr>
        <w:t xml:space="preserve">
      3）市场主体和（或）政府机关、地方行政机关或其官员为消除违反哈萨克斯坦共和国竞争保护领域立法的行为（或为避免实施该行为）应采取的措施；</w:t>
      </w:r>
    </w:p>
    <w:p>
      <w:pPr>
        <w:spacing w:after="0"/>
        <w:ind w:start="0"/>
        <w:jc w:val="both"/>
      </w:pPr>
      <w:r>
        <w:rPr>
          <w:rFonts w:ascii="Times New Roman"/>
          <w:b w:val="false"/>
          <w:i w:val="false"/>
          <w:color w:val="000000"/>
          <w:sz w:val="28"/>
        </w:rPr>
        <w:t xml:space="preserve">
      4）执行命令的期限；</w:t>
      </w:r>
    </w:p>
    <w:p>
      <w:pPr>
        <w:spacing w:after="0"/>
        <w:ind w:start="0"/>
        <w:jc w:val="both"/>
      </w:pPr>
      <w:r>
        <w:rPr>
          <w:rFonts w:ascii="Times New Roman"/>
          <w:b w:val="false"/>
          <w:i w:val="false"/>
          <w:color w:val="000000"/>
          <w:sz w:val="28"/>
        </w:rPr>
        <w:t xml:space="preserve">
      5）提交执行令信息的时间期限；</w:t>
      </w:r>
    </w:p>
    <w:p>
      <w:pPr>
        <w:spacing w:after="0"/>
        <w:ind w:start="0"/>
        <w:jc w:val="both"/>
      </w:pPr>
      <w:r>
        <w:rPr>
          <w:rFonts w:ascii="Times New Roman"/>
          <w:b w:val="false"/>
          <w:i w:val="false"/>
          <w:color w:val="000000"/>
          <w:sz w:val="28"/>
        </w:rPr>
        <w:t xml:space="preserve">
      6）签发命令的授权人员签名；</w:t>
      </w:r>
    </w:p>
    <w:p>
      <w:pPr>
        <w:spacing w:after="0"/>
        <w:ind w:start="0"/>
        <w:jc w:val="both"/>
      </w:pPr>
      <w:r>
        <w:rPr>
          <w:rFonts w:ascii="Times New Roman"/>
          <w:b w:val="false"/>
          <w:i w:val="false"/>
          <w:color w:val="000000"/>
          <w:sz w:val="28"/>
        </w:rPr>
        <w:t xml:space="preserve">
      7）反垄断机构的官方印章。 </w:t>
      </w:r>
    </w:p>
    <w:p>
      <w:pPr>
        <w:spacing w:after="0"/>
        <w:ind w:start="0"/>
        <w:jc w:val="both"/>
      </w:pPr>
      <w:r>
        <w:rPr>
          <w:rFonts w:ascii="Times New Roman"/>
          <w:b/>
          <w:i w:val="false"/>
          <w:color w:val="000000"/>
          <w:sz w:val="28"/>
        </w:rPr>
        <w:t xml:space="preserve">第二百二十八条 反垄断机构命令的修订</w:t>
      </w:r>
    </w:p>
    <w:p>
      <w:pPr>
        <w:spacing w:after="0"/>
        <w:ind w:start="0"/>
        <w:jc w:val="both"/>
      </w:pPr>
      <w:r>
        <w:rPr>
          <w:rFonts w:ascii="Times New Roman"/>
          <w:b w:val="false"/>
          <w:i w:val="false"/>
          <w:color w:val="000000"/>
          <w:sz w:val="28"/>
        </w:rPr>
        <w:t xml:space="preserve">
      1. 反垄断机构可依职权或应利害关系人申请，在下列情形下修订命令（包括本机构或地区分支机构的命令）：</w:t>
      </w:r>
    </w:p>
    <w:p>
      <w:pPr>
        <w:spacing w:after="0"/>
        <w:ind w:start="0"/>
        <w:jc w:val="both"/>
      </w:pPr>
      <w:r>
        <w:rPr>
          <w:rFonts w:ascii="Times New Roman"/>
          <w:b w:val="false"/>
          <w:i w:val="false"/>
          <w:color w:val="000000"/>
          <w:sz w:val="28"/>
        </w:rPr>
        <w:t xml:space="preserve">
      1）反垄断机构未知悉且无法知悉重要情况，导致作出违法或无依据的命令；</w:t>
      </w:r>
    </w:p>
    <w:p>
      <w:pPr>
        <w:spacing w:after="0"/>
        <w:ind w:start="0"/>
        <w:jc w:val="both"/>
      </w:pPr>
      <w:r>
        <w:rPr>
          <w:rFonts w:ascii="Times New Roman"/>
          <w:b w:val="false"/>
          <w:i w:val="false"/>
          <w:color w:val="000000"/>
          <w:sz w:val="28"/>
        </w:rPr>
        <w:t xml:space="preserve">
      2）基于不可靠信息作出命令，导致命令违法或缺乏依据；</w:t>
      </w:r>
    </w:p>
    <w:p>
      <w:pPr>
        <w:spacing w:after="0"/>
        <w:ind w:start="0"/>
        <w:jc w:val="both"/>
      </w:pPr>
      <w:r>
        <w:rPr>
          <w:rFonts w:ascii="Times New Roman"/>
          <w:b w:val="false"/>
          <w:i w:val="false"/>
          <w:color w:val="000000"/>
          <w:sz w:val="28"/>
        </w:rPr>
        <w:t xml:space="preserve">
      3) 命令违反哈萨克斯坦共和国法律法规作出；</w:t>
      </w:r>
    </w:p>
    <w:p>
      <w:pPr>
        <w:spacing w:after="0"/>
        <w:ind w:start="0"/>
        <w:jc w:val="both"/>
      </w:pPr>
      <w:r>
        <w:rPr>
          <w:rFonts w:ascii="Times New Roman"/>
          <w:b w:val="false"/>
          <w:i w:val="false"/>
          <w:color w:val="000000"/>
          <w:sz w:val="28"/>
        </w:rPr>
        <w:t xml:space="preserve">
      4) 纠正命令中的笔误或明显计算错误。</w:t>
      </w:r>
    </w:p>
    <w:p>
      <w:pPr>
        <w:spacing w:after="0"/>
        <w:ind w:start="0"/>
        <w:jc w:val="both"/>
      </w:pPr>
      <w:r>
        <w:rPr>
          <w:rFonts w:ascii="Times New Roman"/>
          <w:b w:val="false"/>
          <w:i w:val="false"/>
          <w:color w:val="000000"/>
          <w:sz w:val="28"/>
        </w:rPr>
        <w:t xml:space="preserve">
      反垄断机构可在复核完成前暂停命令执行，并以书面形式通知案件相关方。</w:t>
      </w:r>
    </w:p>
    <w:p>
      <w:pPr>
        <w:spacing w:after="0"/>
        <w:ind w:start="0"/>
        <w:jc w:val="both"/>
      </w:pPr>
      <w:r>
        <w:rPr>
          <w:rFonts w:ascii="Times New Roman"/>
          <w:b w:val="false"/>
          <w:i w:val="false"/>
          <w:color w:val="000000"/>
          <w:sz w:val="28"/>
        </w:rPr>
        <w:t xml:space="preserve">
      2. 根据复核结果，反垄断机构可：</w:t>
      </w:r>
    </w:p>
    <w:p>
      <w:pPr>
        <w:spacing w:after="0"/>
        <w:ind w:start="0"/>
        <w:jc w:val="both"/>
      </w:pPr>
      <w:r>
        <w:rPr>
          <w:rFonts w:ascii="Times New Roman"/>
          <w:b w:val="false"/>
          <w:i w:val="false"/>
          <w:color w:val="000000"/>
          <w:sz w:val="28"/>
        </w:rPr>
        <w:t xml:space="preserve">
      1）维持原命令不变；</w:t>
      </w:r>
    </w:p>
    <w:p>
      <w:pPr>
        <w:spacing w:after="0"/>
        <w:ind w:start="0"/>
        <w:jc w:val="both"/>
      </w:pPr>
      <w:r>
        <w:rPr>
          <w:rFonts w:ascii="Times New Roman"/>
          <w:b w:val="false"/>
          <w:i w:val="false"/>
          <w:color w:val="000000"/>
          <w:sz w:val="28"/>
        </w:rPr>
        <w:t xml:space="preserve">
      2）修改命令；</w:t>
      </w:r>
    </w:p>
    <w:p>
      <w:pPr>
        <w:spacing w:after="0"/>
        <w:ind w:start="0"/>
        <w:jc w:val="both"/>
      </w:pPr>
      <w:r>
        <w:rPr>
          <w:rFonts w:ascii="Times New Roman"/>
          <w:b w:val="false"/>
          <w:i w:val="false"/>
          <w:color w:val="000000"/>
          <w:sz w:val="28"/>
        </w:rPr>
        <w:t xml:space="preserve">
      3）撤销该命令；</w:t>
      </w:r>
    </w:p>
    <w:p>
      <w:pPr>
        <w:spacing w:after="0"/>
        <w:ind w:start="0"/>
        <w:jc w:val="both"/>
      </w:pPr>
      <w:r>
        <w:rPr>
          <w:rFonts w:ascii="Times New Roman"/>
          <w:b w:val="false"/>
          <w:i w:val="false"/>
          <w:color w:val="000000"/>
          <w:sz w:val="28"/>
        </w:rPr>
        <w:t xml:space="preserve">
      4）发布新命令。</w:t>
      </w:r>
    </w:p>
    <w:p>
      <w:pPr>
        <w:spacing w:after="0"/>
        <w:ind w:start="0"/>
        <w:jc w:val="both"/>
      </w:pPr>
      <w:r>
        <w:rPr>
          <w:rFonts w:ascii="Times New Roman"/>
          <w:b w:val="false"/>
          <w:i w:val="false"/>
          <w:color w:val="000000"/>
          <w:sz w:val="28"/>
        </w:rPr>
        <w:t xml:space="preserve">
      3. 在应相关人员申请对命令进行复核期间，反垄断机构不得损害申请（投诉）人或其利益相关方的权益。</w:t>
      </w:r>
    </w:p>
    <w:p>
      <w:pPr>
        <w:spacing w:after="0"/>
        <w:ind w:start="0"/>
        <w:jc w:val="left"/>
      </w:pPr>
      <w:r>
        <w:rPr>
          <w:rFonts w:ascii="Times New Roman"/>
          <w:b w:val="false"/>
          <w:i w:val="false"/>
          <w:color w:val="ff0000"/>
          <w:sz w:val="28"/>
        </w:rPr>
        <w:t xml:space="preserve">      注：第228条经2016年12月28日第34-VI号哈萨克斯坦共和国法律修订（自2017年1月1日起施行）。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第229条 反垄断机构地区分支机构命令的核查</w:t>
      </w:r>
    </w:p>
    <w:p>
      <w:pPr>
        <w:spacing w:after="0"/>
        <w:ind w:start="0"/>
        <w:jc w:val="both"/>
      </w:pPr>
      <w:r>
        <w:rPr>
          <w:rFonts w:ascii="Times New Roman"/>
          <w:b w:val="false"/>
          <w:i w:val="false"/>
          <w:color w:val="ff0000"/>
          <w:sz w:val="28"/>
        </w:rPr>
        <w:t xml:space="preserve">
      脚注。第229条标题经哈萨克斯坦共和国2016年12月28日第34-VI号法律修订（自2017年1月1日起施行）。</w:t>
      </w:r>
    </w:p>
    <w:p>
      <w:pPr>
        <w:spacing w:after="0"/>
        <w:ind w:start="0"/>
        <w:jc w:val="both"/>
      </w:pPr>
      <w:r>
        <w:rPr>
          <w:rFonts w:ascii="Times New Roman"/>
          <w:b w:val="false"/>
          <w:i w:val="false"/>
          <w:color w:val="000000"/>
          <w:sz w:val="28"/>
        </w:rPr>
        <w:t xml:space="preserve">
      反垄断机构地区分支机构作出的命令，可根据市场主体申请或上级反垄断机构主动要求予以核查。</w:t>
      </w:r>
    </w:p>
    <w:p>
      <w:pPr>
        <w:spacing w:after="0"/>
        <w:ind w:start="0"/>
        <w:jc w:val="left"/>
      </w:pPr>
      <w:r>
        <w:rPr>
          <w:rFonts w:ascii="Times New Roman"/>
          <w:b w:val="false"/>
          <w:i w:val="false"/>
          <w:color w:val="ff0000"/>
          <w:sz w:val="28"/>
        </w:rPr>
        <w:t xml:space="preserve">      脚注。第229条经哈萨克斯坦共和国2016年12月28日第34-VI号法律修订（自2017年1月1日起施行）。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第230条 反垄断机构命令的上诉</w:t>
      </w:r>
    </w:p>
    <w:p>
      <w:pPr>
        <w:spacing w:after="0"/>
        <w:ind w:start="0"/>
        <w:jc w:val="both"/>
      </w:pPr>
      <w:r>
        <w:rPr>
          <w:rFonts w:ascii="Times New Roman"/>
          <w:b w:val="false"/>
          <w:i w:val="false"/>
          <w:color w:val="000000"/>
          <w:sz w:val="28"/>
        </w:rPr>
        <w:t xml:space="preserve">
      1. 反垄断机构的命令可依据哈萨克斯坦共和国立法规定的程序向法院提起上诉。</w:t>
      </w:r>
    </w:p>
    <w:p>
      <w:pPr>
        <w:spacing w:after="0"/>
        <w:ind w:start="0"/>
        <w:jc w:val="both"/>
      </w:pPr>
      <w:r>
        <w:rPr>
          <w:rFonts w:ascii="Times New Roman"/>
          <w:b w:val="false"/>
          <w:i w:val="false"/>
          <w:color w:val="000000"/>
          <w:sz w:val="28"/>
        </w:rPr>
        <w:t xml:space="preserve">
      2. 对地区分支机构反垄断机关命令提起上诉的理由包括：</w:t>
      </w:r>
    </w:p>
    <w:p>
      <w:pPr>
        <w:spacing w:after="0"/>
        <w:ind w:start="0"/>
        <w:jc w:val="both"/>
      </w:pPr>
      <w:r>
        <w:rPr>
          <w:rFonts w:ascii="Times New Roman"/>
          <w:b w:val="false"/>
          <w:i w:val="false"/>
          <w:color w:val="000000"/>
          <w:sz w:val="28"/>
        </w:rPr>
        <w:t xml:space="preserve">
      1) 未查明与案件相关的全部事实；</w:t>
      </w:r>
    </w:p>
    <w:p>
      <w:pPr>
        <w:spacing w:after="0"/>
        <w:ind w:start="0"/>
        <w:jc w:val="both"/>
      </w:pPr>
      <w:r>
        <w:rPr>
          <w:rFonts w:ascii="Times New Roman"/>
          <w:b w:val="false"/>
          <w:i w:val="false"/>
          <w:color w:val="000000"/>
          <w:sz w:val="28"/>
        </w:rPr>
        <w:t xml:space="preserve">
      2) 认定的事实缺乏证据支持；</w:t>
      </w:r>
    </w:p>
    <w:p>
      <w:pPr>
        <w:spacing w:after="0"/>
        <w:ind w:start="0"/>
        <w:jc w:val="both"/>
      </w:pPr>
      <w:r>
        <w:rPr>
          <w:rFonts w:ascii="Times New Roman"/>
          <w:b w:val="false"/>
          <w:i w:val="false"/>
          <w:color w:val="000000"/>
          <w:sz w:val="28"/>
        </w:rPr>
        <w:t xml:space="preserve">
      3）判决书所载结论与案件事实不符；</w:t>
      </w:r>
    </w:p>
    <w:p>
      <w:pPr>
        <w:spacing w:after="0"/>
        <w:ind w:start="0"/>
        <w:jc w:val="both"/>
      </w:pPr>
      <w:r>
        <w:rPr>
          <w:rFonts w:ascii="Times New Roman"/>
          <w:b w:val="false"/>
          <w:i w:val="false"/>
          <w:color w:val="000000"/>
          <w:sz w:val="28"/>
        </w:rPr>
        <w:t xml:space="preserve">
      4) 违反或不当适用哈萨克斯坦共和国法定规定。</w:t>
      </w:r>
    </w:p>
    <w:p>
      <w:pPr>
        <w:spacing w:after="0"/>
        <w:ind w:start="0"/>
        <w:jc w:val="both"/>
      </w:pPr>
      <w:r>
        <w:rPr>
          <w:rFonts w:ascii="Times New Roman"/>
          <w:b w:val="false"/>
          <w:i w:val="false"/>
          <w:color w:val="000000"/>
          <w:sz w:val="28"/>
        </w:rPr>
        <w:t xml:space="preserve">
      3. 市场主体可在收到反垄断机构辖区部门命令之日起三个月内，依照哈萨克斯坦共和国法律规定的方式提出申诉。</w:t>
      </w:r>
    </w:p>
    <w:p>
      <w:pPr>
        <w:spacing w:after="0"/>
        <w:ind w:start="0"/>
        <w:jc w:val="left"/>
      </w:pPr>
      <w:r>
        <w:rPr>
          <w:rFonts w:ascii="Times New Roman"/>
          <w:b w:val="false"/>
          <w:i w:val="false"/>
          <w:color w:val="ff0000"/>
          <w:sz w:val="28"/>
        </w:rPr>
        <w:t xml:space="preserve">      注：第230条经哈萨克斯坦共和国2016年12月28日第34-VI号法律修订（自2017年1月1日起施行）；经2020年6月29日第351-VI号法律修订（自2021年7月1日起施行）。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第231条 滥用支配地位或垄断地位时的强制分割或撤销</w:t>
      </w:r>
    </w:p>
    <w:p>
      <w:pPr>
        <w:spacing w:after="0"/>
        <w:ind w:start="0"/>
        <w:jc w:val="both"/>
      </w:pPr>
      <w:r>
        <w:rPr>
          <w:rFonts w:ascii="Times New Roman"/>
          <w:b w:val="false"/>
          <w:i w:val="false"/>
          <w:color w:val="000000"/>
          <w:sz w:val="28"/>
        </w:rPr>
        <w:t xml:space="preserve">
      1. 若占据支配或垄断地位的市场主体，在同一自然年内两次因违反本法第174条规定被追究行政责任，且持续实施限制竞争行为，反垄断机构为促进竞争可向法院提起诉讼，要求强制分割该市场主体或撤销其一个或多个基于组织架构设立的法人实体。</w:t>
      </w:r>
    </w:p>
    <w:p>
      <w:pPr>
        <w:spacing w:after="0"/>
        <w:ind w:start="0"/>
        <w:jc w:val="both"/>
      </w:pPr>
      <w:r>
        <w:rPr>
          <w:rFonts w:ascii="Times New Roman"/>
          <w:b w:val="false"/>
          <w:i w:val="false"/>
          <w:color w:val="000000"/>
          <w:sz w:val="28"/>
        </w:rPr>
        <w:t xml:space="preserve">
      2. 法院作出旨在促进竞争的强制分立或拆分裁决时，须同时满足下列条件：</w:t>
      </w:r>
    </w:p>
    <w:p>
      <w:pPr>
        <w:spacing w:after="0"/>
        <w:ind w:start="0"/>
        <w:jc w:val="both"/>
      </w:pPr>
      <w:r>
        <w:rPr>
          <w:rFonts w:ascii="Times New Roman"/>
          <w:b w:val="false"/>
          <w:i w:val="false"/>
          <w:color w:val="000000"/>
          <w:sz w:val="28"/>
        </w:rPr>
        <w:t xml:space="preserve">
      1) 结构分支间不存在技术驱动的关联性；</w:t>
      </w:r>
    </w:p>
    <w:p>
      <w:pPr>
        <w:spacing w:after="0"/>
        <w:ind w:start="0"/>
        <w:jc w:val="both"/>
      </w:pPr>
      <w:r>
        <w:rPr>
          <w:rFonts w:ascii="Times New Roman"/>
          <w:b w:val="false"/>
          <w:i w:val="false"/>
          <w:color w:val="000000"/>
          <w:sz w:val="28"/>
        </w:rPr>
        <w:t xml:space="preserve">
      2) 重组后设立的法人实体具备在相关商品市场独立经营的可能性。</w:t>
      </w:r>
    </w:p>
    <w:p>
      <w:pPr>
        <w:spacing w:after="0"/>
        <w:ind w:start="0"/>
        <w:jc w:val="both"/>
      </w:pPr>
      <w:r>
        <w:rPr>
          <w:rFonts w:ascii="Times New Roman"/>
          <w:b w:val="false"/>
          <w:i w:val="false"/>
          <w:color w:val="000000"/>
          <w:sz w:val="28"/>
        </w:rPr>
        <w:t xml:space="preserve">
      3. 强制分立或拆分判决应由所有者或其授权机构执行，须充分考虑判决规定的要求，并在判决确定的期限内完成，该期限不得超过六个月。</w:t>
      </w:r>
    </w:p>
    <w:p>
      <w:pPr>
        <w:spacing w:after="0"/>
        <w:ind w:start="0"/>
        <w:jc w:val="left"/>
      </w:pPr>
      <w:r>
        <w:rPr>
          <w:rFonts w:ascii="Times New Roman"/>
          <w:b w:val="false"/>
          <w:i w:val="false"/>
          <w:color w:val="ff0000"/>
          <w:sz w:val="28"/>
        </w:rPr>
        <w:t xml:space="preserve">      注：第231条经哈萨克斯坦共和国2016年12月28日第34-VI号法律修订（自2017年1月1日起施行）。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第五节 政府支持个体经营的主要领域与类型第二十二章 政府对中小企业经营的支持</w:t>
      </w:r>
    </w:p>
    <w:p>
      <w:pPr>
        <w:spacing w:after="0"/>
        <w:ind w:start="0"/>
        <w:jc w:val="both"/>
      </w:pPr>
      <w:r>
        <w:rPr>
          <w:rFonts w:ascii="Times New Roman"/>
          <w:b/>
          <w:i w:val="false"/>
          <w:color w:val="000000"/>
          <w:sz w:val="28"/>
        </w:rPr>
        <w:t xml:space="preserve">第二百三十二条 中小企业政府支持类型</w:t>
      </w:r>
    </w:p>
    <w:p>
      <w:pPr>
        <w:spacing w:after="0"/>
        <w:ind w:start="0"/>
        <w:jc w:val="both"/>
      </w:pPr>
      <w:r>
        <w:rPr>
          <w:rFonts w:ascii="Times New Roman"/>
          <w:b w:val="false"/>
          <w:i w:val="false"/>
          <w:color w:val="000000"/>
          <w:sz w:val="28"/>
        </w:rPr>
        <w:t xml:space="preserve">
      对中小企业创业的政府支持，通过本法第93条规定的对私营创业的政府支持类型实施，包括：</w:t>
      </w:r>
    </w:p>
    <w:p>
      <w:pPr>
        <w:spacing w:after="0"/>
        <w:ind w:start="0"/>
        <w:jc w:val="both"/>
      </w:pPr>
      <w:r>
        <w:rPr>
          <w:rFonts w:ascii="Times New Roman"/>
          <w:b w:val="false"/>
          <w:i w:val="false"/>
          <w:color w:val="000000"/>
          <w:sz w:val="28"/>
        </w:rPr>
        <w:t xml:space="preserve">
      为中小企业实体使用国家财政、物质技术、信息资源以及研发成果和技术创造条件；</w:t>
      </w:r>
    </w:p>
    <w:p>
      <w:pPr>
        <w:spacing w:after="0"/>
        <w:ind w:start="0"/>
        <w:jc w:val="both"/>
      </w:pPr>
      <w:r>
        <w:rPr>
          <w:rFonts w:ascii="Times New Roman"/>
          <w:b w:val="false"/>
          <w:i w:val="false"/>
          <w:color w:val="000000"/>
          <w:sz w:val="28"/>
        </w:rPr>
        <w:t xml:space="preserve">
      建立简化国家注册与注销程序；</w:t>
      </w:r>
    </w:p>
    <w:p>
      <w:pPr>
        <w:spacing w:after="0"/>
        <w:ind w:start="0"/>
        <w:jc w:val="both"/>
      </w:pPr>
      <w:r>
        <w:rPr>
          <w:rFonts w:ascii="Times New Roman"/>
          <w:b w:val="false"/>
          <w:i w:val="false"/>
          <w:color w:val="000000"/>
          <w:sz w:val="28"/>
        </w:rPr>
        <w:t xml:space="preserve">
      建立最优税收待遇；</w:t>
      </w:r>
    </w:p>
    <w:p>
      <w:pPr>
        <w:spacing w:after="0"/>
        <w:ind w:start="0"/>
        <w:jc w:val="both"/>
      </w:pPr>
      <w:r>
        <w:rPr>
          <w:rFonts w:ascii="Times New Roman"/>
          <w:b w:val="false"/>
          <w:i w:val="false"/>
          <w:color w:val="000000"/>
          <w:sz w:val="28"/>
        </w:rPr>
        <w:t xml:space="preserve">
      实施中小企业贷款计划；</w:t>
      </w:r>
    </w:p>
    <w:p>
      <w:pPr>
        <w:spacing w:after="0"/>
        <w:ind w:start="0"/>
        <w:jc w:val="both"/>
      </w:pPr>
      <w:r>
        <w:rPr>
          <w:rFonts w:ascii="Times New Roman"/>
          <w:b w:val="false"/>
          <w:i w:val="false"/>
          <w:color w:val="000000"/>
          <w:sz w:val="28"/>
        </w:rPr>
        <w:t xml:space="preserve">
      建立吸引和利用投资（包括外国投资）以支持和发展中小企业发展的体系；</w:t>
      </w:r>
    </w:p>
    <w:p>
      <w:pPr>
        <w:spacing w:after="0"/>
        <w:ind w:start="0"/>
        <w:jc w:val="both"/>
      </w:pPr>
      <w:r>
        <w:rPr>
          <w:rFonts w:ascii="Times New Roman"/>
          <w:b w:val="false"/>
          <w:i w:val="false"/>
          <w:color w:val="000000"/>
          <w:sz w:val="28"/>
        </w:rPr>
        <w:t xml:space="preserve">
      协助中小企业开展对外贸易活动；</w:t>
      </w:r>
    </w:p>
    <w:p>
      <w:pPr>
        <w:spacing w:after="0"/>
        <w:ind w:start="0"/>
        <w:jc w:val="both"/>
      </w:pPr>
      <w:r>
        <w:rPr>
          <w:rFonts w:ascii="Times New Roman"/>
          <w:b w:val="false"/>
          <w:i w:val="false"/>
          <w:color w:val="000000"/>
          <w:sz w:val="28"/>
        </w:rPr>
        <w:t xml:space="preserve">
      为中小企业实体提供参与货物、工程及服务公共采购的咨询服务；</w:t>
      </w:r>
    </w:p>
    <w:p>
      <w:pPr>
        <w:spacing w:after="0"/>
        <w:ind w:start="0"/>
        <w:jc w:val="both"/>
      </w:pPr>
      <w:r>
        <w:rPr>
          <w:rFonts w:ascii="Times New Roman"/>
          <w:b w:val="false"/>
          <w:i w:val="false"/>
          <w:color w:val="000000"/>
          <w:sz w:val="28"/>
        </w:rPr>
        <w:t xml:space="preserve">
      通过发展现有及新建培训研究中心、咨询机构和信息系统，组织人员培训、再培训和进修，以支持和发展中小企业，并实施国际项目和计划，分享中小企业领域的经验。</w:t>
      </w:r>
    </w:p>
    <w:p>
      <w:pPr>
        <w:spacing w:after="0"/>
        <w:ind w:start="0"/>
        <w:jc w:val="left"/>
      </w:pPr>
      <w:r>
        <w:rPr>
          <w:rFonts w:ascii="Times New Roman"/>
          <w:b w:val="false"/>
          <w:i w:val="false"/>
          <w:color w:val="ff0000"/>
          <w:sz w:val="28"/>
        </w:rPr>
        <w:t xml:space="preserve">      注：第232条经哈萨克斯坦共和国2018年12月26日第202-VI号法律修订（自2019年1月1日起施行）。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第232-1条 国家对社会创业的支持</w:t>
      </w:r>
    </w:p>
    <w:p>
      <w:pPr>
        <w:spacing w:after="0"/>
        <w:ind w:start="0"/>
        <w:jc w:val="both"/>
      </w:pPr>
      <w:r>
        <w:rPr>
          <w:rFonts w:ascii="Times New Roman"/>
          <w:b w:val="false"/>
          <w:i w:val="false"/>
          <w:color w:val="000000"/>
          <w:sz w:val="28"/>
        </w:rPr>
        <w:t xml:space="preserve">
      除本法典第93条规定的对私营企业支持措施及第232条规定的对中小型企业支持措施外，国家对社会创业的支持应采取以下形式：</w:t>
      </w:r>
    </w:p>
    <w:p>
      <w:pPr>
        <w:spacing w:after="0"/>
        <w:ind w:start="0"/>
        <w:jc w:val="both"/>
      </w:pPr>
      <w:r>
        <w:rPr>
          <w:rFonts w:ascii="Times New Roman"/>
          <w:b w:val="false"/>
          <w:i w:val="false"/>
          <w:color w:val="000000"/>
          <w:sz w:val="28"/>
        </w:rPr>
        <w:t xml:space="preserve">
      1) 保障社会创业实体基础设施的可获得性； </w:t>
      </w:r>
    </w:p>
    <w:p>
      <w:pPr>
        <w:spacing w:after="0"/>
        <w:ind w:start="0"/>
        <w:jc w:val="both"/>
      </w:pPr>
      <w:r>
        <w:rPr>
          <w:rFonts w:ascii="Times New Roman"/>
          <w:b w:val="false"/>
          <w:i w:val="false"/>
          <w:color w:val="000000"/>
          <w:sz w:val="28"/>
        </w:rPr>
        <w:t xml:space="preserve">
      2）依据《哈萨克斯坦共和国税法》（税法典）提供税收优惠；</w:t>
      </w:r>
    </w:p>
    <w:p>
      <w:pPr>
        <w:spacing w:after="0"/>
        <w:ind w:start="0"/>
        <w:jc w:val="both"/>
      </w:pPr>
      <w:r>
        <w:rPr>
          <w:rFonts w:ascii="Times New Roman"/>
          <w:b w:val="false"/>
          <w:i w:val="false"/>
          <w:color w:val="000000"/>
          <w:sz w:val="28"/>
        </w:rPr>
        <w:t xml:space="preserve">
      3）向社会创业实体提供财政支持（包括在二级银行贷款利率补贴框架内，以及用于支付财产租赁费用）；</w:t>
      </w:r>
    </w:p>
    <w:p>
      <w:pPr>
        <w:spacing w:after="0"/>
        <w:ind w:start="0"/>
        <w:jc w:val="both"/>
      </w:pPr>
      <w:r>
        <w:rPr>
          <w:rFonts w:ascii="Times New Roman"/>
          <w:b w:val="false"/>
          <w:i w:val="false"/>
          <w:color w:val="000000"/>
          <w:sz w:val="28"/>
        </w:rPr>
        <w:t xml:space="preserve">
      4) 依据《哈萨克斯坦共和国国家财产法》，以优惠条件提供无赎回权的国有财产租赁（租用）；</w:t>
      </w:r>
    </w:p>
    <w:p>
      <w:pPr>
        <w:spacing w:after="0"/>
        <w:ind w:start="0"/>
        <w:jc w:val="both"/>
      </w:pPr>
      <w:r>
        <w:rPr>
          <w:rFonts w:ascii="Times New Roman"/>
          <w:b w:val="false"/>
          <w:i w:val="false"/>
          <w:color w:val="000000"/>
          <w:sz w:val="28"/>
        </w:rPr>
        <w:t xml:space="preserve">
      5）为社会创业实体提供信息支持；</w:t>
      </w:r>
    </w:p>
    <w:p>
      <w:pPr>
        <w:spacing w:after="0"/>
        <w:ind w:start="0"/>
        <w:jc w:val="both"/>
      </w:pPr>
      <w:r>
        <w:rPr>
          <w:rFonts w:ascii="Times New Roman"/>
          <w:b w:val="false"/>
          <w:i w:val="false"/>
          <w:color w:val="000000"/>
          <w:sz w:val="28"/>
        </w:rPr>
        <w:t xml:space="preserve">
      6）向社会创业实体提供咨询和方法支持，通过加速计划促进其发展（包括资金筹措、参与货物、工程、服务采购等事项）。</w:t>
      </w:r>
    </w:p>
    <w:p>
      <w:pPr>
        <w:spacing w:after="0"/>
        <w:ind w:start="0"/>
        <w:jc w:val="both"/>
      </w:pPr>
      <w:r>
        <w:rPr>
          <w:rFonts w:ascii="Times New Roman"/>
          <w:b w:val="false"/>
          <w:i w:val="false"/>
          <w:color w:val="000000"/>
          <w:sz w:val="28"/>
        </w:rPr>
        <w:t xml:space="preserve">
      本法典所称加速计划，系指通过培训与专家支持实现社会创业密集型发展与推广的计划；</w:t>
      </w:r>
    </w:p>
    <w:p>
      <w:pPr>
        <w:spacing w:after="0"/>
        <w:ind w:start="0"/>
        <w:jc w:val="both"/>
      </w:pPr>
      <w:r>
        <w:rPr>
          <w:rFonts w:ascii="Times New Roman"/>
          <w:b w:val="false"/>
          <w:i w:val="false"/>
          <w:color w:val="000000"/>
          <w:sz w:val="28"/>
        </w:rPr>
        <w:t xml:space="preserve">
      7）协助开展跨区域合作，协助寻找商业伙伴（包括通过举办商务活动，以及确保社会创业实体参与此类活动）；</w:t>
      </w:r>
    </w:p>
    <w:p>
      <w:pPr>
        <w:spacing w:after="0"/>
        <w:ind w:start="0"/>
        <w:jc w:val="both"/>
      </w:pPr>
      <w:r>
        <w:rPr>
          <w:rFonts w:ascii="Times New Roman"/>
          <w:b w:val="false"/>
          <w:i w:val="false"/>
          <w:color w:val="000000"/>
          <w:sz w:val="28"/>
        </w:rPr>
        <w:t xml:space="preserve">
      8）组织职业教育与继续培训；</w:t>
      </w:r>
    </w:p>
    <w:p>
      <w:pPr>
        <w:spacing w:after="0"/>
        <w:ind w:start="0"/>
        <w:jc w:val="both"/>
      </w:pPr>
      <w:r>
        <w:rPr>
          <w:rFonts w:ascii="Times New Roman"/>
          <w:b w:val="false"/>
          <w:i w:val="false"/>
          <w:color w:val="000000"/>
          <w:sz w:val="28"/>
        </w:rPr>
        <w:t xml:space="preserve">
      9) 为经济领域内具有社会意义的项目组织实施提供国家补助金。</w:t>
      </w:r>
    </w:p>
    <w:p>
      <w:pPr>
        <w:spacing w:after="0"/>
        <w:ind w:start="0"/>
        <w:jc w:val="left"/>
      </w:pPr>
      <w:r>
        <w:rPr>
          <w:rFonts w:ascii="Times New Roman"/>
          <w:b w:val="false"/>
          <w:i w:val="false"/>
          <w:color w:val="ff0000"/>
          <w:sz w:val="28"/>
        </w:rPr>
        <w:t xml:space="preserve">      脚注：根据哈萨克斯坦共和国2021年6月24日第52-VII号法律，第20章增设第232-1条（自2022年1月1日起施行）。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第233条 企业孵化器</w:t>
      </w:r>
    </w:p>
    <w:p>
      <w:pPr>
        <w:spacing w:after="0"/>
        <w:ind w:start="0"/>
        <w:jc w:val="both"/>
      </w:pPr>
      <w:r>
        <w:rPr>
          <w:rFonts w:ascii="Times New Roman"/>
          <w:b w:val="false"/>
          <w:i w:val="false"/>
          <w:color w:val="000000"/>
          <w:sz w:val="28"/>
        </w:rPr>
        <w:t xml:space="preserve">
      1. 企业孵化器系为支持小微企业在创立阶段提供生产设施、设备、组织、法律、财务、咨询及信息服务而设立的法人实体。</w:t>
      </w:r>
    </w:p>
    <w:p>
      <w:pPr>
        <w:spacing w:after="0"/>
        <w:ind w:start="0"/>
        <w:jc w:val="both"/>
      </w:pPr>
      <w:r>
        <w:rPr>
          <w:rFonts w:ascii="Times New Roman"/>
          <w:b w:val="false"/>
          <w:i w:val="false"/>
          <w:color w:val="000000"/>
          <w:sz w:val="28"/>
        </w:rPr>
        <w:t xml:space="preserve">
      2. 企业孵化器旨在协助小型企业启动与发展。</w:t>
      </w:r>
    </w:p>
    <w:p>
      <w:pPr>
        <w:spacing w:after="0"/>
        <w:ind w:start="0"/>
        <w:jc w:val="both"/>
      </w:pPr>
      <w:r>
        <w:rPr>
          <w:rFonts w:ascii="Times New Roman"/>
          <w:b w:val="false"/>
          <w:i w:val="false"/>
          <w:color w:val="000000"/>
          <w:sz w:val="28"/>
        </w:rPr>
        <w:t xml:space="preserve">
      企业孵化器的任务包括：</w:t>
      </w:r>
    </w:p>
    <w:p>
      <w:pPr>
        <w:spacing w:after="0"/>
        <w:ind w:start="0"/>
        <w:jc w:val="both"/>
      </w:pPr>
      <w:r>
        <w:rPr>
          <w:rFonts w:ascii="Times New Roman"/>
          <w:b w:val="false"/>
          <w:i w:val="false"/>
          <w:color w:val="000000"/>
          <w:sz w:val="28"/>
        </w:rPr>
        <w:t xml:space="preserve">
      1) 遴选入驻企业孵化器的小型企业；</w:t>
      </w:r>
    </w:p>
    <w:p>
      <w:pPr>
        <w:spacing w:after="0"/>
        <w:ind w:start="0"/>
        <w:jc w:val="both"/>
      </w:pPr>
      <w:r>
        <w:rPr>
          <w:rFonts w:ascii="Times New Roman"/>
          <w:b w:val="false"/>
          <w:i w:val="false"/>
          <w:color w:val="000000"/>
          <w:sz w:val="28"/>
        </w:rPr>
        <w:t xml:space="preserve">
      2) 为小型企业实体提供教育培训、市场营销、咨询及其他组织管理服务；</w:t>
      </w:r>
    </w:p>
    <w:p>
      <w:pPr>
        <w:spacing w:after="0"/>
        <w:ind w:start="0"/>
        <w:jc w:val="both"/>
      </w:pPr>
      <w:r>
        <w:rPr>
          <w:rFonts w:ascii="Times New Roman"/>
          <w:b w:val="false"/>
          <w:i w:val="false"/>
          <w:color w:val="000000"/>
          <w:sz w:val="28"/>
        </w:rPr>
        <w:t xml:space="preserve">
      3) 对小微企业创新活动提供国家支持。</w:t>
      </w:r>
    </w:p>
    <w:p>
      <w:pPr>
        <w:spacing w:after="0"/>
        <w:ind w:start="0"/>
        <w:jc w:val="left"/>
      </w:pPr>
      <w:r>
        <w:rPr>
          <w:rFonts w:ascii="Times New Roman"/>
          <w:b w:val="false"/>
          <w:i w:val="false"/>
          <w:color w:val="ff0000"/>
          <w:sz w:val="28"/>
        </w:rPr>
        <w:t xml:space="preserve">      脚注。第233条经哈萨克斯坦共和国2021年12月27日第87-VII号法律修订（自首次正式公布之日起十个日历日后生效）。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第234条 中小企业的财产支持</w:t>
      </w:r>
    </w:p>
    <w:p>
      <w:pPr>
        <w:spacing w:after="0"/>
        <w:ind w:start="0"/>
        <w:jc w:val="both"/>
      </w:pPr>
      <w:r>
        <w:rPr>
          <w:rFonts w:ascii="Times New Roman"/>
          <w:b w:val="false"/>
          <w:i w:val="false"/>
          <w:color w:val="000000"/>
          <w:sz w:val="28"/>
        </w:rPr>
        <w:t xml:space="preserve">
      1. 闲置一年以上的政府财产设施，可通过信托或租赁方式移交中小企业实体，用于组织生产经营及服务业（贸易中介活动除外）。</w:t>
      </w:r>
    </w:p>
    <w:p>
      <w:pPr>
        <w:spacing w:after="0"/>
        <w:ind w:start="0"/>
        <w:jc w:val="both"/>
      </w:pPr>
      <w:r>
        <w:rPr>
          <w:rFonts w:ascii="Times New Roman"/>
          <w:b w:val="false"/>
          <w:i w:val="false"/>
          <w:color w:val="000000"/>
          <w:sz w:val="28"/>
        </w:rPr>
        <w:t xml:space="preserve">
      中小企业履行租赁协议或信托管理合同条款的监督工作，由经授权处置共和国及地方公用财产的相关政府机构负责。</w:t>
      </w:r>
    </w:p>
    <w:p>
      <w:pPr>
        <w:spacing w:after="0"/>
        <w:ind w:start="0"/>
        <w:jc w:val="both"/>
      </w:pPr>
      <w:r>
        <w:rPr>
          <w:rFonts w:ascii="Times New Roman"/>
          <w:b w:val="false"/>
          <w:i w:val="false"/>
          <w:color w:val="000000"/>
          <w:sz w:val="28"/>
        </w:rPr>
        <w:t xml:space="preserve">
      2. 国家所有设施及其占用的土地，经信托或租赁方式用于组织生产经营及发展民生服务业的，在合同签订满一年且符合合同规定条件后，可按中央国家规划主管部门确定的程序，无偿移交中小企业经营实体（从事贸易中介活动的实体除外）。</w:t>
      </w:r>
    </w:p>
    <w:p>
      <w:pPr>
        <w:spacing w:after="0"/>
        <w:ind w:start="0"/>
        <w:jc w:val="left"/>
      </w:pPr>
      <w:r>
        <w:rPr>
          <w:rFonts w:ascii="Times New Roman"/>
          <w:b/>
          <w:i w:val="false"/>
          <w:color w:val="000000"/>
        </w:rPr>
        <w:t xml:space="preserve"> 第二十三章 国家对农业领域及农村地区非农业类创业活动的扶持</w:t>
      </w:r>
    </w:p>
    <w:p>
      <w:pPr>
        <w:spacing w:after="0"/>
        <w:ind w:start="0"/>
        <w:jc w:val="both"/>
      </w:pPr>
      <w:r>
        <w:rPr>
          <w:rFonts w:ascii="Times New Roman"/>
          <w:b/>
          <w:i w:val="false"/>
          <w:color w:val="000000"/>
          <w:sz w:val="28"/>
        </w:rPr>
        <w:t xml:space="preserve">第二百三十五条 农业部门发展国家支持 </w:t>
      </w:r>
    </w:p>
    <w:p>
      <w:pPr>
        <w:spacing w:after="0"/>
        <w:ind w:start="0"/>
        <w:jc w:val="both"/>
      </w:pPr>
      <w:r>
        <w:rPr>
          <w:rFonts w:ascii="Times New Roman"/>
          <w:b w:val="false"/>
          <w:i w:val="false"/>
          <w:color w:val="000000"/>
          <w:sz w:val="28"/>
        </w:rPr>
        <w:t xml:space="preserve">
      1. 国家对从事农业活动的私营企业实体的支持包括：</w:t>
      </w:r>
    </w:p>
    <w:p>
      <w:pPr>
        <w:spacing w:after="0"/>
        <w:ind w:start="0"/>
        <w:jc w:val="both"/>
      </w:pPr>
      <w:r>
        <w:rPr>
          <w:rFonts w:ascii="Times New Roman"/>
          <w:b w:val="false"/>
          <w:i w:val="false"/>
          <w:color w:val="000000"/>
          <w:sz w:val="28"/>
        </w:rPr>
        <w:t xml:space="preserve">
      1）发展农业综合体及农村地区的贷款业务；</w:t>
      </w:r>
    </w:p>
    <w:p>
      <w:pPr>
        <w:spacing w:after="0"/>
        <w:ind w:start="0"/>
        <w:jc w:val="both"/>
      </w:pPr>
      <w:r>
        <w:rPr>
          <w:rFonts w:ascii="Times New Roman"/>
          <w:b w:val="false"/>
          <w:i w:val="false"/>
          <w:color w:val="000000"/>
          <w:sz w:val="28"/>
        </w:rPr>
        <w:t xml:space="preserve">
      2）对农业综合体实施补贴；</w:t>
      </w:r>
    </w:p>
    <w:p>
      <w:pPr>
        <w:spacing w:after="0"/>
        <w:ind w:start="0"/>
        <w:jc w:val="both"/>
      </w:pPr>
      <w:r>
        <w:rPr>
          <w:rFonts w:ascii="Times New Roman"/>
          <w:b w:val="false"/>
          <w:i w:val="false"/>
          <w:color w:val="000000"/>
          <w:sz w:val="28"/>
        </w:rPr>
        <w:t xml:space="preserve">
      3）按保障收购价格采购农产品；</w:t>
      </w:r>
    </w:p>
    <w:p>
      <w:pPr>
        <w:spacing w:after="0"/>
        <w:ind w:start="0"/>
        <w:jc w:val="both"/>
      </w:pPr>
      <w:r>
        <w:rPr>
          <w:rFonts w:ascii="Times New Roman"/>
          <w:b w:val="false"/>
          <w:i w:val="false"/>
          <w:color w:val="000000"/>
          <w:sz w:val="28"/>
        </w:rPr>
        <w:t xml:space="preserve">
      4）农业综合体技术装备支持；</w:t>
      </w:r>
    </w:p>
    <w:p>
      <w:pPr>
        <w:spacing w:after="0"/>
        <w:ind w:start="0"/>
        <w:jc w:val="both"/>
      </w:pPr>
      <w:r>
        <w:rPr>
          <w:rFonts w:ascii="Times New Roman"/>
          <w:b w:val="false"/>
          <w:i w:val="false"/>
          <w:color w:val="000000"/>
          <w:sz w:val="28"/>
        </w:rPr>
        <w:t xml:space="preserve">
      5）为农业综合体提供信息与营销支持；</w:t>
      </w:r>
    </w:p>
    <w:p>
      <w:pPr>
        <w:spacing w:after="0"/>
        <w:ind w:start="0"/>
        <w:jc w:val="both"/>
      </w:pPr>
      <w:r>
        <w:rPr>
          <w:rFonts w:ascii="Times New Roman"/>
          <w:b w:val="false"/>
          <w:i w:val="false"/>
          <w:color w:val="000000"/>
          <w:sz w:val="28"/>
        </w:rPr>
        <w:t xml:space="preserve">
      6）为农业综合体提供科研、标准规范及方法论支持，并开展人员培训；</w:t>
      </w:r>
    </w:p>
    <w:p>
      <w:pPr>
        <w:spacing w:after="0"/>
        <w:ind w:start="0"/>
        <w:jc w:val="both"/>
      </w:pPr>
      <w:r>
        <w:rPr>
          <w:rFonts w:ascii="Times New Roman"/>
          <w:b w:val="false"/>
          <w:i w:val="false"/>
          <w:color w:val="000000"/>
          <w:sz w:val="28"/>
        </w:rPr>
        <w:t xml:space="preserve">
      7）投资农村地区社会与工程基础设施建设；</w:t>
      </w:r>
    </w:p>
    <w:p>
      <w:pPr>
        <w:spacing w:after="0"/>
        <w:ind w:start="0"/>
        <w:jc w:val="both"/>
      </w:pPr>
      <w:r>
        <w:rPr>
          <w:rFonts w:ascii="Times New Roman"/>
          <w:b w:val="false"/>
          <w:i w:val="false"/>
          <w:color w:val="000000"/>
          <w:sz w:val="28"/>
        </w:rPr>
        <w:t xml:space="preserve">
      8) 运用金融工具支持生产相关固定资产现代化改造——农机设备、加工设备及牲畜存栏；</w:t>
      </w:r>
    </w:p>
    <w:p>
      <w:pPr>
        <w:spacing w:after="0"/>
        <w:ind w:start="0"/>
        <w:jc w:val="both"/>
      </w:pPr>
      <w:r>
        <w:rPr>
          <w:rFonts w:ascii="Times New Roman"/>
          <w:b w:val="false"/>
          <w:i w:val="false"/>
          <w:color w:val="000000"/>
          <w:sz w:val="28"/>
        </w:rPr>
        <w:t xml:space="preserve">
      9）创造吸引农业投资的必要条件；</w:t>
      </w:r>
    </w:p>
    <w:p>
      <w:pPr>
        <w:spacing w:after="0"/>
        <w:ind w:start="0"/>
        <w:jc w:val="both"/>
      </w:pPr>
      <w:r>
        <w:rPr>
          <w:rFonts w:ascii="Times New Roman"/>
          <w:b w:val="false"/>
          <w:i w:val="false"/>
          <w:color w:val="000000"/>
          <w:sz w:val="28"/>
        </w:rPr>
        <w:t xml:space="preserve">
      10）支持农产品出口；</w:t>
      </w:r>
    </w:p>
    <w:p>
      <w:pPr>
        <w:spacing w:after="0"/>
        <w:ind w:start="0"/>
        <w:jc w:val="both"/>
      </w:pPr>
      <w:r>
        <w:rPr>
          <w:rFonts w:ascii="Times New Roman"/>
          <w:b w:val="false"/>
          <w:i w:val="false"/>
          <w:color w:val="000000"/>
          <w:sz w:val="28"/>
        </w:rPr>
        <w:t xml:space="preserve">
      11）发展农业领域科学研究，推广农业技术知识；</w:t>
      </w:r>
    </w:p>
    <w:p>
      <w:pPr>
        <w:spacing w:after="0"/>
        <w:ind w:start="0"/>
        <w:jc w:val="both"/>
      </w:pPr>
      <w:r>
        <w:rPr>
          <w:rFonts w:ascii="Times New Roman"/>
          <w:b w:val="false"/>
          <w:i w:val="false"/>
          <w:color w:val="000000"/>
          <w:sz w:val="28"/>
        </w:rPr>
        <w:t xml:space="preserve">
      12）提供其他形式的国家支持。</w:t>
      </w:r>
    </w:p>
    <w:p>
      <w:pPr>
        <w:spacing w:after="0"/>
        <w:ind w:start="0"/>
        <w:jc w:val="both"/>
      </w:pPr>
      <w:r>
        <w:rPr>
          <w:rFonts w:ascii="Times New Roman"/>
          <w:b w:val="false"/>
          <w:i w:val="false"/>
          <w:color w:val="000000"/>
          <w:sz w:val="28"/>
        </w:rPr>
        <w:t xml:space="preserve">
      2. 对在农村地区从事农业活动及非农业类经营活动的私营企业实体的国家支持，应在共和国及地区层面实施，并依据哈萨克斯坦共和国法律进行规范管理。</w:t>
      </w:r>
    </w:p>
    <w:p>
      <w:pPr>
        <w:spacing w:after="0"/>
        <w:ind w:start="0"/>
        <w:jc w:val="both"/>
      </w:pPr>
      <w:r>
        <w:rPr>
          <w:rFonts w:ascii="Times New Roman"/>
          <w:b w:val="false"/>
          <w:i w:val="false"/>
          <w:color w:val="000000"/>
          <w:sz w:val="28"/>
        </w:rPr>
        <w:t xml:space="preserve">
      3. 对从事农业活动的私营企业实施国家支持的期限、范围和措施，依照哈萨克斯坦共和国法律确定。</w:t>
      </w:r>
    </w:p>
    <w:p>
      <w:pPr>
        <w:spacing w:after="0"/>
        <w:ind w:start="0"/>
        <w:jc w:val="both"/>
      </w:pPr>
      <w:r>
        <w:rPr>
          <w:rFonts w:ascii="Times New Roman"/>
          <w:b/>
          <w:i w:val="false"/>
          <w:color w:val="000000"/>
          <w:sz w:val="28"/>
        </w:rPr>
        <w:t xml:space="preserve">第二百三十六条 农业综合体及农村地区信贷政策</w:t>
      </w:r>
    </w:p>
    <w:p>
      <w:pPr>
        <w:spacing w:after="0"/>
        <w:ind w:start="0"/>
        <w:jc w:val="both"/>
      </w:pPr>
      <w:r>
        <w:rPr>
          <w:rFonts w:ascii="Times New Roman"/>
          <w:b w:val="false"/>
          <w:i w:val="false"/>
          <w:color w:val="000000"/>
          <w:sz w:val="28"/>
        </w:rPr>
        <w:t xml:space="preserve">
      1. 农业综合体及农村地区信贷活动通过预算信贷实施，依据哈萨克斯坦共和国预算立法执行，或通过参与专业机构的注册资本组建或增资实现。</w:t>
      </w:r>
    </w:p>
    <w:p>
      <w:pPr>
        <w:spacing w:after="0"/>
        <w:ind w:start="0"/>
        <w:jc w:val="both"/>
      </w:pPr>
      <w:r>
        <w:rPr>
          <w:rFonts w:ascii="Times New Roman"/>
          <w:b w:val="false"/>
          <w:i w:val="false"/>
          <w:color w:val="000000"/>
          <w:sz w:val="28"/>
        </w:rPr>
        <w:t xml:space="preserve">
      2. 农业综合体与农村地区信贷应充分考虑《哈萨克斯坦共和国政府监管农业综合体与农村地区发展法》规定，涵盖以下领域：</w:t>
      </w:r>
    </w:p>
    <w:p>
      <w:pPr>
        <w:spacing w:after="0"/>
        <w:ind w:start="0"/>
        <w:jc w:val="both"/>
      </w:pPr>
      <w:r>
        <w:rPr>
          <w:rFonts w:ascii="Times New Roman"/>
          <w:b w:val="false"/>
          <w:i w:val="false"/>
          <w:color w:val="000000"/>
          <w:sz w:val="28"/>
        </w:rPr>
        <w:t xml:space="preserve">
      1) 农业生产基础设施的建立与发展；</w:t>
      </w:r>
    </w:p>
    <w:p>
      <w:pPr>
        <w:spacing w:after="0"/>
        <w:ind w:start="0"/>
        <w:jc w:val="both"/>
      </w:pPr>
      <w:r>
        <w:rPr>
          <w:rFonts w:ascii="Times New Roman"/>
          <w:b w:val="false"/>
          <w:i w:val="false"/>
          <w:color w:val="000000"/>
          <w:sz w:val="28"/>
        </w:rPr>
        <w:t xml:space="preserve">
      2) 农业机械及加工设施、设备租赁，渔业渔具租赁；</w:t>
      </w:r>
    </w:p>
    <w:p>
      <w:pPr>
        <w:spacing w:after="0"/>
        <w:ind w:start="0"/>
        <w:jc w:val="both"/>
      </w:pPr>
      <w:r>
        <w:rPr>
          <w:rFonts w:ascii="Times New Roman"/>
          <w:b w:val="false"/>
          <w:i w:val="false"/>
          <w:color w:val="000000"/>
          <w:sz w:val="28"/>
        </w:rPr>
        <w:t xml:space="preserve">
      3）组织并为从事农业综合体信贷业务的信贷社提供贷款；</w:t>
      </w:r>
    </w:p>
    <w:p>
      <w:pPr>
        <w:spacing w:after="0"/>
        <w:ind w:start="0"/>
        <w:jc w:val="both"/>
      </w:pPr>
      <w:r>
        <w:rPr>
          <w:rFonts w:ascii="Times New Roman"/>
          <w:b w:val="false"/>
          <w:i w:val="false"/>
          <w:color w:val="000000"/>
          <w:sz w:val="28"/>
        </w:rPr>
        <w:t xml:space="preserve">
      4）农村地区非农业类经营活动的信贷支持；</w:t>
      </w:r>
    </w:p>
    <w:p>
      <w:pPr>
        <w:spacing w:after="0"/>
        <w:ind w:start="0"/>
        <w:jc w:val="both"/>
      </w:pPr>
      <w:r>
        <w:rPr>
          <w:rFonts w:ascii="Times New Roman"/>
          <w:b w:val="false"/>
          <w:i w:val="false"/>
          <w:color w:val="000000"/>
          <w:sz w:val="28"/>
        </w:rPr>
        <w:t xml:space="preserve">
      5）农产品采购、生产、加工与销售；</w:t>
      </w:r>
    </w:p>
    <w:p>
      <w:pPr>
        <w:spacing w:after="0"/>
        <w:ind w:start="0"/>
        <w:jc w:val="both"/>
      </w:pPr>
      <w:r>
        <w:rPr>
          <w:rFonts w:ascii="Times New Roman"/>
          <w:b w:val="false"/>
          <w:i w:val="false"/>
          <w:color w:val="000000"/>
          <w:sz w:val="28"/>
        </w:rPr>
        <w:t xml:space="preserve">
      6）水产养殖及水产品加工；</w:t>
      </w:r>
    </w:p>
    <w:p>
      <w:pPr>
        <w:spacing w:after="0"/>
        <w:ind w:start="0"/>
        <w:jc w:val="both"/>
      </w:pPr>
      <w:r>
        <w:rPr>
          <w:rFonts w:ascii="Times New Roman"/>
          <w:b w:val="false"/>
          <w:i w:val="false"/>
          <w:color w:val="000000"/>
          <w:sz w:val="28"/>
        </w:rPr>
        <w:t xml:space="preserve">
      7）为农村人口安排小额信贷。</w:t>
      </w:r>
    </w:p>
    <w:p>
      <w:pPr>
        <w:spacing w:after="0"/>
        <w:ind w:start="0"/>
        <w:jc w:val="both"/>
      </w:pPr>
      <w:r>
        <w:rPr>
          <w:rFonts w:ascii="Times New Roman"/>
          <w:b/>
          <w:i w:val="false"/>
          <w:color w:val="000000"/>
          <w:sz w:val="28"/>
        </w:rPr>
        <w:t xml:space="preserve">第二百三十七条 农业综合体的补贴</w:t>
      </w:r>
    </w:p>
    <w:p>
      <w:pPr>
        <w:spacing w:after="0"/>
        <w:ind w:start="0"/>
        <w:jc w:val="both"/>
      </w:pPr>
      <w:r>
        <w:rPr>
          <w:rFonts w:ascii="Times New Roman"/>
          <w:b w:val="false"/>
          <w:i w:val="false"/>
          <w:color w:val="000000"/>
          <w:sz w:val="28"/>
        </w:rPr>
        <w:t xml:space="preserve">
      1. 农业综合体补贴作为农业相关产业发展的经济激励措施，须满足以下条件：</w:t>
      </w:r>
    </w:p>
    <w:p>
      <w:pPr>
        <w:spacing w:after="0"/>
        <w:ind w:start="0"/>
        <w:jc w:val="both"/>
      </w:pPr>
      <w:r>
        <w:rPr>
          <w:rFonts w:ascii="Times New Roman"/>
          <w:b w:val="false"/>
          <w:i w:val="false"/>
          <w:color w:val="000000"/>
          <w:sz w:val="28"/>
        </w:rPr>
        <w:t xml:space="preserve">
      1) 补贴须聚焦农业综合体区域发展，确保经济效益；</w:t>
      </w:r>
    </w:p>
    <w:p>
      <w:pPr>
        <w:spacing w:after="0"/>
        <w:ind w:start="0"/>
        <w:jc w:val="both"/>
      </w:pPr>
      <w:r>
        <w:rPr>
          <w:rFonts w:ascii="Times New Roman"/>
          <w:b w:val="false"/>
          <w:i w:val="false"/>
          <w:color w:val="000000"/>
          <w:sz w:val="28"/>
        </w:rPr>
        <w:t xml:space="preserve">
      2) 提升产出质量与竞争力。</w:t>
      </w:r>
    </w:p>
    <w:p>
      <w:pPr>
        <w:spacing w:after="0"/>
        <w:ind w:start="0"/>
        <w:jc w:val="both"/>
      </w:pPr>
      <w:r>
        <w:rPr>
          <w:rFonts w:ascii="Times New Roman"/>
          <w:b w:val="false"/>
          <w:i w:val="false"/>
          <w:color w:val="000000"/>
          <w:sz w:val="28"/>
        </w:rPr>
        <w:t xml:space="preserve">
      2. 农业综合体补贴应在哈萨克斯坦共和国《政府监管农业综合体及农村地区发展法》规定的区域内实施，具体程序由农业综合体发展主管机构确定。</w:t>
      </w:r>
    </w:p>
    <w:p>
      <w:pPr>
        <w:spacing w:after="0"/>
        <w:ind w:start="0"/>
        <w:jc w:val="both"/>
      </w:pPr>
      <w:r>
        <w:rPr>
          <w:rFonts w:ascii="Times New Roman"/>
          <w:b/>
          <w:i w:val="false"/>
          <w:color w:val="000000"/>
          <w:sz w:val="28"/>
        </w:rPr>
        <w:t xml:space="preserve">第二百三十八条 社会重要食品价格稳定机制的实施</w:t>
      </w:r>
    </w:p>
    <w:p>
      <w:pPr>
        <w:spacing w:after="0"/>
        <w:ind w:start="0"/>
        <w:jc w:val="both"/>
      </w:pPr>
      <w:r>
        <w:rPr>
          <w:rFonts w:ascii="Times New Roman"/>
          <w:b w:val="false"/>
          <w:i w:val="false"/>
          <w:color w:val="000000"/>
          <w:sz w:val="28"/>
        </w:rPr>
        <w:t xml:space="preserve">
      1. 为稳定食品市场，国家应对社会重要食品实施价格稳定机制。</w:t>
      </w:r>
    </w:p>
    <w:p>
      <w:pPr>
        <w:spacing w:after="0"/>
        <w:ind w:start="0"/>
        <w:jc w:val="both"/>
      </w:pPr>
      <w:r>
        <w:rPr>
          <w:rFonts w:ascii="Times New Roman"/>
          <w:b w:val="false"/>
          <w:i w:val="false"/>
          <w:color w:val="000000"/>
          <w:sz w:val="28"/>
        </w:rPr>
        <w:t xml:space="preserve">
      2. 社会重要食品价格稳定机制的实施应遵循《社会重要食品价格稳定机制实施规则》。</w:t>
      </w:r>
    </w:p>
    <w:p>
      <w:pPr>
        <w:spacing w:after="0"/>
        <w:ind w:start="0"/>
        <w:jc w:val="both"/>
      </w:pPr>
      <w:r>
        <w:rPr>
          <w:rFonts w:ascii="Times New Roman"/>
          <w:b w:val="false"/>
          <w:i w:val="false"/>
          <w:color w:val="000000"/>
          <w:sz w:val="28"/>
        </w:rPr>
        <w:t xml:space="preserve">
      3. 实施社会重要食品价格稳定机制的专门机构名单由哈萨克斯坦共和国政府批准。</w:t>
      </w:r>
    </w:p>
    <w:p>
      <w:pPr>
        <w:spacing w:after="0"/>
        <w:ind w:start="0"/>
        <w:jc w:val="left"/>
      </w:pPr>
      <w:r>
        <w:rPr>
          <w:rFonts w:ascii="Times New Roman"/>
          <w:b w:val="false"/>
          <w:i w:val="false"/>
          <w:color w:val="ff0000"/>
          <w:sz w:val="28"/>
        </w:rPr>
        <w:t xml:space="preserve">      注：第238条采用哈萨克斯坦共和国2019年4月2日第241-VI号法律的表述（自首次正式公布后十个日历日届满时生效）。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第239条 农业综合体的信息支持</w:t>
      </w:r>
    </w:p>
    <w:p>
      <w:pPr>
        <w:spacing w:after="0"/>
        <w:ind w:start="0"/>
        <w:jc w:val="both"/>
      </w:pPr>
      <w:r>
        <w:rPr>
          <w:rFonts w:ascii="Times New Roman"/>
          <w:b w:val="false"/>
          <w:i w:val="false"/>
          <w:color w:val="000000"/>
          <w:sz w:val="28"/>
        </w:rPr>
        <w:t xml:space="preserve">
      1. 农业综合体的信息与市场营销支持通过以下方式实施：</w:t>
      </w:r>
    </w:p>
    <w:p>
      <w:pPr>
        <w:spacing w:after="0"/>
        <w:ind w:start="0"/>
        <w:jc w:val="both"/>
      </w:pPr>
      <w:r>
        <w:rPr>
          <w:rFonts w:ascii="Times New Roman"/>
          <w:b w:val="false"/>
          <w:i w:val="false"/>
          <w:color w:val="000000"/>
          <w:sz w:val="28"/>
        </w:rPr>
        <w:t xml:space="preserve">
      1) 建立农业综合体信息与营销体系；</w:t>
      </w:r>
    </w:p>
    <w:p>
      <w:pPr>
        <w:spacing w:after="0"/>
        <w:ind w:start="0"/>
        <w:jc w:val="both"/>
      </w:pPr>
      <w:r>
        <w:rPr>
          <w:rFonts w:ascii="Times New Roman"/>
          <w:b w:val="false"/>
          <w:i w:val="false"/>
          <w:color w:val="000000"/>
          <w:sz w:val="28"/>
        </w:rPr>
        <w:t xml:space="preserve">
      2）在大众传媒发布信息材料，印刷专业文集、杂志及行业出版物；</w:t>
      </w:r>
    </w:p>
    <w:p>
      <w:pPr>
        <w:spacing w:after="0"/>
        <w:ind w:start="0"/>
        <w:jc w:val="both"/>
      </w:pPr>
      <w:r>
        <w:rPr>
          <w:rFonts w:ascii="Times New Roman"/>
          <w:b w:val="false"/>
          <w:i w:val="false"/>
          <w:color w:val="000000"/>
          <w:sz w:val="28"/>
        </w:rPr>
        <w:t xml:space="preserve">
      3）协助创建和开发现代信息通信技术及信息系统；</w:t>
      </w:r>
    </w:p>
    <w:p>
      <w:pPr>
        <w:spacing w:after="0"/>
        <w:ind w:start="0"/>
        <w:jc w:val="both"/>
      </w:pPr>
      <w:r>
        <w:rPr>
          <w:rFonts w:ascii="Times New Roman"/>
          <w:b w:val="false"/>
          <w:i w:val="false"/>
          <w:color w:val="000000"/>
          <w:sz w:val="28"/>
        </w:rPr>
        <w:t xml:space="preserve">
      4）组织展览会并为国内农产品生产商的产品提供广告支持；</w:t>
      </w:r>
    </w:p>
    <w:p>
      <w:pPr>
        <w:spacing w:after="0"/>
        <w:ind w:start="0"/>
        <w:jc w:val="both"/>
      </w:pPr>
      <w:r>
        <w:rPr>
          <w:rFonts w:ascii="Times New Roman"/>
          <w:b w:val="false"/>
          <w:i w:val="false"/>
          <w:color w:val="000000"/>
          <w:sz w:val="28"/>
        </w:rPr>
        <w:t xml:space="preserve">
      5) 组织培训研讨会；</w:t>
      </w:r>
    </w:p>
    <w:p>
      <w:pPr>
        <w:spacing w:after="0"/>
        <w:ind w:start="0"/>
        <w:jc w:val="both"/>
      </w:pPr>
      <w:r>
        <w:rPr>
          <w:rFonts w:ascii="Times New Roman"/>
          <w:b w:val="false"/>
          <w:i w:val="false"/>
          <w:color w:val="000000"/>
          <w:sz w:val="28"/>
        </w:rPr>
        <w:t xml:space="preserve">
      6）为农业综合体提供科研、标准制定、方法论支持及人才培养；</w:t>
      </w:r>
    </w:p>
    <w:p>
      <w:pPr>
        <w:spacing w:after="0"/>
        <w:ind w:start="0"/>
        <w:jc w:val="both"/>
      </w:pPr>
      <w:r>
        <w:rPr>
          <w:rFonts w:ascii="Times New Roman"/>
          <w:b w:val="false"/>
          <w:i w:val="false"/>
          <w:color w:val="000000"/>
          <w:sz w:val="28"/>
        </w:rPr>
        <w:t xml:space="preserve">
      7）推动农业科学发展，促进科研成果向生产实践转化。</w:t>
      </w:r>
    </w:p>
    <w:p>
      <w:pPr>
        <w:spacing w:after="0"/>
        <w:ind w:start="0"/>
        <w:jc w:val="both"/>
      </w:pPr>
      <w:r>
        <w:rPr>
          <w:rFonts w:ascii="Times New Roman"/>
          <w:b w:val="false"/>
          <w:i w:val="false"/>
          <w:color w:val="000000"/>
          <w:sz w:val="28"/>
        </w:rPr>
        <w:t xml:space="preserve">
      2. 专业机构向农业综合体实体免费提供信息与服务的清单，由农业综合体发展领域的授权机构确定。</w:t>
      </w:r>
    </w:p>
    <w:p>
      <w:pPr>
        <w:spacing w:after="0"/>
        <w:ind w:start="0"/>
        <w:jc w:val="both"/>
      </w:pPr>
      <w:r>
        <w:rPr>
          <w:rFonts w:ascii="Times New Roman"/>
          <w:b/>
          <w:i w:val="false"/>
          <w:color w:val="000000"/>
          <w:sz w:val="28"/>
        </w:rPr>
        <w:t xml:space="preserve">第二百四十条 农业领域保险的国家支持</w:t>
      </w:r>
    </w:p>
    <w:p>
      <w:pPr>
        <w:spacing w:after="0"/>
        <w:ind w:start="0"/>
        <w:jc w:val="both"/>
      </w:pPr>
      <w:r>
        <w:rPr>
          <w:rFonts w:ascii="Times New Roman"/>
          <w:b w:val="false"/>
          <w:i w:val="false"/>
          <w:color w:val="000000"/>
          <w:sz w:val="28"/>
        </w:rPr>
        <w:t xml:space="preserve">
      对农业综合体保险的国家支持，应依照哈萨克斯坦共和国《关于国家调控农业综合体及农村地区发展》法律规定的方式实施。</w:t>
      </w:r>
    </w:p>
    <w:p>
      <w:pPr>
        <w:spacing w:after="0"/>
        <w:ind w:start="0"/>
        <w:jc w:val="left"/>
      </w:pPr>
      <w:r>
        <w:rPr>
          <w:rFonts w:ascii="Times New Roman"/>
          <w:b w:val="false"/>
          <w:i w:val="false"/>
          <w:color w:val="ff0000"/>
          <w:sz w:val="28"/>
        </w:rPr>
        <w:t xml:space="preserve">      注：第240条经哈萨克斯坦共和国2019年10月28日第268-VI号法律修订（自2020年1月6日起施行）。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第二百四十一条 国家支持农民经营的农场和农业企业</w:t>
      </w:r>
    </w:p>
    <w:p>
      <w:pPr>
        <w:spacing w:after="0"/>
        <w:ind w:start="0"/>
        <w:jc w:val="both"/>
      </w:pPr>
      <w:r>
        <w:rPr>
          <w:rFonts w:ascii="Times New Roman"/>
          <w:b w:val="false"/>
          <w:i w:val="false"/>
          <w:color w:val="000000"/>
          <w:sz w:val="28"/>
        </w:rPr>
        <w:t xml:space="preserve">
      1. 国家促进国内农民或农业市场的发展与保护。</w:t>
      </w:r>
    </w:p>
    <w:p>
      <w:pPr>
        <w:spacing w:after="0"/>
        <w:ind w:start="0"/>
        <w:jc w:val="both"/>
      </w:pPr>
      <w:r>
        <w:rPr>
          <w:rFonts w:ascii="Times New Roman"/>
          <w:b w:val="false"/>
          <w:i w:val="false"/>
          <w:color w:val="000000"/>
          <w:sz w:val="28"/>
        </w:rPr>
        <w:t xml:space="preserve">
      2. 年均雇员不超过五十人且年均总资产价值不超过六十万的农民或农业企业，按下列标准计算：</w:t>
      </w:r>
    </w:p>
    <w:p>
      <w:pPr>
        <w:spacing w:after="0"/>
        <w:ind w:start="0"/>
        <w:jc w:val="left"/>
      </w:pPr>
      <w:r>
        <w:rPr>
          <w:rFonts w:ascii="Times New Roman"/>
          <w:b w:val="false"/>
          <w:i w:val="false"/>
          <w:color w:val="ff0000"/>
          <w:sz w:val="28"/>
        </w:rPr>
        <w:t xml:space="preserve">      第1项执行程序参见2015年10月29日第375-V号《哈萨克斯坦共和国法典》第324条第14款。</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 依哈萨克斯坦共和国法律规定的方式和条件，依据该国关于自然垄断行业的法律，免除其电力、供热、供水及污水处理的连接费用；</w:t>
      </w:r>
    </w:p>
    <w:p>
      <w:pPr>
        <w:spacing w:after="0"/>
        <w:ind w:start="0"/>
        <w:jc w:val="both"/>
      </w:pPr>
      <w:r>
        <w:rPr>
          <w:rFonts w:ascii="Times New Roman"/>
          <w:b w:val="false"/>
          <w:i w:val="false"/>
          <w:color w:val="000000"/>
          <w:sz w:val="28"/>
        </w:rPr>
        <w:t xml:space="preserve">
      2) 可在部分国有化的二级银行免费开设账户；</w:t>
      </w:r>
    </w:p>
    <w:p>
      <w:pPr>
        <w:spacing w:after="0"/>
        <w:ind w:start="0"/>
        <w:jc w:val="both"/>
      </w:pPr>
      <w:r>
        <w:rPr>
          <w:rFonts w:ascii="Times New Roman"/>
          <w:b w:val="false"/>
          <w:i w:val="false"/>
          <w:color w:val="000000"/>
          <w:sz w:val="28"/>
        </w:rPr>
        <w:t xml:space="preserve">
      3) 采用简化程序进行会计核算并编制财务报表；</w:t>
      </w:r>
    </w:p>
    <w:p>
      <w:pPr>
        <w:spacing w:after="0"/>
        <w:ind w:start="0"/>
        <w:jc w:val="left"/>
      </w:pPr>
      <w:r>
        <w:rPr>
          <w:rFonts w:ascii="Times New Roman"/>
          <w:b w:val="false"/>
          <w:i w:val="false"/>
          <w:color w:val="ff0000"/>
          <w:sz w:val="28"/>
        </w:rPr>
        <w:t xml:space="preserve">      4) 该条款已被哈萨克斯坦共和国2019年10月28日第268-VI号法律废止（自首次官方公布之日起十个日历日后生效）。 </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在国家财政支持小微企业的框架内，以优惠条件获取信息服务（资金）、发展项目及技术，具体以当年国家预算拨款额度为限；</w:t>
      </w:r>
    </w:p>
    <w:p>
      <w:pPr>
        <w:spacing w:after="0"/>
        <w:ind w:start="0"/>
        <w:jc w:val="both"/>
      </w:pPr>
      <w:r>
        <w:rPr>
          <w:rFonts w:ascii="Times New Roman"/>
          <w:b w:val="false"/>
          <w:i w:val="false"/>
          <w:color w:val="000000"/>
          <w:sz w:val="28"/>
        </w:rPr>
        <w:t xml:space="preserve">
      6）使用支持小微企业的专项资金开展人员培训、再培训及进修工作。</w:t>
      </w:r>
    </w:p>
    <w:p>
      <w:pPr>
        <w:spacing w:after="0"/>
        <w:ind w:start="0"/>
        <w:jc w:val="both"/>
      </w:pPr>
      <w:r>
        <w:rPr>
          <w:rFonts w:ascii="Times New Roman"/>
          <w:b w:val="false"/>
          <w:i w:val="false"/>
          <w:color w:val="000000"/>
          <w:sz w:val="28"/>
        </w:rPr>
        <w:t xml:space="preserve">
      3. 农民和农业企业有权根据哈萨克斯坦共和国《关于向预算缴纳税收及其他强制性款项的法典》（税法典）的规定，采用简化或常规程序计算和缴纳特定类型的税款。</w:t>
      </w:r>
    </w:p>
    <w:p>
      <w:pPr>
        <w:spacing w:after="0"/>
        <w:ind w:start="0"/>
        <w:jc w:val="both"/>
      </w:pPr>
      <w:r>
        <w:rPr>
          <w:rFonts w:ascii="Times New Roman"/>
          <w:b w:val="false"/>
          <w:i w:val="false"/>
          <w:color w:val="000000"/>
          <w:sz w:val="28"/>
        </w:rPr>
        <w:t xml:space="preserve">
      4. 投资农业且未适用特殊税收制度的哈萨克斯坦共和国法人实体，可依照本法典规定的方式和条件享受投资优惠。 </w:t>
      </w:r>
    </w:p>
    <w:p>
      <w:pPr>
        <w:spacing w:after="0"/>
        <w:ind w:start="0"/>
        <w:jc w:val="left"/>
      </w:pPr>
      <w:r>
        <w:rPr>
          <w:rFonts w:ascii="Times New Roman"/>
          <w:b w:val="false"/>
          <w:i w:val="false"/>
          <w:color w:val="ff0000"/>
          <w:sz w:val="28"/>
        </w:rPr>
        <w:t xml:space="preserve">      注：第241条经哈萨克斯坦共和国2019年10月28日第268-VI号法律修订（自首次正式公布之日起十个日历日后生效）。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第二十三章之一篇。国家对创新的支持</w:t>
      </w:r>
    </w:p>
    <w:p>
      <w:pPr>
        <w:spacing w:after="0"/>
        <w:ind w:start="0"/>
        <w:jc w:val="both"/>
      </w:pPr>
      <w:r>
        <w:rPr>
          <w:rFonts w:ascii="Times New Roman"/>
          <w:b w:val="false"/>
          <w:i w:val="false"/>
          <w:color w:val="ff0000"/>
          <w:sz w:val="28"/>
        </w:rPr>
        <w:t xml:space="preserve">
      注：本法根据哈萨克斯坦共和国2021年12月27日第87-VII号法律增设第23-1章（自首次正式公布之日起十个日历日后生效）。</w:t>
      </w:r>
    </w:p>
    <w:p>
      <w:pPr>
        <w:spacing w:after="0"/>
        <w:ind w:start="0"/>
        <w:jc w:val="left"/>
      </w:pPr>
      <w:r>
        <w:rPr>
          <w:rFonts w:ascii="Times New Roman"/>
          <w:b/>
          <w:i w:val="false"/>
          <w:color w:val="000000"/>
        </w:rPr>
        <w:t xml:space="preserve"> 第241-1条 创新活动的定义与内容</w:t>
      </w:r>
    </w:p>
    <w:p>
      <w:pPr>
        <w:spacing w:after="0"/>
        <w:ind w:start="0"/>
        <w:jc w:val="both"/>
      </w:pPr>
      <w:r>
        <w:rPr>
          <w:rFonts w:ascii="Times New Roman"/>
          <w:b w:val="false"/>
          <w:i w:val="false"/>
          <w:color w:val="000000"/>
          <w:sz w:val="28"/>
        </w:rPr>
        <w:t xml:space="preserve">
      1. 创新活动指旨在创造创新成果的活动（包括智力、创造性、科学、科技、技术、产业创新、信息通信、组织、金融及/或商业活动）。</w:t>
      </w:r>
    </w:p>
    <w:p>
      <w:pPr>
        <w:spacing w:after="0"/>
        <w:ind w:start="0"/>
        <w:jc w:val="both"/>
      </w:pPr>
      <w:r>
        <w:rPr>
          <w:rFonts w:ascii="Times New Roman"/>
          <w:b w:val="false"/>
          <w:i w:val="false"/>
          <w:color w:val="000000"/>
          <w:sz w:val="28"/>
        </w:rPr>
        <w:t xml:space="preserve">
      创新活动具有较高的创业风险，其特征在于创新活动的市场前景存在不确定性，且可能导致投入的资金及其他资源遭受损失。</w:t>
      </w:r>
    </w:p>
    <w:p>
      <w:pPr>
        <w:spacing w:after="0"/>
        <w:ind w:start="0"/>
        <w:jc w:val="both"/>
      </w:pPr>
      <w:r>
        <w:rPr>
          <w:rFonts w:ascii="Times New Roman"/>
          <w:b w:val="false"/>
          <w:i w:val="false"/>
          <w:color w:val="000000"/>
          <w:sz w:val="28"/>
        </w:rPr>
        <w:t xml:space="preserve">
      2. 创新项目指在特定时间段内作为创新活动组成部分实施的一系列活动，旨在创造和/或引入新产品或改进产品、新工艺或改进工艺，并将其推向市场。</w:t>
      </w:r>
    </w:p>
    <w:p>
      <w:pPr>
        <w:spacing w:after="0"/>
        <w:ind w:start="0"/>
        <w:jc w:val="both"/>
      </w:pPr>
      <w:r>
        <w:rPr>
          <w:rFonts w:ascii="Times New Roman"/>
          <w:b w:val="false"/>
          <w:i w:val="false"/>
          <w:color w:val="000000"/>
          <w:sz w:val="28"/>
        </w:rPr>
        <w:t xml:space="preserve">
      2-1. 完整科研周期项目指由科研和（或）科技活动主体实施的、旨在创造具有科学内涵的产品（货物、工程、服务）的协调性科研与科技工作综合体。</w:t>
      </w:r>
    </w:p>
    <w:p>
      <w:pPr>
        <w:spacing w:after="0"/>
        <w:ind w:start="0"/>
        <w:jc w:val="both"/>
      </w:pPr>
      <w:r>
        <w:rPr>
          <w:rFonts w:ascii="Times New Roman"/>
          <w:b w:val="false"/>
          <w:i w:val="false"/>
          <w:color w:val="000000"/>
          <w:sz w:val="28"/>
        </w:rPr>
        <w:t xml:space="preserve">
      3. 创新成果指以产品（货物、工程或服务）形式向潜在用户提供的新型或改进型创新成果，或投入使用的工艺流程，其相较于既有产品或工艺具备竞争优势与比较优势。</w:t>
      </w:r>
    </w:p>
    <w:p>
      <w:pPr>
        <w:spacing w:after="0"/>
        <w:ind w:start="0"/>
        <w:jc w:val="both"/>
      </w:pPr>
      <w:r>
        <w:rPr>
          <w:rFonts w:ascii="Times New Roman"/>
          <w:b w:val="false"/>
          <w:i w:val="false"/>
          <w:color w:val="000000"/>
          <w:sz w:val="28"/>
        </w:rPr>
        <w:t xml:space="preserve">
      4. 创新主体包括实施创新项目的自然人、法人及普通合伙企业。</w:t>
      </w:r>
    </w:p>
    <w:p>
      <w:pPr>
        <w:spacing w:after="0"/>
        <w:ind w:start="0"/>
        <w:jc w:val="both"/>
      </w:pPr>
      <w:r>
        <w:rPr>
          <w:rFonts w:ascii="Times New Roman"/>
          <w:b w:val="false"/>
          <w:i w:val="false"/>
          <w:color w:val="000000"/>
          <w:sz w:val="28"/>
        </w:rPr>
        <w:t xml:space="preserve">
      5. 创新活动目标涵盖可体现于商品、工程、服务、工艺及技术中的各类创新成果，使其具备新颖性或先进性。</w:t>
      </w:r>
    </w:p>
    <w:p>
      <w:pPr>
        <w:spacing w:after="0"/>
        <w:ind w:start="0"/>
        <w:jc w:val="left"/>
      </w:pPr>
      <w:r>
        <w:rPr>
          <w:rFonts w:ascii="Times New Roman"/>
          <w:b w:val="false"/>
          <w:i w:val="false"/>
          <w:color w:val="ff0000"/>
          <w:sz w:val="28"/>
        </w:rPr>
        <w:t xml:space="preserve">      脚注：第241-1条经哈萨克斯坦共和国2024年7月1日第104-VIII号法律修订（自首次正式公布后六十个日历日届满时生效）。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第241-2条 国家支持创新活动的目标、宗旨及依据</w:t>
      </w:r>
    </w:p>
    <w:p>
      <w:pPr>
        <w:spacing w:after="0"/>
        <w:ind w:start="0"/>
        <w:jc w:val="both"/>
      </w:pPr>
      <w:r>
        <w:rPr>
          <w:rFonts w:ascii="Times New Roman"/>
          <w:b w:val="false"/>
          <w:i w:val="false"/>
          <w:color w:val="000000"/>
          <w:sz w:val="28"/>
        </w:rPr>
        <w:t xml:space="preserve">
      1. 国家支持创新活动的目标在于营造有利环境，推动新型或显著改进的产品（货物、工程或服务）、技术或工艺、新型营销方法或新型组织方法在商业实践、工作组织或对外关系中的应用，从而提升国民经济竞争力。</w:t>
      </w:r>
    </w:p>
    <w:p>
      <w:pPr>
        <w:spacing w:after="0"/>
        <w:ind w:start="0"/>
        <w:jc w:val="both"/>
      </w:pPr>
      <w:r>
        <w:rPr>
          <w:rFonts w:ascii="Times New Roman"/>
          <w:b w:val="false"/>
          <w:i w:val="false"/>
          <w:color w:val="000000"/>
          <w:sz w:val="28"/>
        </w:rPr>
        <w:t xml:space="preserve">
      2. 国家支持创新活动的具体目标包括：</w:t>
      </w:r>
    </w:p>
    <w:p>
      <w:pPr>
        <w:spacing w:after="0"/>
        <w:ind w:start="0"/>
        <w:jc w:val="both"/>
      </w:pPr>
      <w:r>
        <w:rPr>
          <w:rFonts w:ascii="Times New Roman"/>
          <w:b w:val="false"/>
          <w:i w:val="false"/>
          <w:color w:val="000000"/>
          <w:sz w:val="28"/>
        </w:rPr>
        <w:t xml:space="preserve">
      1) 营造有利于识别、培育、吸引和留住人才的环境，促进科研、工程及创业人员的专业发展；</w:t>
      </w:r>
    </w:p>
    <w:p>
      <w:pPr>
        <w:spacing w:after="0"/>
        <w:ind w:start="0"/>
        <w:jc w:val="both"/>
      </w:pPr>
      <w:r>
        <w:rPr>
          <w:rFonts w:ascii="Times New Roman"/>
          <w:b w:val="false"/>
          <w:i w:val="false"/>
          <w:color w:val="000000"/>
          <w:sz w:val="28"/>
        </w:rPr>
        <w:t xml:space="preserve">
      2) 通过发展高新技术产业、提升经济技术水平、增强经济社会的创新接受度，为国民经济基础部门的技术现代化和产业多元化创造有利环境；</w:t>
      </w:r>
    </w:p>
    <w:p>
      <w:pPr>
        <w:spacing w:after="0"/>
        <w:ind w:start="0"/>
        <w:jc w:val="both"/>
      </w:pPr>
      <w:r>
        <w:rPr>
          <w:rFonts w:ascii="Times New Roman"/>
          <w:b w:val="false"/>
          <w:i w:val="false"/>
          <w:color w:val="000000"/>
          <w:sz w:val="28"/>
        </w:rPr>
        <w:t xml:space="preserve">
      3）支持创新活动、高效创新实施、高新技术产业发展、企业创新及技术转移；</w:t>
      </w:r>
    </w:p>
    <w:p>
      <w:pPr>
        <w:spacing w:after="0"/>
        <w:ind w:start="0"/>
        <w:jc w:val="both"/>
      </w:pPr>
      <w:r>
        <w:rPr>
          <w:rFonts w:ascii="Times New Roman"/>
          <w:b w:val="false"/>
          <w:i w:val="false"/>
          <w:color w:val="000000"/>
          <w:sz w:val="28"/>
        </w:rPr>
        <w:t xml:space="preserve">
      4) 为初创企业基础设施建设及风险投资文化培育创造条件；</w:t>
      </w:r>
    </w:p>
    <w:p>
      <w:pPr>
        <w:spacing w:after="0"/>
        <w:ind w:start="0"/>
        <w:jc w:val="both"/>
      </w:pPr>
      <w:r>
        <w:rPr>
          <w:rFonts w:ascii="Times New Roman"/>
          <w:b w:val="false"/>
          <w:i w:val="false"/>
          <w:color w:val="000000"/>
          <w:sz w:val="28"/>
        </w:rPr>
        <w:t xml:space="preserve">
      5）培育创新需求；</w:t>
      </w:r>
    </w:p>
    <w:p>
      <w:pPr>
        <w:spacing w:after="0"/>
        <w:ind w:start="0"/>
        <w:jc w:val="both"/>
      </w:pPr>
      <w:r>
        <w:rPr>
          <w:rFonts w:ascii="Times New Roman"/>
          <w:b w:val="false"/>
          <w:i w:val="false"/>
          <w:color w:val="000000"/>
          <w:sz w:val="28"/>
        </w:rPr>
        <w:t xml:space="preserve">
      6）协助创新主体实现技术、科研成果及科技活动成果的商业化，为知识密集型企业（包括完整科研周期项目）创造发展条件；</w:t>
      </w:r>
    </w:p>
    <w:p>
      <w:pPr>
        <w:spacing w:after="0"/>
        <w:ind w:start="0"/>
        <w:jc w:val="both"/>
      </w:pPr>
      <w:r>
        <w:rPr>
          <w:rFonts w:ascii="Times New Roman"/>
          <w:b w:val="false"/>
          <w:i w:val="false"/>
          <w:color w:val="000000"/>
          <w:sz w:val="28"/>
        </w:rPr>
        <w:t xml:space="preserve">
      7）协助创新主体开展国际创新合作，包括培养创新活动所需高素质人才的合作；</w:t>
      </w:r>
    </w:p>
    <w:p>
      <w:pPr>
        <w:spacing w:after="0"/>
        <w:ind w:start="0"/>
        <w:jc w:val="both"/>
      </w:pPr>
      <w:r>
        <w:rPr>
          <w:rFonts w:ascii="Times New Roman"/>
          <w:b w:val="false"/>
          <w:i w:val="false"/>
          <w:color w:val="000000"/>
          <w:sz w:val="28"/>
        </w:rPr>
        <w:t xml:space="preserve">
      8）协助创新主体提升生产力并发展创新集群；</w:t>
      </w:r>
    </w:p>
    <w:p>
      <w:pPr>
        <w:spacing w:after="0"/>
        <w:ind w:start="0"/>
        <w:jc w:val="both"/>
      </w:pPr>
      <w:r>
        <w:rPr>
          <w:rFonts w:ascii="Times New Roman"/>
          <w:b w:val="false"/>
          <w:i w:val="false"/>
          <w:color w:val="000000"/>
          <w:sz w:val="28"/>
        </w:rPr>
        <w:t xml:space="preserve">
      9）为实施国家科技政策和促进科学发展创造有利条件。</w:t>
      </w:r>
    </w:p>
    <w:p>
      <w:pPr>
        <w:spacing w:after="0"/>
        <w:ind w:start="0"/>
        <w:jc w:val="both"/>
      </w:pPr>
      <w:r>
        <w:rPr>
          <w:rFonts w:ascii="Times New Roman"/>
          <w:b w:val="false"/>
          <w:i w:val="false"/>
          <w:color w:val="000000"/>
          <w:sz w:val="28"/>
        </w:rPr>
        <w:t xml:space="preserve">
      3. 国家对创新的支持应基于：</w:t>
      </w:r>
    </w:p>
    <w:p>
      <w:pPr>
        <w:spacing w:after="0"/>
        <w:ind w:start="0"/>
        <w:jc w:val="both"/>
      </w:pPr>
      <w:r>
        <w:rPr>
          <w:rFonts w:ascii="Times New Roman"/>
          <w:b w:val="false"/>
          <w:i w:val="false"/>
          <w:color w:val="000000"/>
          <w:sz w:val="28"/>
        </w:rPr>
        <w:t xml:space="preserve">
      1) 确保创新主体依据本法典平等获取国家支持；</w:t>
      </w:r>
    </w:p>
    <w:p>
      <w:pPr>
        <w:spacing w:after="0"/>
        <w:ind w:start="0"/>
        <w:jc w:val="both"/>
      </w:pPr>
      <w:r>
        <w:rPr>
          <w:rFonts w:ascii="Times New Roman"/>
          <w:b w:val="false"/>
          <w:i w:val="false"/>
          <w:color w:val="000000"/>
          <w:sz w:val="28"/>
        </w:rPr>
        <w:t xml:space="preserve">
      2) 国家创新支持措施应公开、精准、透明；</w:t>
      </w:r>
    </w:p>
    <w:p>
      <w:pPr>
        <w:spacing w:after="0"/>
        <w:ind w:start="0"/>
        <w:jc w:val="both"/>
      </w:pPr>
      <w:r>
        <w:rPr>
          <w:rFonts w:ascii="Times New Roman"/>
          <w:b w:val="false"/>
          <w:i w:val="false"/>
          <w:color w:val="000000"/>
          <w:sz w:val="28"/>
        </w:rPr>
        <w:t xml:space="preserve">
      3）平衡国家与创新主体的利益；</w:t>
      </w:r>
    </w:p>
    <w:p>
      <w:pPr>
        <w:spacing w:after="0"/>
        <w:ind w:start="0"/>
        <w:jc w:val="both"/>
      </w:pPr>
      <w:r>
        <w:rPr>
          <w:rFonts w:ascii="Times New Roman"/>
          <w:b w:val="false"/>
          <w:i w:val="false"/>
          <w:color w:val="000000"/>
          <w:sz w:val="28"/>
        </w:rPr>
        <w:t xml:space="preserve">
      4) 优化公共支持措施，助力创新主体成功实施创新项目，同时充分考虑其个体特性；</w:t>
      </w:r>
    </w:p>
    <w:p>
      <w:pPr>
        <w:spacing w:after="0"/>
        <w:ind w:start="0"/>
        <w:jc w:val="both"/>
      </w:pPr>
      <w:r>
        <w:rPr>
          <w:rFonts w:ascii="Times New Roman"/>
          <w:b w:val="false"/>
          <w:i w:val="false"/>
          <w:color w:val="000000"/>
          <w:sz w:val="28"/>
        </w:rPr>
        <w:t xml:space="preserve">
      5) 保障全面性与一致性，确保国家与创新主体持续互动；</w:t>
      </w:r>
    </w:p>
    <w:p>
      <w:pPr>
        <w:spacing w:after="0"/>
        <w:ind w:start="0"/>
        <w:jc w:val="both"/>
      </w:pPr>
      <w:r>
        <w:rPr>
          <w:rFonts w:ascii="Times New Roman"/>
          <w:b w:val="false"/>
          <w:i w:val="false"/>
          <w:color w:val="000000"/>
          <w:sz w:val="28"/>
        </w:rPr>
        <w:t xml:space="preserve">
      6) 通过建立高效的科技创新沟通体系，在创新全生命周期内提供国家支持。</w:t>
      </w:r>
    </w:p>
    <w:p>
      <w:pPr>
        <w:spacing w:after="0"/>
        <w:ind w:start="0"/>
        <w:jc w:val="left"/>
      </w:pPr>
      <w:r>
        <w:rPr>
          <w:rFonts w:ascii="Times New Roman"/>
          <w:b w:val="false"/>
          <w:i w:val="false"/>
          <w:color w:val="ff0000"/>
          <w:sz w:val="28"/>
        </w:rPr>
        <w:t xml:space="preserve">      脚注：第241-2条经哈萨克斯坦共和国2024年7月1日第104-VIII号法律修订（自首次正式公布后六十个日历日届满时生效）。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第241-3条 参与公共创新支持活动的创新体系主体</w:t>
      </w:r>
    </w:p>
    <w:p>
      <w:pPr>
        <w:spacing w:after="0"/>
        <w:ind w:start="0"/>
        <w:jc w:val="both"/>
      </w:pPr>
      <w:r>
        <w:rPr>
          <w:rFonts w:ascii="Times New Roman"/>
          <w:b w:val="false"/>
          <w:i w:val="false"/>
          <w:color w:val="000000"/>
          <w:sz w:val="28"/>
        </w:rPr>
        <w:t xml:space="preserve">
      1. 参与国家创新活动支持的创新体系主体包括国家创新发展研究院及其他法人实体，其50%及以上表决权股份（章程资本份额）由国家直接或间接持有，并获授权实施国家创新活动支持措施。</w:t>
      </w:r>
    </w:p>
    <w:p>
      <w:pPr>
        <w:spacing w:after="0"/>
        <w:ind w:start="0"/>
        <w:jc w:val="both"/>
      </w:pPr>
      <w:r>
        <w:rPr>
          <w:rFonts w:ascii="Times New Roman"/>
          <w:b w:val="false"/>
          <w:i w:val="false"/>
          <w:color w:val="000000"/>
          <w:sz w:val="28"/>
        </w:rPr>
        <w:t xml:space="preserve">
      2. 参与公共创新支持活动的创新体系主体应：</w:t>
      </w:r>
    </w:p>
    <w:p>
      <w:pPr>
        <w:spacing w:after="0"/>
        <w:ind w:start="0"/>
        <w:jc w:val="both"/>
      </w:pPr>
      <w:r>
        <w:rPr>
          <w:rFonts w:ascii="Times New Roman"/>
          <w:b w:val="false"/>
          <w:i w:val="false"/>
          <w:color w:val="000000"/>
          <w:sz w:val="28"/>
        </w:rPr>
        <w:t xml:space="preserve">
      1) 为技术前瞻、国家技术政策执行及创新基础设施建设提供方法论和咨询支持；</w:t>
      </w:r>
    </w:p>
    <w:p>
      <w:pPr>
        <w:spacing w:after="0"/>
        <w:ind w:start="0"/>
        <w:jc w:val="both"/>
      </w:pPr>
      <w:r>
        <w:rPr>
          <w:rFonts w:ascii="Times New Roman"/>
          <w:b w:val="false"/>
          <w:i w:val="false"/>
          <w:color w:val="000000"/>
          <w:sz w:val="28"/>
        </w:rPr>
        <w:t xml:space="preserve">
      2) 在创新发展领域提供信息、分析及咨询服务；</w:t>
      </w:r>
    </w:p>
    <w:p>
      <w:pPr>
        <w:spacing w:after="0"/>
        <w:ind w:start="0"/>
        <w:jc w:val="both"/>
      </w:pPr>
      <w:r>
        <w:rPr>
          <w:rFonts w:ascii="Times New Roman"/>
          <w:b w:val="false"/>
          <w:i w:val="false"/>
          <w:color w:val="000000"/>
          <w:sz w:val="28"/>
        </w:rPr>
        <w:t xml:space="preserve">
      3）通过参与创新活动实体的注册资本投资创新项目，设立外资参与的法人实体，创建或参与投资与风险资本基金，以及采取哈萨克斯坦共和国法律规定的其他方式进行投资；</w:t>
      </w:r>
    </w:p>
    <w:p>
      <w:pPr>
        <w:spacing w:after="0"/>
        <w:ind w:start="0"/>
        <w:jc w:val="both"/>
      </w:pPr>
      <w:r>
        <w:rPr>
          <w:rFonts w:ascii="Times New Roman"/>
          <w:b w:val="false"/>
          <w:i w:val="false"/>
          <w:color w:val="000000"/>
          <w:sz w:val="28"/>
        </w:rPr>
        <w:t xml:space="preserve">
      4）参与创建、管理和协调技术平台、技术商业化中心、科技园、企业孵化器、加速器、国际技术转让中心以及以技术开发中心形式设立的合资企业；</w:t>
      </w:r>
    </w:p>
    <w:p>
      <w:pPr>
        <w:spacing w:after="0"/>
        <w:ind w:start="0"/>
        <w:jc w:val="both"/>
      </w:pPr>
      <w:r>
        <w:rPr>
          <w:rFonts w:ascii="Times New Roman"/>
          <w:b w:val="false"/>
          <w:i w:val="false"/>
          <w:color w:val="000000"/>
          <w:sz w:val="28"/>
        </w:rPr>
        <w:t xml:space="preserve">
      5) 与国际组织合作，吸引信息、教育及金融资源，促进经济优先领域的技术发展；</w:t>
      </w:r>
    </w:p>
    <w:p>
      <w:pPr>
        <w:spacing w:after="0"/>
        <w:ind w:start="0"/>
        <w:jc w:val="both"/>
      </w:pPr>
      <w:r>
        <w:rPr>
          <w:rFonts w:ascii="Times New Roman"/>
          <w:b w:val="false"/>
          <w:i w:val="false"/>
          <w:color w:val="000000"/>
          <w:sz w:val="28"/>
        </w:rPr>
        <w:t xml:space="preserve">
      6) 确保提供有关正在进行的创新项目、已实施技术、技术前瞻分析结果的信息；</w:t>
      </w:r>
    </w:p>
    <w:p>
      <w:pPr>
        <w:spacing w:after="0"/>
        <w:ind w:start="0"/>
        <w:jc w:val="both"/>
      </w:pPr>
      <w:r>
        <w:rPr>
          <w:rFonts w:ascii="Times New Roman"/>
          <w:b w:val="false"/>
          <w:i w:val="false"/>
          <w:color w:val="000000"/>
          <w:sz w:val="28"/>
        </w:rPr>
        <w:t xml:space="preserve">
      7）实施国家支持机制，促进企业孵化、初创企业加速、技术商业化与技术转移，并增强创新主体的人力、管理及生产潜力；</w:t>
      </w:r>
    </w:p>
    <w:p>
      <w:pPr>
        <w:spacing w:after="0"/>
        <w:ind w:start="0"/>
        <w:jc w:val="both"/>
      </w:pPr>
      <w:r>
        <w:rPr>
          <w:rFonts w:ascii="Times New Roman"/>
          <w:b w:val="false"/>
          <w:i w:val="false"/>
          <w:color w:val="000000"/>
          <w:sz w:val="28"/>
        </w:rPr>
        <w:t xml:space="preserve">
      8）就创新活动向公共机构提供专家意见和/或建议；</w:t>
      </w:r>
    </w:p>
    <w:p>
      <w:pPr>
        <w:spacing w:after="0"/>
        <w:ind w:start="0"/>
        <w:jc w:val="both"/>
      </w:pPr>
      <w:r>
        <w:rPr>
          <w:rFonts w:ascii="Times New Roman"/>
          <w:b w:val="false"/>
          <w:i w:val="false"/>
          <w:color w:val="000000"/>
          <w:sz w:val="28"/>
        </w:rPr>
        <w:t xml:space="preserve">
      9）协助负责国家创新活动支持的机构提供创新补助金；</w:t>
      </w:r>
    </w:p>
    <w:p>
      <w:pPr>
        <w:spacing w:after="0"/>
        <w:ind w:start="0"/>
        <w:jc w:val="both"/>
      </w:pPr>
      <w:r>
        <w:rPr>
          <w:rFonts w:ascii="Times New Roman"/>
          <w:b w:val="false"/>
          <w:i w:val="false"/>
          <w:color w:val="000000"/>
          <w:sz w:val="28"/>
        </w:rPr>
        <w:t xml:space="preserve">
      10）为主管国家创新支持事务的机构提供服务，以实现国家科技政策；</w:t>
      </w:r>
    </w:p>
    <w:p>
      <w:pPr>
        <w:spacing w:after="0"/>
        <w:ind w:start="0"/>
        <w:jc w:val="both"/>
      </w:pPr>
      <w:r>
        <w:rPr>
          <w:rFonts w:ascii="Times New Roman"/>
          <w:b w:val="false"/>
          <w:i w:val="false"/>
          <w:color w:val="000000"/>
          <w:sz w:val="28"/>
        </w:rPr>
        <w:t xml:space="preserve">
      11）促进风险投资基金、风险资本基金及风险融资的发展；</w:t>
      </w:r>
    </w:p>
    <w:p>
      <w:pPr>
        <w:spacing w:after="0"/>
        <w:ind w:start="0"/>
        <w:jc w:val="both"/>
      </w:pPr>
      <w:r>
        <w:rPr>
          <w:rFonts w:ascii="Times New Roman"/>
          <w:b w:val="false"/>
          <w:i w:val="false"/>
          <w:color w:val="000000"/>
          <w:sz w:val="28"/>
        </w:rPr>
        <w:t xml:space="preserve">
      12）为创新主体提供加速服务、企业孵化服务，协助开展市场营销及其他活动，并寻找潜在投资者；</w:t>
      </w:r>
    </w:p>
    <w:p>
      <w:pPr>
        <w:spacing w:after="0"/>
        <w:ind w:start="0"/>
        <w:jc w:val="both"/>
      </w:pPr>
      <w:r>
        <w:rPr>
          <w:rFonts w:ascii="Times New Roman"/>
          <w:b w:val="false"/>
          <w:i w:val="false"/>
          <w:color w:val="000000"/>
          <w:sz w:val="28"/>
        </w:rPr>
        <w:t xml:space="preserve">
      13）参与创新倡导活动，包括组织创新者、合理化建议者和发明者的竞赛；</w:t>
      </w:r>
    </w:p>
    <w:p>
      <w:pPr>
        <w:spacing w:after="0"/>
        <w:ind w:start="0"/>
        <w:jc w:val="both"/>
      </w:pPr>
      <w:r>
        <w:rPr>
          <w:rFonts w:ascii="Times New Roman"/>
          <w:b w:val="false"/>
          <w:i w:val="false"/>
          <w:color w:val="000000"/>
          <w:sz w:val="28"/>
        </w:rPr>
        <w:t xml:space="preserve">
      14) 可为慈善组织、捐赠基金提供创新项目审查与监督服务。</w:t>
      </w:r>
    </w:p>
    <w:p>
      <w:pPr>
        <w:spacing w:after="0"/>
        <w:ind w:start="0"/>
        <w:jc w:val="both"/>
      </w:pPr>
      <w:r>
        <w:rPr>
          <w:rFonts w:ascii="Times New Roman"/>
          <w:b w:val="false"/>
          <w:i w:val="false"/>
          <w:color w:val="000000"/>
          <w:sz w:val="28"/>
        </w:rPr>
        <w:t xml:space="preserve">
      15) 向创新观察站提供年度信息，用于独立分析创新体系绩效的创新与技术发展措施实施情况。</w:t>
      </w:r>
    </w:p>
    <w:p>
      <w:pPr>
        <w:spacing w:after="0"/>
        <w:ind w:start="0"/>
        <w:jc w:val="left"/>
      </w:pPr>
      <w:r>
        <w:rPr>
          <w:rFonts w:ascii="Times New Roman"/>
          <w:b w:val="false"/>
          <w:i w:val="false"/>
          <w:color w:val="ff0000"/>
          <w:sz w:val="28"/>
        </w:rPr>
        <w:t xml:space="preserve">      脚注。 第241-3条经哈萨克斯坦共和国2022年7月14日第141-VII号法律修订（自首次正式公布之日起十个日历日后生效）；经2024年5月21日第86-VIII号法律修订（自首次正式公布之日起六十个日历日后生效）。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第241-4条 国家技术政策</w:t>
      </w:r>
    </w:p>
    <w:p>
      <w:pPr>
        <w:spacing w:after="0"/>
        <w:ind w:start="0"/>
        <w:jc w:val="both"/>
      </w:pPr>
      <w:r>
        <w:rPr>
          <w:rFonts w:ascii="Times New Roman"/>
          <w:b w:val="false"/>
          <w:i w:val="false"/>
          <w:color w:val="000000"/>
          <w:sz w:val="28"/>
        </w:rPr>
        <w:t xml:space="preserve">
      1. 国家技术政策系由国家及/或创新主体实施的经济、组织和法律措施体系，旨在确定技术优先领域，发展实施所需的基础设施和能力，包括建立技术平台、行业技术能力中心、实施定向技术计划，以提升国民经济、各行业及私营主体的技术发展水平。</w:t>
      </w:r>
    </w:p>
    <w:p>
      <w:pPr>
        <w:spacing w:after="0"/>
        <w:ind w:start="0"/>
        <w:jc w:val="both"/>
      </w:pPr>
      <w:r>
        <w:rPr>
          <w:rFonts w:ascii="Times New Roman"/>
          <w:b w:val="false"/>
          <w:i w:val="false"/>
          <w:color w:val="000000"/>
          <w:sz w:val="28"/>
        </w:rPr>
        <w:t xml:space="preserve">
      2. 由哈萨克斯坦共和国总理领导的咨询机构——技术政策委员会，负责制定并实施国家技术政策。</w:t>
      </w:r>
    </w:p>
    <w:p>
      <w:pPr>
        <w:spacing w:after="0"/>
        <w:ind w:start="0"/>
        <w:jc w:val="both"/>
      </w:pPr>
      <w:r>
        <w:rPr>
          <w:rFonts w:ascii="Times New Roman"/>
          <w:b w:val="false"/>
          <w:i w:val="false"/>
          <w:color w:val="000000"/>
          <w:sz w:val="28"/>
        </w:rPr>
        <w:t xml:space="preserve">
      技术政策委员会的主要目标包括：</w:t>
      </w:r>
    </w:p>
    <w:p>
      <w:pPr>
        <w:spacing w:after="0"/>
        <w:ind w:start="0"/>
        <w:jc w:val="both"/>
      </w:pPr>
      <w:r>
        <w:rPr>
          <w:rFonts w:ascii="Times New Roman"/>
          <w:b w:val="false"/>
          <w:i w:val="false"/>
          <w:color w:val="000000"/>
          <w:sz w:val="28"/>
        </w:rPr>
        <w:t xml:space="preserve">
      1) 确定技术发展优先领域及国家技术政策主方向；</w:t>
      </w:r>
    </w:p>
    <w:p>
      <w:pPr>
        <w:spacing w:after="0"/>
        <w:ind w:start="0"/>
        <w:jc w:val="both"/>
      </w:pPr>
      <w:r>
        <w:rPr>
          <w:rFonts w:ascii="Times New Roman"/>
          <w:b w:val="false"/>
          <w:i w:val="false"/>
          <w:color w:val="000000"/>
          <w:sz w:val="28"/>
        </w:rPr>
        <w:t xml:space="preserve">
      2）就国家创新与技术发展向公共机构提出建议；</w:t>
      </w:r>
    </w:p>
    <w:p>
      <w:pPr>
        <w:spacing w:after="0"/>
        <w:ind w:start="0"/>
        <w:jc w:val="both"/>
      </w:pPr>
      <w:r>
        <w:rPr>
          <w:rFonts w:ascii="Times New Roman"/>
          <w:b w:val="false"/>
          <w:i w:val="false"/>
          <w:color w:val="000000"/>
          <w:sz w:val="28"/>
        </w:rPr>
        <w:t xml:space="preserve">
      3）协调完善创新体系的提案，协调参与公共创新支持活动的创新体系主体的行动；</w:t>
      </w:r>
    </w:p>
    <w:p>
      <w:pPr>
        <w:spacing w:after="0"/>
        <w:ind w:start="0"/>
        <w:jc w:val="both"/>
      </w:pPr>
      <w:r>
        <w:rPr>
          <w:rFonts w:ascii="Times New Roman"/>
          <w:b w:val="false"/>
          <w:i w:val="false"/>
          <w:color w:val="000000"/>
          <w:sz w:val="28"/>
        </w:rPr>
        <w:t xml:space="preserve">
      4）审查国家各领域新兴技术政策；</w:t>
      </w:r>
    </w:p>
    <w:p>
      <w:pPr>
        <w:spacing w:after="0"/>
        <w:ind w:start="0"/>
        <w:jc w:val="both"/>
      </w:pPr>
      <w:r>
        <w:rPr>
          <w:rFonts w:ascii="Times New Roman"/>
          <w:b w:val="false"/>
          <w:i w:val="false"/>
          <w:color w:val="000000"/>
          <w:sz w:val="28"/>
        </w:rPr>
        <w:t xml:space="preserve">
      5）审议公共机构提出的设立行业技术能力中心、制定重点技术计划及组织行业技术平台的倡议。</w:t>
      </w:r>
    </w:p>
    <w:p>
      <w:pPr>
        <w:spacing w:after="0"/>
        <w:ind w:start="0"/>
        <w:jc w:val="left"/>
      </w:pPr>
      <w:r>
        <w:rPr>
          <w:rFonts w:ascii="Times New Roman"/>
          <w:b/>
          <w:i w:val="false"/>
          <w:color w:val="000000"/>
        </w:rPr>
        <w:t xml:space="preserve"> 第241-5条 国家技术政策与科学发展形成实施的工具</w:t>
      </w:r>
    </w:p>
    <w:p>
      <w:pPr>
        <w:spacing w:after="0"/>
        <w:ind w:start="0"/>
        <w:jc w:val="both"/>
      </w:pPr>
      <w:r>
        <w:rPr>
          <w:rFonts w:ascii="Times New Roman"/>
          <w:b w:val="false"/>
          <w:i w:val="false"/>
          <w:color w:val="ff0000"/>
          <w:sz w:val="28"/>
        </w:rPr>
        <w:t xml:space="preserve">
      注：第241-5条标题经哈萨克斯坦共和国2024年7月1日第104-VIII号法律修订（自首次正式公布后六十个日历日届满时生效）。</w:t>
      </w:r>
    </w:p>
    <w:p>
      <w:pPr>
        <w:spacing w:after="0"/>
        <w:ind w:start="0"/>
        <w:jc w:val="both"/>
      </w:pPr>
      <w:r>
        <w:rPr>
          <w:rFonts w:ascii="Times New Roman"/>
          <w:b w:val="false"/>
          <w:i w:val="false"/>
          <w:color w:val="000000"/>
          <w:sz w:val="28"/>
        </w:rPr>
        <w:t xml:space="preserve">
      1. 为制定和实施国家技术政策及发展科学，应建立技术平台。</w:t>
      </w:r>
    </w:p>
    <w:p>
      <w:pPr>
        <w:spacing w:after="0"/>
        <w:ind w:start="0"/>
        <w:jc w:val="both"/>
      </w:pPr>
      <w:r>
        <w:rPr>
          <w:rFonts w:ascii="Times New Roman"/>
          <w:b w:val="false"/>
          <w:i w:val="false"/>
          <w:color w:val="000000"/>
          <w:sz w:val="28"/>
        </w:rPr>
        <w:t xml:space="preserve">
      技术平台应构成由教育、科研及产学研创新基础设施相互关联且互补的要素，以及科研、科技、创新和工业活动主体组成的综合体系，以确保技术持续产生与改进、人才培养、创新项目实施的连续进程。</w:t>
      </w:r>
    </w:p>
    <w:p>
      <w:pPr>
        <w:spacing w:after="0"/>
        <w:ind w:start="0"/>
        <w:jc w:val="both"/>
      </w:pPr>
      <w:r>
        <w:rPr>
          <w:rFonts w:ascii="Times New Roman"/>
          <w:b w:val="false"/>
          <w:i w:val="false"/>
          <w:color w:val="000000"/>
          <w:sz w:val="28"/>
        </w:rPr>
        <w:t xml:space="preserve">
      2. 为制定相关行业或技术方向的国家技术政策与科学发展战略并确保其连续性，国家机关应确定行业技术能力中心。</w:t>
      </w:r>
    </w:p>
    <w:p>
      <w:pPr>
        <w:spacing w:after="0"/>
        <w:ind w:start="0"/>
        <w:jc w:val="both"/>
      </w:pPr>
      <w:r>
        <w:rPr>
          <w:rFonts w:ascii="Times New Roman"/>
          <w:b w:val="false"/>
          <w:i w:val="false"/>
          <w:color w:val="000000"/>
          <w:sz w:val="28"/>
        </w:rPr>
        <w:t xml:space="preserve">
      技术能力行业中心的主要任务包括：开展相关行业的技术预测，协助制定并实施定向技术计划，监测全球技术趋势， 科学成果，识别加速技术发展的现状与竞争优势，以及私营企业实体的需求和利益，协助在相关领域企业实体间传播创新活动的最佳实践和经验，开展国际合作以吸引外国投资进入哈萨克斯坦共和国。</w:t>
      </w:r>
    </w:p>
    <w:p>
      <w:pPr>
        <w:spacing w:after="0"/>
        <w:ind w:start="0"/>
        <w:jc w:val="both"/>
      </w:pPr>
      <w:r>
        <w:rPr>
          <w:rFonts w:ascii="Times New Roman"/>
          <w:b w:val="false"/>
          <w:i w:val="false"/>
          <w:color w:val="000000"/>
          <w:sz w:val="28"/>
        </w:rPr>
        <w:t xml:space="preserve">
      行业技术能力中心的相关标准应依据技术预测方法论、行业技术能力中心运作规范、技术平台组织架构及目标技术计划制定要求进一步明确。</w:t>
      </w:r>
    </w:p>
    <w:p>
      <w:pPr>
        <w:spacing w:after="0"/>
        <w:ind w:start="0"/>
        <w:jc w:val="both"/>
      </w:pPr>
      <w:r>
        <w:rPr>
          <w:rFonts w:ascii="Times New Roman"/>
          <w:b w:val="false"/>
          <w:i w:val="false"/>
          <w:color w:val="000000"/>
          <w:sz w:val="28"/>
        </w:rPr>
        <w:t xml:space="preserve">
      3. 为制定技术政策和促进科学发展，应开展技术预测工作。</w:t>
      </w:r>
    </w:p>
    <w:p>
      <w:pPr>
        <w:spacing w:after="0"/>
        <w:ind w:start="0"/>
        <w:jc w:val="both"/>
      </w:pPr>
      <w:r>
        <w:rPr>
          <w:rFonts w:ascii="Times New Roman"/>
          <w:b w:val="false"/>
          <w:i w:val="false"/>
          <w:color w:val="000000"/>
          <w:sz w:val="28"/>
        </w:rPr>
        <w:t xml:space="preserve">
      技术预见是指旨在揭示关键（优先）技术的综合分析研究，这些技术的开发是国家可持续创新发展的先决条件。</w:t>
      </w:r>
    </w:p>
    <w:p>
      <w:pPr>
        <w:spacing w:after="0"/>
        <w:ind w:start="0"/>
        <w:jc w:val="both"/>
      </w:pPr>
      <w:r>
        <w:rPr>
          <w:rFonts w:ascii="Times New Roman"/>
          <w:b w:val="false"/>
          <w:i w:val="false"/>
          <w:color w:val="000000"/>
          <w:sz w:val="28"/>
        </w:rPr>
        <w:t xml:space="preserve">
      技术前瞻应由各行业技术能力中心与技术平台协作开展，通过吸纳国内外专家、实施调查与分析研究、汇总数据及形成建议等方式推进。</w:t>
      </w:r>
    </w:p>
    <w:p>
      <w:pPr>
        <w:spacing w:after="0"/>
        <w:ind w:start="0"/>
        <w:jc w:val="both"/>
      </w:pPr>
      <w:r>
        <w:rPr>
          <w:rFonts w:ascii="Times New Roman"/>
          <w:b w:val="false"/>
          <w:i w:val="false"/>
          <w:color w:val="000000"/>
          <w:sz w:val="28"/>
        </w:rPr>
        <w:t xml:space="preserve">
      技术预测成果将纳入国家技术政策制定、科学发展规划及创新补助金优先领域确定的考量范畴。</w:t>
      </w:r>
    </w:p>
    <w:p>
      <w:pPr>
        <w:spacing w:after="0"/>
        <w:ind w:start="0"/>
        <w:jc w:val="both"/>
      </w:pPr>
      <w:r>
        <w:rPr>
          <w:rFonts w:ascii="Times New Roman"/>
          <w:b w:val="false"/>
          <w:i w:val="false"/>
          <w:color w:val="000000"/>
          <w:sz w:val="28"/>
        </w:rPr>
        <w:t xml:space="preserve">
      4. 为实施技术政策和科学发展，各行业技术能力中心应制定目标技术计划，并由相关国家机构批准。</w:t>
      </w:r>
    </w:p>
    <w:p>
      <w:pPr>
        <w:spacing w:after="0"/>
        <w:ind w:start="0"/>
        <w:jc w:val="both"/>
      </w:pPr>
      <w:r>
        <w:rPr>
          <w:rFonts w:ascii="Times New Roman"/>
          <w:b w:val="false"/>
          <w:i w:val="false"/>
          <w:color w:val="000000"/>
          <w:sz w:val="28"/>
        </w:rPr>
        <w:t xml:space="preserve">
      目标技术计划是指国家、企业实体和科学界相互协作，为发展关键（优先）技术和解决行业（多个行业）的技术问题而制定的一套措施。</w:t>
      </w:r>
    </w:p>
    <w:p>
      <w:pPr>
        <w:spacing w:after="0"/>
        <w:ind w:start="0"/>
        <w:jc w:val="both"/>
      </w:pPr>
      <w:r>
        <w:rPr>
          <w:rFonts w:ascii="Times New Roman"/>
          <w:b w:val="false"/>
          <w:i w:val="false"/>
          <w:color w:val="000000"/>
          <w:sz w:val="28"/>
        </w:rPr>
        <w:t xml:space="preserve">
      作为目标技术计划组成部分实施的创新项目，在创新补助金发放及其他国家支持创新活动的措施中享有优先权。</w:t>
      </w:r>
    </w:p>
    <w:p>
      <w:pPr>
        <w:spacing w:after="0"/>
        <w:ind w:start="0"/>
        <w:jc w:val="both"/>
      </w:pPr>
      <w:r>
        <w:rPr>
          <w:rFonts w:ascii="Times New Roman"/>
          <w:b w:val="false"/>
          <w:i w:val="false"/>
          <w:color w:val="000000"/>
          <w:sz w:val="28"/>
        </w:rPr>
        <w:t xml:space="preserve">
      国家机关应在其职权范围内参与目标技术方案的实施，包括吸引外国投资。</w:t>
      </w:r>
    </w:p>
    <w:p>
      <w:pPr>
        <w:spacing w:after="0"/>
        <w:ind w:start="0"/>
        <w:jc w:val="both"/>
      </w:pPr>
      <w:r>
        <w:rPr>
          <w:rFonts w:ascii="Times New Roman"/>
          <w:b w:val="false"/>
          <w:i w:val="false"/>
          <w:color w:val="000000"/>
          <w:sz w:val="28"/>
        </w:rPr>
        <w:t xml:space="preserve">
      5. 技术前瞻与目标技术计划的制定应遵循技术前瞻方法论及标准、行业技术能力中心运作规范、技术平台组织要求及目标技术计划制定准则实施。</w:t>
      </w:r>
    </w:p>
    <w:p>
      <w:pPr>
        <w:spacing w:after="0"/>
        <w:ind w:start="0"/>
        <w:jc w:val="left"/>
      </w:pPr>
      <w:r>
        <w:rPr>
          <w:rFonts w:ascii="Times New Roman"/>
          <w:b w:val="false"/>
          <w:i w:val="false"/>
          <w:color w:val="ff0000"/>
          <w:sz w:val="28"/>
        </w:rPr>
        <w:t xml:space="preserve">      脚注。 第241-5条经哈萨克斯坦共和国2024年5月21日第86-VIII号法律修订（自首次正式公布后六十个日历日届满时生效）；经2024年7月1日第104-VIII号法律修订（自首次正式公布后六十个日历日届满时生效）。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第241-6条 创新活动激励措施与创新体系分析</w:t>
      </w:r>
    </w:p>
    <w:p>
      <w:pPr>
        <w:spacing w:after="0"/>
        <w:ind w:start="0"/>
        <w:jc w:val="both"/>
      </w:pPr>
      <w:r>
        <w:rPr>
          <w:rFonts w:ascii="Times New Roman"/>
          <w:b w:val="false"/>
          <w:i w:val="false"/>
          <w:color w:val="000000"/>
          <w:sz w:val="28"/>
        </w:rPr>
        <w:t xml:space="preserve">
      1. 创新活动激励措施包括创新推广支持与知识传播，其中包含技术商业化途径。</w:t>
      </w:r>
    </w:p>
    <w:p>
      <w:pPr>
        <w:spacing w:after="0"/>
        <w:ind w:start="0"/>
        <w:jc w:val="both"/>
      </w:pPr>
      <w:r>
        <w:rPr>
          <w:rFonts w:ascii="Times New Roman"/>
          <w:b w:val="false"/>
          <w:i w:val="false"/>
          <w:color w:val="000000"/>
          <w:sz w:val="28"/>
        </w:rPr>
        <w:t xml:space="preserve">
      促进（支持）技术商业化应通过以下方式实施：</w:t>
      </w:r>
    </w:p>
    <w:p>
      <w:pPr>
        <w:spacing w:after="0"/>
        <w:ind w:start="0"/>
        <w:jc w:val="both"/>
      </w:pPr>
      <w:r>
        <w:rPr>
          <w:rFonts w:ascii="Times New Roman"/>
          <w:b w:val="false"/>
          <w:i w:val="false"/>
          <w:color w:val="000000"/>
          <w:sz w:val="28"/>
        </w:rPr>
        <w:t xml:space="preserve">
      1) 组织和/或开展旨在培养和提升技术商业领域能力的活动；</w:t>
      </w:r>
    </w:p>
    <w:p>
      <w:pPr>
        <w:spacing w:after="0"/>
        <w:ind w:start="0"/>
        <w:jc w:val="both"/>
      </w:pPr>
      <w:r>
        <w:rPr>
          <w:rFonts w:ascii="Times New Roman"/>
          <w:b w:val="false"/>
          <w:i w:val="false"/>
          <w:color w:val="000000"/>
          <w:sz w:val="28"/>
        </w:rPr>
        <w:t xml:space="preserve">
      2）建立并完善技术检索体系，识别技术并协助其进入市场；</w:t>
      </w:r>
    </w:p>
    <w:p>
      <w:pPr>
        <w:spacing w:after="0"/>
        <w:ind w:start="0"/>
        <w:jc w:val="both"/>
      </w:pPr>
      <w:r>
        <w:rPr>
          <w:rFonts w:ascii="Times New Roman"/>
          <w:b w:val="false"/>
          <w:i w:val="false"/>
          <w:color w:val="000000"/>
          <w:sz w:val="28"/>
        </w:rPr>
        <w:t xml:space="preserve">
      3）采取哈萨克斯坦共和国法律规定的其他方式。</w:t>
      </w:r>
    </w:p>
    <w:p>
      <w:pPr>
        <w:spacing w:after="0"/>
        <w:ind w:start="0"/>
        <w:jc w:val="both"/>
      </w:pPr>
      <w:r>
        <w:rPr>
          <w:rFonts w:ascii="Times New Roman"/>
          <w:b w:val="false"/>
          <w:i w:val="false"/>
          <w:color w:val="000000"/>
          <w:sz w:val="28"/>
        </w:rPr>
        <w:t xml:space="preserve">
      2. 创新体系分析工具应包括：评估国家机关、地方执行机构、国家发展研究院及其他获授权实施创新活动国家支持措施的法人实体，在创新发展领域实施国家支持措施的效率；评估技术政策及目标技术计划的执行成效。</w:t>
      </w:r>
    </w:p>
    <w:p>
      <w:pPr>
        <w:spacing w:after="0"/>
        <w:ind w:start="0"/>
        <w:jc w:val="both"/>
      </w:pPr>
      <w:r>
        <w:rPr>
          <w:rFonts w:ascii="Times New Roman"/>
          <w:b w:val="false"/>
          <w:i w:val="false"/>
          <w:color w:val="000000"/>
          <w:sz w:val="28"/>
        </w:rPr>
        <w:t xml:space="preserve">
      由哈萨克斯坦共和国政府指定的创新观察站负责独立分析创新体系效能并制定建议，包括通过信息系统开展相关工作。</w:t>
      </w:r>
    </w:p>
    <w:p>
      <w:pPr>
        <w:spacing w:after="0"/>
        <w:ind w:start="0"/>
        <w:jc w:val="both"/>
      </w:pPr>
      <w:r>
        <w:rPr>
          <w:rFonts w:ascii="Times New Roman"/>
          <w:b w:val="false"/>
          <w:i w:val="false"/>
          <w:color w:val="000000"/>
          <w:sz w:val="28"/>
        </w:rPr>
        <w:t xml:space="preserve">
      国家控股公司、国家发展机构及其他获授权实施国家支持私营企业措施的组织，应向创新观察站提供年度信息，说明创新与技术发展措施的实施情况，以便对创新体系效率进行独立分析。</w:t>
      </w:r>
    </w:p>
    <w:p>
      <w:pPr>
        <w:spacing w:after="0"/>
        <w:ind w:start="0"/>
        <w:jc w:val="both"/>
      </w:pPr>
      <w:r>
        <w:rPr>
          <w:rFonts w:ascii="Times New Roman"/>
          <w:b w:val="false"/>
          <w:i w:val="false"/>
          <w:color w:val="000000"/>
          <w:sz w:val="28"/>
        </w:rPr>
        <w:t xml:space="preserve">
      国家支持创新活动措施实施效率评估方法应由国家支持创新活动领域的主管机构制定。</w:t>
      </w:r>
    </w:p>
    <w:p>
      <w:pPr>
        <w:spacing w:after="0"/>
        <w:ind w:start="0"/>
        <w:jc w:val="both"/>
      </w:pPr>
      <w:r>
        <w:rPr>
          <w:rFonts w:ascii="Times New Roman"/>
          <w:b w:val="false"/>
          <w:i w:val="false"/>
          <w:color w:val="000000"/>
          <w:sz w:val="28"/>
        </w:rPr>
        <w:t xml:space="preserve">
      评估国家支持创新活动措施的效率时，应考虑创新活动的特殊性，即高创业风险特征，包括创新活动市场前景的不确定性及投入资金等资源可能遭受损失的风险。</w:t>
      </w:r>
    </w:p>
    <w:p>
      <w:pPr>
        <w:spacing w:after="0"/>
        <w:ind w:start="0"/>
        <w:jc w:val="left"/>
      </w:pPr>
      <w:r>
        <w:rPr>
          <w:rFonts w:ascii="Times New Roman"/>
          <w:b w:val="false"/>
          <w:i w:val="false"/>
          <w:color w:val="ff0000"/>
          <w:sz w:val="28"/>
        </w:rPr>
        <w:t xml:space="preserve">      脚注：第241-6条经哈萨克斯坦共和国2024年5月21日第86-VIII号法律修订（自首次正式公布后六十个日历日届满时生效）。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第241-7条 国家对创新活动的支持措施</w:t>
      </w:r>
    </w:p>
    <w:p>
      <w:pPr>
        <w:spacing w:after="0"/>
        <w:ind w:start="0"/>
        <w:jc w:val="both"/>
      </w:pPr>
      <w:r>
        <w:rPr>
          <w:rFonts w:ascii="Times New Roman"/>
          <w:b w:val="false"/>
          <w:i w:val="false"/>
          <w:color w:val="000000"/>
          <w:sz w:val="28"/>
        </w:rPr>
        <w:t xml:space="preserve">
      1. 本法典应规定国家对创新活动的支持措施，同时考虑哈萨克斯坦共和国法律规定的具体情况。</w:t>
      </w:r>
    </w:p>
    <w:p>
      <w:pPr>
        <w:spacing w:after="0"/>
        <w:ind w:start="0"/>
        <w:jc w:val="both"/>
      </w:pPr>
      <w:r>
        <w:rPr>
          <w:rFonts w:ascii="Times New Roman"/>
          <w:b w:val="false"/>
          <w:i w:val="false"/>
          <w:color w:val="000000"/>
          <w:sz w:val="28"/>
        </w:rPr>
        <w:t xml:space="preserve">
      2. 国家支持创新活动的措施包括：</w:t>
      </w:r>
    </w:p>
    <w:p>
      <w:pPr>
        <w:spacing w:after="0"/>
        <w:ind w:start="0"/>
        <w:jc w:val="both"/>
      </w:pPr>
      <w:r>
        <w:rPr>
          <w:rFonts w:ascii="Times New Roman"/>
          <w:b w:val="false"/>
          <w:i w:val="false"/>
          <w:color w:val="000000"/>
          <w:sz w:val="28"/>
        </w:rPr>
        <w:t xml:space="preserve">
      1) 对风险投资基金的共同出资；</w:t>
      </w:r>
    </w:p>
    <w:p>
      <w:pPr>
        <w:spacing w:after="0"/>
        <w:ind w:start="0"/>
        <w:jc w:val="both"/>
      </w:pPr>
      <w:r>
        <w:rPr>
          <w:rFonts w:ascii="Times New Roman"/>
          <w:b w:val="false"/>
          <w:i w:val="false"/>
          <w:color w:val="000000"/>
          <w:sz w:val="28"/>
        </w:rPr>
        <w:t xml:space="preserve">
      2）提供创新补助金。</w:t>
      </w:r>
    </w:p>
    <w:p>
      <w:pPr>
        <w:spacing w:after="0"/>
        <w:ind w:start="0"/>
        <w:jc w:val="both"/>
      </w:pPr>
      <w:r>
        <w:rPr>
          <w:rFonts w:ascii="Times New Roman"/>
          <w:b w:val="false"/>
          <w:i w:val="false"/>
          <w:color w:val="000000"/>
          <w:sz w:val="28"/>
        </w:rPr>
        <w:t xml:space="preserve">
      3. 国家对创新活动的支持应依据本法典、《哈萨克斯坦共和国工业政策法》及其他哈萨克斯坦共和国法律规定实施。</w:t>
      </w:r>
    </w:p>
    <w:p>
      <w:pPr>
        <w:spacing w:after="0"/>
        <w:ind w:start="0"/>
        <w:jc w:val="left"/>
      </w:pPr>
      <w:r>
        <w:rPr>
          <w:rFonts w:ascii="Times New Roman"/>
          <w:b/>
          <w:i w:val="false"/>
          <w:color w:val="000000"/>
        </w:rPr>
        <w:t xml:space="preserve"> 第241-8条 风险投资基金与私人风险投资者的共同出资</w:t>
      </w:r>
    </w:p>
    <w:p>
      <w:pPr>
        <w:spacing w:after="0"/>
        <w:ind w:start="0"/>
        <w:jc w:val="both"/>
      </w:pPr>
      <w:r>
        <w:rPr>
          <w:rFonts w:ascii="Times New Roman"/>
          <w:b w:val="false"/>
          <w:i w:val="false"/>
          <w:color w:val="000000"/>
          <w:sz w:val="28"/>
        </w:rPr>
        <w:t xml:space="preserve">
      1. 参与国家创新活动支持的创新体系主体应共同出资支持风险投资基金及私人风险投资机构。</w:t>
      </w:r>
    </w:p>
    <w:p>
      <w:pPr>
        <w:spacing w:after="0"/>
        <w:ind w:start="0"/>
        <w:jc w:val="both"/>
      </w:pPr>
      <w:r>
        <w:rPr>
          <w:rFonts w:ascii="Times New Roman"/>
          <w:b w:val="false"/>
          <w:i w:val="false"/>
          <w:color w:val="000000"/>
          <w:sz w:val="28"/>
        </w:rPr>
        <w:t xml:space="preserve">
      2. 风险资本融资指通过投资其注册资本、购买其发行的金融工具或提供现金贷款等方式，为仅从事创新活动的主体提供融资的活动。</w:t>
      </w:r>
    </w:p>
    <w:p>
      <w:pPr>
        <w:spacing w:after="0"/>
        <w:ind w:start="0"/>
        <w:jc w:val="both"/>
      </w:pPr>
      <w:r>
        <w:rPr>
          <w:rFonts w:ascii="Times New Roman"/>
          <w:b w:val="false"/>
          <w:i w:val="false"/>
          <w:color w:val="000000"/>
          <w:sz w:val="28"/>
        </w:rPr>
        <w:t xml:space="preserve">
      3. 私营风险投资人指向初创企业提供风险资本融资，并在企业需要时提供专业支持的自然人。</w:t>
      </w:r>
    </w:p>
    <w:p>
      <w:pPr>
        <w:spacing w:after="0"/>
        <w:ind w:start="0"/>
        <w:jc w:val="left"/>
      </w:pPr>
      <w:r>
        <w:rPr>
          <w:rFonts w:ascii="Times New Roman"/>
          <w:b/>
          <w:i w:val="false"/>
          <w:color w:val="000000"/>
        </w:rPr>
        <w:t xml:space="preserve"> 第241-9条 创新补助金的提供</w:t>
      </w:r>
    </w:p>
    <w:p>
      <w:pPr>
        <w:spacing w:after="0"/>
        <w:ind w:start="0"/>
        <w:jc w:val="both"/>
      </w:pPr>
      <w:r>
        <w:rPr>
          <w:rFonts w:ascii="Times New Roman"/>
          <w:b w:val="false"/>
          <w:i w:val="false"/>
          <w:color w:val="000000"/>
          <w:sz w:val="28"/>
        </w:rPr>
        <w:t xml:space="preserve">
      1. 创新补助金指为实施创新项目而向创新实体提供的预算资金，该资金属于创新补助金优先领域范畴且无需偿还。</w:t>
      </w:r>
    </w:p>
    <w:p>
      <w:pPr>
        <w:spacing w:after="0"/>
        <w:ind w:start="0"/>
        <w:jc w:val="both"/>
      </w:pPr>
      <w:r>
        <w:rPr>
          <w:rFonts w:ascii="Times New Roman"/>
          <w:b w:val="false"/>
          <w:i w:val="false"/>
          <w:color w:val="000000"/>
          <w:sz w:val="28"/>
        </w:rPr>
        <w:t xml:space="preserve">
      创新补助金应由国家创新活动支持主管部门在国家创新发展研究所参与下提供。</w:t>
      </w:r>
    </w:p>
    <w:p>
      <w:pPr>
        <w:spacing w:after="0"/>
        <w:ind w:start="0"/>
        <w:jc w:val="both"/>
      </w:pPr>
      <w:r>
        <w:rPr>
          <w:rFonts w:ascii="Times New Roman"/>
          <w:b w:val="false"/>
          <w:i w:val="false"/>
          <w:color w:val="000000"/>
          <w:sz w:val="28"/>
        </w:rPr>
        <w:t xml:space="preserve">
      在特定优先领域，可联合支持私营企业基础设施及（或）参与国家创新活动支持体系的创新主体，共同开展创新补助金竞争项目。</w:t>
      </w:r>
    </w:p>
    <w:p>
      <w:pPr>
        <w:spacing w:after="0"/>
        <w:ind w:start="0"/>
        <w:jc w:val="both"/>
      </w:pPr>
      <w:r>
        <w:rPr>
          <w:rFonts w:ascii="Times New Roman"/>
          <w:b w:val="false"/>
          <w:i w:val="false"/>
          <w:color w:val="000000"/>
          <w:sz w:val="28"/>
        </w:rPr>
        <w:t xml:space="preserve">
      2. 创新补助金应通过共同资助创新项目实施的方式授予创新活动参与者。</w:t>
      </w:r>
    </w:p>
    <w:p>
      <w:pPr>
        <w:spacing w:after="0"/>
        <w:ind w:start="0"/>
        <w:jc w:val="both"/>
      </w:pPr>
      <w:r>
        <w:rPr>
          <w:rFonts w:ascii="Times New Roman"/>
          <w:b w:val="false"/>
          <w:i w:val="false"/>
          <w:color w:val="000000"/>
          <w:sz w:val="28"/>
        </w:rPr>
        <w:t xml:space="preserve">
      3. 创新补助金的授予范围包括：</w:t>
      </w:r>
    </w:p>
    <w:p>
      <w:pPr>
        <w:spacing w:after="0"/>
        <w:ind w:start="0"/>
        <w:jc w:val="both"/>
      </w:pPr>
      <w:r>
        <w:rPr>
          <w:rFonts w:ascii="Times New Roman"/>
          <w:b w:val="false"/>
          <w:i w:val="false"/>
          <w:color w:val="000000"/>
          <w:sz w:val="28"/>
        </w:rPr>
        <w:t xml:space="preserve">
      1) 技术商业化；</w:t>
      </w:r>
    </w:p>
    <w:p>
      <w:pPr>
        <w:spacing w:after="0"/>
        <w:ind w:start="0"/>
        <w:jc w:val="both"/>
      </w:pPr>
      <w:r>
        <w:rPr>
          <w:rFonts w:ascii="Times New Roman"/>
          <w:b w:val="false"/>
          <w:i w:val="false"/>
          <w:color w:val="000000"/>
          <w:sz w:val="28"/>
        </w:rPr>
        <w:t xml:space="preserve">
      2）现有企业的技术开发；</w:t>
      </w:r>
    </w:p>
    <w:p>
      <w:pPr>
        <w:spacing w:after="0"/>
        <w:ind w:start="0"/>
        <w:jc w:val="both"/>
      </w:pPr>
      <w:r>
        <w:rPr>
          <w:rFonts w:ascii="Times New Roman"/>
          <w:b w:val="false"/>
          <w:i w:val="false"/>
          <w:color w:val="000000"/>
          <w:sz w:val="28"/>
        </w:rPr>
        <w:t xml:space="preserve">
      3）产业技术开发。</w:t>
      </w:r>
    </w:p>
    <w:p>
      <w:pPr>
        <w:spacing w:after="0"/>
        <w:ind w:start="0"/>
        <w:jc w:val="both"/>
      </w:pPr>
      <w:r>
        <w:rPr>
          <w:rFonts w:ascii="Times New Roman"/>
          <w:b w:val="false"/>
          <w:i w:val="false"/>
          <w:color w:val="000000"/>
          <w:sz w:val="28"/>
        </w:rPr>
        <w:t xml:space="preserve">
      4. 发放创新补助金时，应依据创新补助金发放规则进行专业评估。</w:t>
      </w:r>
    </w:p>
    <w:p>
      <w:pPr>
        <w:spacing w:after="0"/>
        <w:ind w:start="0"/>
        <w:jc w:val="both"/>
      </w:pPr>
      <w:r>
        <w:rPr>
          <w:rFonts w:ascii="Times New Roman"/>
          <w:b w:val="false"/>
          <w:i w:val="false"/>
          <w:color w:val="000000"/>
          <w:sz w:val="28"/>
        </w:rPr>
        <w:t xml:space="preserve">
      创新补助金授予规则应确立创新补助金的授予标准。</w:t>
      </w:r>
    </w:p>
    <w:p>
      <w:pPr>
        <w:spacing w:after="0"/>
        <w:ind w:start="0"/>
        <w:jc w:val="both"/>
      </w:pPr>
      <w:r>
        <w:rPr>
          <w:rFonts w:ascii="Times New Roman"/>
          <w:b w:val="false"/>
          <w:i w:val="false"/>
          <w:color w:val="000000"/>
          <w:sz w:val="28"/>
        </w:rPr>
        <w:t xml:space="preserve">
      5. 国家创新发展研究所应监督创新补助金的发放情况，分析获得创新补助金的创新项目是否实现预期目标。</w:t>
      </w:r>
    </w:p>
    <w:p>
      <w:pPr>
        <w:spacing w:after="0"/>
        <w:ind w:start="0"/>
        <w:jc w:val="both"/>
      </w:pPr>
      <w:r>
        <w:rPr>
          <w:rFonts w:ascii="Times New Roman"/>
          <w:b w:val="false"/>
          <w:i w:val="false"/>
          <w:color w:val="000000"/>
          <w:sz w:val="28"/>
        </w:rPr>
        <w:t xml:space="preserve">
      6. 国家创新发展研究所应在哈萨克斯坦共和国境内二级银行开立活期账户，用于管理根据国家创新活动支持主管部门与国家创新发展研究所签订的协议所拨付的创新补助金资金。</w:t>
      </w:r>
    </w:p>
    <w:p>
      <w:pPr>
        <w:spacing w:after="0"/>
        <w:ind w:start="0"/>
        <w:jc w:val="both"/>
      </w:pPr>
      <w:r>
        <w:rPr>
          <w:rFonts w:ascii="Times New Roman"/>
          <w:b w:val="false"/>
          <w:i w:val="false"/>
          <w:color w:val="000000"/>
          <w:sz w:val="28"/>
        </w:rPr>
        <w:t xml:space="preserve">
      财政年度结束时往来账户余额不得退还国家创新支持主管机构，亦不得归入国家预算，而应全额用于次年度创新补助金。创新补助金总额须全额用于所有创新补助项目。</w:t>
      </w:r>
    </w:p>
    <w:p>
      <w:pPr>
        <w:spacing w:after="0"/>
        <w:ind w:start="0"/>
        <w:jc w:val="both"/>
      </w:pPr>
      <w:r>
        <w:rPr>
          <w:rFonts w:ascii="Times New Roman"/>
          <w:b/>
          <w:i w:val="false"/>
          <w:color w:val="000000"/>
          <w:sz w:val="28"/>
        </w:rPr>
        <w:t xml:space="preserve">第241-10条 创新项目试验模式</w:t>
      </w:r>
    </w:p>
    <w:p>
      <w:pPr>
        <w:spacing w:after="0"/>
        <w:ind w:start="0"/>
        <w:jc w:val="both"/>
      </w:pPr>
      <w:r>
        <w:rPr>
          <w:rFonts w:ascii="Times New Roman"/>
          <w:b w:val="false"/>
          <w:i w:val="false"/>
          <w:color w:val="000000"/>
          <w:sz w:val="28"/>
        </w:rPr>
        <w:t xml:space="preserve">
      1. 对于需要建立特殊规范性法律监管的创新项目，可采用试验模式进行测试。</w:t>
      </w:r>
    </w:p>
    <w:p>
      <w:pPr>
        <w:spacing w:after="0"/>
        <w:ind w:start="0"/>
        <w:jc w:val="both"/>
      </w:pPr>
      <w:r>
        <w:rPr>
          <w:rFonts w:ascii="Times New Roman"/>
          <w:b w:val="false"/>
          <w:i w:val="false"/>
          <w:color w:val="000000"/>
          <w:sz w:val="28"/>
        </w:rPr>
        <w:t xml:space="preserve">
      创新项目试验模式的实施须符合哈萨克斯坦共和国《法律行为法》对试点项目规定的要求。</w:t>
      </w:r>
    </w:p>
    <w:p>
      <w:pPr>
        <w:spacing w:after="0"/>
        <w:ind w:start="0"/>
        <w:jc w:val="both"/>
      </w:pPr>
      <w:r>
        <w:rPr>
          <w:rFonts w:ascii="Times New Roman"/>
          <w:b w:val="false"/>
          <w:i w:val="false"/>
          <w:color w:val="000000"/>
          <w:sz w:val="28"/>
        </w:rPr>
        <w:t xml:space="preserve">
      (2) 创新项目试验模式应在特定时间段内实施，且仅适用于明确表示同意参与试点制度的特定人数。</w:t>
      </w:r>
    </w:p>
    <w:p>
      <w:pPr>
        <w:spacing w:after="0"/>
        <w:ind w:start="0"/>
        <w:jc w:val="both"/>
      </w:pPr>
      <w:r>
        <w:rPr>
          <w:rFonts w:ascii="Times New Roman"/>
          <w:b w:val="false"/>
          <w:i w:val="false"/>
          <w:color w:val="000000"/>
          <w:sz w:val="28"/>
        </w:rPr>
        <w:t xml:space="preserve">
      3. 创新项目试验模式不得对社会和国家造成负面影响，不得危害（或）损害人类生命健康、动植物及环境。</w:t>
      </w:r>
    </w:p>
    <w:p>
      <w:pPr>
        <w:spacing w:after="0"/>
        <w:ind w:start="0"/>
        <w:jc w:val="both"/>
      </w:pPr>
      <w:r>
        <w:rPr>
          <w:rFonts w:ascii="Times New Roman"/>
          <w:b w:val="false"/>
          <w:i w:val="false"/>
          <w:color w:val="000000"/>
          <w:sz w:val="28"/>
        </w:rPr>
        <w:t xml:space="preserve">
      实施创新项目试验模式前，应进行全面分析以制定消除和（或）最小化潜在风险的措施。 </w:t>
      </w:r>
    </w:p>
    <w:p>
      <w:pPr>
        <w:spacing w:after="0"/>
        <w:ind w:start="0"/>
        <w:jc w:val="both"/>
      </w:pPr>
      <w:r>
        <w:rPr>
          <w:rFonts w:ascii="Times New Roman"/>
          <w:b w:val="false"/>
          <w:i w:val="false"/>
          <w:color w:val="000000"/>
          <w:sz w:val="28"/>
        </w:rPr>
        <w:t xml:space="preserve">
      4. 创新项目试验模式的启动主体可由创新体系主体、创业者、科研及（或）科技活动主体、其他自然人及法人提出。</w:t>
      </w:r>
    </w:p>
    <w:p>
      <w:pPr>
        <w:spacing w:after="0"/>
        <w:ind w:start="0"/>
        <w:jc w:val="both"/>
      </w:pPr>
      <w:r>
        <w:rPr>
          <w:rFonts w:ascii="Times New Roman"/>
          <w:b w:val="false"/>
          <w:i w:val="false"/>
          <w:color w:val="000000"/>
          <w:sz w:val="28"/>
        </w:rPr>
        <w:t xml:space="preserve">
      5. 创新项目试验模式启动程序由哈萨克斯坦共和国政府确定。</w:t>
      </w:r>
    </w:p>
    <w:p>
      <w:pPr>
        <w:spacing w:after="0"/>
        <w:ind w:start="0"/>
        <w:jc w:val="both"/>
      </w:pPr>
      <w:r>
        <w:rPr>
          <w:rFonts w:ascii="Times New Roman"/>
          <w:b w:val="false"/>
          <w:i w:val="false"/>
          <w:color w:val="000000"/>
          <w:sz w:val="28"/>
        </w:rPr>
        <w:t xml:space="preserve">
      6. 金融领域涉及资金集中管理及（或）支付服务的创新项目试验模式，应依据《哈萨克斯坦共和国国家银行法》《金融市场与金融机构国家监管法》等法律，在特殊监管框架内实施。</w:t>
      </w:r>
    </w:p>
    <w:p>
      <w:pPr>
        <w:spacing w:after="0"/>
        <w:ind w:start="0"/>
        <w:jc w:val="left"/>
      </w:pPr>
      <w:r>
        <w:rPr>
          <w:rFonts w:ascii="Times New Roman"/>
          <w:b w:val="false"/>
          <w:i w:val="false"/>
          <w:color w:val="ff0000"/>
          <w:sz w:val="28"/>
        </w:rPr>
        <w:t xml:space="preserve">      注：根据哈萨克斯坦共和国2024年5月21日第86-VIII号法律，第23-1章增设第241-10条（自首次正式公布后六十个日历日届满时生效）。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第二十四章 国家产业激励措施</w:t>
      </w:r>
    </w:p>
    <w:p>
      <w:pPr>
        <w:spacing w:after="0"/>
        <w:ind w:start="0"/>
        <w:jc w:val="both"/>
      </w:pPr>
      <w:r>
        <w:rPr>
          <w:rFonts w:ascii="Times New Roman"/>
          <w:b w:val="false"/>
          <w:i w:val="false"/>
          <w:color w:val="ff0000"/>
          <w:sz w:val="28"/>
        </w:rPr>
        <w:t xml:space="preserve">
      注：第24章标题经2021年12月27日哈萨克斯坦共和国第87-VII号法律修订（自首次正式公布之日起十个日历日后生效）。</w:t>
      </w:r>
    </w:p>
    <w:p>
      <w:pPr>
        <w:spacing w:after="0"/>
        <w:ind w:start="0"/>
        <w:jc w:val="left"/>
      </w:pPr>
      <w:r>
        <w:rPr>
          <w:rFonts w:ascii="Times New Roman"/>
          <w:b/>
          <w:i w:val="false"/>
          <w:color w:val="000000"/>
        </w:rPr>
        <w:t xml:space="preserve"> 第1条 工业与创新活动</w:t>
      </w:r>
    </w:p>
    <w:p>
      <w:pPr>
        <w:spacing w:after="0"/>
        <w:ind w:start="0"/>
        <w:jc w:val="both"/>
      </w:pPr>
      <w:r>
        <w:rPr>
          <w:rFonts w:ascii="Times New Roman"/>
          <w:b w:val="false"/>
          <w:i w:val="false"/>
          <w:color w:val="ff0000"/>
          <w:sz w:val="28"/>
        </w:rPr>
        <w:t xml:space="preserve">
      脚注。第1款根据哈萨克斯坦共和国2021年12月27日第87-VII号法律予以删除（自首次正式公布之日起十个日历日后生效）。</w:t>
      </w:r>
    </w:p>
    <w:p>
      <w:pPr>
        <w:spacing w:after="0"/>
        <w:ind w:start="0"/>
        <w:jc w:val="left"/>
      </w:pPr>
      <w:r>
        <w:rPr>
          <w:rFonts w:ascii="Times New Roman"/>
          <w:b/>
          <w:i w:val="false"/>
          <w:color w:val="000000"/>
        </w:rPr>
        <w:t xml:space="preserve"> 第二条 哈萨克斯坦共和国工业与创新体系</w:t>
      </w:r>
    </w:p>
    <w:p>
      <w:pPr>
        <w:spacing w:after="0"/>
        <w:ind w:start="0"/>
        <w:jc w:val="both"/>
      </w:pPr>
      <w:r>
        <w:rPr>
          <w:rFonts w:ascii="Times New Roman"/>
          <w:b/>
          <w:i w:val="false"/>
          <w:color w:val="000000"/>
          <w:sz w:val="28"/>
        </w:rPr>
        <w:t xml:space="preserve">第245条。哈萨克斯坦共和国工业与创新体系发展目标</w:t>
      </w:r>
    </w:p>
    <w:p>
      <w:pPr>
        <w:spacing w:after="0"/>
        <w:ind w:start="0"/>
        <w:jc w:val="both"/>
      </w:pPr>
      <w:r>
        <w:rPr>
          <w:rFonts w:ascii="Times New Roman"/>
          <w:b w:val="false"/>
          <w:i w:val="false"/>
          <w:color w:val="ff0000"/>
          <w:sz w:val="28"/>
        </w:rPr>
        <w:t xml:space="preserve">
      脚注。第245条根据哈萨克斯坦共和国2021年12月27日第87-VII号法律予以废止（自首次正式公布之日起十个日历日后生效）。</w:t>
      </w:r>
    </w:p>
    <w:p>
      <w:pPr>
        <w:spacing w:after="0"/>
        <w:ind w:start="0"/>
        <w:jc w:val="both"/>
      </w:pPr>
      <w:r>
        <w:rPr>
          <w:rFonts w:ascii="Times New Roman"/>
          <w:b/>
          <w:i w:val="false"/>
          <w:color w:val="000000"/>
          <w:sz w:val="28"/>
        </w:rPr>
        <w:t xml:space="preserve">第246条 参与国家支持工业创新活动的工业创新体系运营商</w:t>
      </w:r>
    </w:p>
    <w:p>
      <w:pPr>
        <w:spacing w:after="0"/>
        <w:ind w:start="0"/>
        <w:jc w:val="both"/>
      </w:pPr>
      <w:r>
        <w:rPr>
          <w:rFonts w:ascii="Times New Roman"/>
          <w:b w:val="false"/>
          <w:i w:val="false"/>
          <w:color w:val="ff0000"/>
          <w:sz w:val="28"/>
        </w:rPr>
        <w:t xml:space="preserve">
      脚注。第246条根据哈萨克斯坦共和国2021年12月27日第87-VII号法律予以删除（自首次正式公布之日起十个日历日后生效）。</w:t>
      </w:r>
    </w:p>
    <w:p>
      <w:pPr>
        <w:spacing w:after="0"/>
        <w:ind w:start="0"/>
        <w:jc w:val="both"/>
      </w:pPr>
      <w:r>
        <w:rPr>
          <w:rFonts w:ascii="Times New Roman"/>
          <w:b/>
          <w:i w:val="false"/>
          <w:color w:val="000000"/>
          <w:sz w:val="28"/>
        </w:rPr>
        <w:t xml:space="preserve">第247条 工业创新体系</w:t>
      </w:r>
    </w:p>
    <w:p>
      <w:pPr>
        <w:spacing w:after="0"/>
        <w:ind w:start="0"/>
        <w:jc w:val="both"/>
      </w:pPr>
      <w:r>
        <w:rPr>
          <w:rFonts w:ascii="Times New Roman"/>
          <w:b w:val="false"/>
          <w:i w:val="false"/>
          <w:color w:val="ff0000"/>
          <w:sz w:val="28"/>
        </w:rPr>
        <w:t xml:space="preserve">
      脚注。第247条被哈萨克斯坦共和国2021年12月27日第87-VII号法律废止（自首次正式公布之日起十个日历日后生效）。</w:t>
      </w:r>
    </w:p>
    <w:p>
      <w:pPr>
        <w:spacing w:after="0"/>
        <w:ind w:start="0"/>
        <w:jc w:val="both"/>
      </w:pPr>
      <w:r>
        <w:rPr>
          <w:rFonts w:ascii="Times New Roman"/>
          <w:b/>
          <w:i w:val="false"/>
          <w:color w:val="000000"/>
          <w:sz w:val="28"/>
        </w:rPr>
        <w:t xml:space="preserve">第248条 特殊经济区</w:t>
      </w:r>
    </w:p>
    <w:p>
      <w:pPr>
        <w:spacing w:after="0"/>
        <w:ind w:start="0"/>
        <w:jc w:val="both"/>
      </w:pPr>
      <w:r>
        <w:rPr>
          <w:rFonts w:ascii="Times New Roman"/>
          <w:b w:val="false"/>
          <w:i w:val="false"/>
          <w:color w:val="ff0000"/>
          <w:sz w:val="28"/>
        </w:rPr>
        <w:t xml:space="preserve">
      脚注。第248条被哈萨克斯坦共和国2021年12月27日第87-VII号法律废止（自首次正式公布之日起十个日历日后生效）。</w:t>
      </w:r>
    </w:p>
    <w:p>
      <w:pPr>
        <w:spacing w:after="0"/>
        <w:ind w:start="0"/>
        <w:jc w:val="both"/>
      </w:pPr>
      <w:r>
        <w:rPr>
          <w:rFonts w:ascii="Times New Roman"/>
          <w:b/>
          <w:i w:val="false"/>
          <w:color w:val="000000"/>
          <w:sz w:val="28"/>
        </w:rPr>
        <w:t xml:space="preserve">第249条 工业区</w:t>
      </w:r>
    </w:p>
    <w:p>
      <w:pPr>
        <w:spacing w:after="0"/>
        <w:ind w:start="0"/>
        <w:jc w:val="both"/>
      </w:pPr>
      <w:r>
        <w:rPr>
          <w:rFonts w:ascii="Times New Roman"/>
          <w:b w:val="false"/>
          <w:i w:val="false"/>
          <w:color w:val="ff0000"/>
          <w:sz w:val="28"/>
        </w:rPr>
        <w:t xml:space="preserve">
      脚注。第249条被哈萨克斯坦共和国2021年12月27日第87-VII号法律废止（自首次正式公布之日起十个日历日后生效）。</w:t>
      </w:r>
    </w:p>
    <w:p>
      <w:pPr>
        <w:spacing w:after="0"/>
        <w:ind w:start="0"/>
        <w:jc w:val="both"/>
      </w:pPr>
      <w:r>
        <w:rPr>
          <w:rFonts w:ascii="Times New Roman"/>
          <w:b/>
          <w:i w:val="false"/>
          <w:color w:val="000000"/>
          <w:sz w:val="28"/>
        </w:rPr>
        <w:t xml:space="preserve">第250条 科技园</w:t>
      </w:r>
    </w:p>
    <w:p>
      <w:pPr>
        <w:spacing w:after="0"/>
        <w:ind w:start="0"/>
        <w:jc w:val="both"/>
      </w:pPr>
      <w:r>
        <w:rPr>
          <w:rFonts w:ascii="Times New Roman"/>
          <w:b w:val="false"/>
          <w:i w:val="false"/>
          <w:color w:val="ff0000"/>
          <w:sz w:val="28"/>
        </w:rPr>
        <w:t xml:space="preserve">
      脚注。第250条被哈萨克斯坦共和国2021年12月27日第87-VII号法律废止（自2022年7月1日起生效）。</w:t>
      </w:r>
    </w:p>
    <w:p>
      <w:pPr>
        <w:spacing w:after="0"/>
        <w:ind w:start="0"/>
        <w:jc w:val="both"/>
      </w:pPr>
      <w:r>
        <w:rPr>
          <w:rFonts w:ascii="Times New Roman"/>
          <w:b/>
          <w:i w:val="false"/>
          <w:color w:val="000000"/>
          <w:sz w:val="28"/>
        </w:rPr>
        <w:t xml:space="preserve">第251条 股份制投资基金</w:t>
      </w:r>
    </w:p>
    <w:p>
      <w:pPr>
        <w:spacing w:after="0"/>
        <w:ind w:start="0"/>
        <w:jc w:val="both"/>
      </w:pPr>
      <w:r>
        <w:rPr>
          <w:rFonts w:ascii="Times New Roman"/>
          <w:b w:val="false"/>
          <w:i w:val="false"/>
          <w:color w:val="ff0000"/>
          <w:sz w:val="28"/>
        </w:rPr>
        <w:t xml:space="preserve">
      脚注。第251条被哈萨克斯坦共和国2021年12月27日第87-VII号法律废止（自首次正式公布之日起十个日历日后生效）。</w:t>
      </w:r>
    </w:p>
    <w:p>
      <w:pPr>
        <w:spacing w:after="0"/>
        <w:ind w:start="0"/>
        <w:jc w:val="both"/>
      </w:pPr>
      <w:r>
        <w:rPr>
          <w:rFonts w:ascii="Times New Roman"/>
          <w:b/>
          <w:i w:val="false"/>
          <w:color w:val="000000"/>
          <w:sz w:val="28"/>
        </w:rPr>
        <w:t xml:space="preserve">第251-1条 风险投资基金、私人风险投资家及风险融资</w:t>
      </w:r>
    </w:p>
    <w:p>
      <w:pPr>
        <w:spacing w:after="0"/>
        <w:ind w:start="0"/>
        <w:jc w:val="both"/>
      </w:pPr>
      <w:r>
        <w:rPr>
          <w:rFonts w:ascii="Times New Roman"/>
          <w:b w:val="false"/>
          <w:i w:val="false"/>
          <w:color w:val="ff0000"/>
          <w:sz w:val="28"/>
        </w:rPr>
        <w:t xml:space="preserve">
      注：第251-1条被哈萨克斯坦共和国2021年12月27日第87-VII号法律废止（自首次正式公布之日起十个日历日后生效）。</w:t>
      </w:r>
    </w:p>
    <w:p>
      <w:pPr>
        <w:spacing w:after="0"/>
        <w:ind w:start="0"/>
        <w:jc w:val="both"/>
      </w:pPr>
      <w:r>
        <w:rPr>
          <w:rFonts w:ascii="Times New Roman"/>
          <w:b/>
          <w:i w:val="false"/>
          <w:color w:val="000000"/>
          <w:sz w:val="28"/>
        </w:rPr>
        <w:t xml:space="preserve">第252条 技术商业化中心</w:t>
      </w:r>
    </w:p>
    <w:p>
      <w:pPr>
        <w:spacing w:after="0"/>
        <w:ind w:start="0"/>
        <w:jc w:val="both"/>
      </w:pPr>
      <w:r>
        <w:rPr>
          <w:rFonts w:ascii="Times New Roman"/>
          <w:b w:val="false"/>
          <w:i w:val="false"/>
          <w:color w:val="ff0000"/>
          <w:sz w:val="28"/>
        </w:rPr>
        <w:t xml:space="preserve">
      脚注。第252条被哈萨克斯坦共和国2021年12月27日第87-VII号法律废止（自首次正式公布之日起十个日历日后生效）。</w:t>
      </w:r>
    </w:p>
    <w:p>
      <w:pPr>
        <w:spacing w:after="0"/>
        <w:ind w:start="0"/>
        <w:jc w:val="both"/>
      </w:pPr>
      <w:r>
        <w:rPr>
          <w:rFonts w:ascii="Times New Roman"/>
          <w:b/>
          <w:i w:val="false"/>
          <w:color w:val="000000"/>
          <w:sz w:val="28"/>
        </w:rPr>
        <w:t xml:space="preserve">第253条 建筑设计事务所</w:t>
      </w:r>
    </w:p>
    <w:p>
      <w:pPr>
        <w:spacing w:after="0"/>
        <w:ind w:start="0"/>
        <w:jc w:val="both"/>
      </w:pPr>
      <w:r>
        <w:rPr>
          <w:rFonts w:ascii="Times New Roman"/>
          <w:b w:val="false"/>
          <w:i w:val="false"/>
          <w:color w:val="ff0000"/>
          <w:sz w:val="28"/>
        </w:rPr>
        <w:t xml:space="preserve">
      脚注。第253条被哈萨克斯坦共和国2021年12月27日第87-VII号法律废止（自首次正式公布之日起十个日历日后生效）。</w:t>
      </w:r>
    </w:p>
    <w:p>
      <w:pPr>
        <w:spacing w:after="0"/>
        <w:ind w:start="0"/>
        <w:jc w:val="both"/>
      </w:pPr>
      <w:r>
        <w:rPr>
          <w:rFonts w:ascii="Times New Roman"/>
          <w:b/>
          <w:i w:val="false"/>
          <w:color w:val="000000"/>
          <w:sz w:val="28"/>
        </w:rPr>
        <w:t xml:space="preserve">第254条 国际技术转让中心</w:t>
      </w:r>
    </w:p>
    <w:p>
      <w:pPr>
        <w:spacing w:after="0"/>
        <w:ind w:start="0"/>
        <w:jc w:val="both"/>
      </w:pPr>
      <w:r>
        <w:rPr>
          <w:rFonts w:ascii="Times New Roman"/>
          <w:b w:val="false"/>
          <w:i w:val="false"/>
          <w:color w:val="ff0000"/>
          <w:sz w:val="28"/>
        </w:rPr>
        <w:t xml:space="preserve">
      脚注。第254条被哈萨克斯坦共和国2021年12月27日第87-VII号法律废止（自首次正式公布之日起十个日历日后生效）。</w:t>
      </w:r>
    </w:p>
    <w:p>
      <w:pPr>
        <w:spacing w:after="0"/>
        <w:ind w:start="0"/>
        <w:jc w:val="both"/>
      </w:pPr>
      <w:r>
        <w:rPr>
          <w:rFonts w:ascii="Times New Roman"/>
          <w:b/>
          <w:i w:val="false"/>
          <w:color w:val="000000"/>
          <w:sz w:val="28"/>
        </w:rPr>
        <w:t xml:space="preserve">第255条 创新集群</w:t>
      </w:r>
    </w:p>
    <w:p>
      <w:pPr>
        <w:spacing w:after="0"/>
        <w:ind w:start="0"/>
        <w:jc w:val="both"/>
      </w:pPr>
      <w:r>
        <w:rPr>
          <w:rFonts w:ascii="Times New Roman"/>
          <w:b w:val="false"/>
          <w:i w:val="false"/>
          <w:color w:val="ff0000"/>
          <w:sz w:val="28"/>
        </w:rPr>
        <w:t xml:space="preserve">
      注：第255条被2021年12月27日哈萨克斯坦共和国第87-VII号法律废止（自首次正式公布之日起十个日历日后生效）。</w:t>
      </w:r>
    </w:p>
    <w:p>
      <w:pPr>
        <w:spacing w:after="0"/>
        <w:ind w:start="0"/>
        <w:jc w:val="both"/>
      </w:pPr>
      <w:r>
        <w:rPr>
          <w:rFonts w:ascii="Times New Roman"/>
          <w:b/>
          <w:i w:val="false"/>
          <w:color w:val="000000"/>
          <w:sz w:val="28"/>
        </w:rPr>
        <w:t xml:space="preserve">第256条 产业创新体系工具</w:t>
      </w:r>
    </w:p>
    <w:p>
      <w:pPr>
        <w:spacing w:after="0"/>
        <w:ind w:start="0"/>
        <w:jc w:val="both"/>
      </w:pPr>
      <w:r>
        <w:rPr>
          <w:rFonts w:ascii="Times New Roman"/>
          <w:b w:val="false"/>
          <w:i w:val="false"/>
          <w:color w:val="ff0000"/>
          <w:sz w:val="28"/>
        </w:rPr>
        <w:t xml:space="preserve">
      注：第256条被哈萨克斯坦共和国2021年12月27日第87-VII号法律废止（自首次正式公布之日起十个日历日后生效）。</w:t>
      </w:r>
    </w:p>
    <w:p>
      <w:pPr>
        <w:spacing w:after="0"/>
        <w:ind w:start="0"/>
        <w:jc w:val="left"/>
      </w:pPr>
      <w:r>
        <w:rPr>
          <w:rFonts w:ascii="Times New Roman"/>
          <w:b/>
          <w:i w:val="false"/>
          <w:color w:val="000000"/>
        </w:rPr>
        <w:t xml:space="preserve"> 第3款 国家对工业创新实体的支持</w:t>
      </w:r>
    </w:p>
    <w:p>
      <w:pPr>
        <w:spacing w:after="0"/>
        <w:ind w:start="0"/>
        <w:jc w:val="both"/>
      </w:pPr>
      <w:r>
        <w:rPr>
          <w:rFonts w:ascii="Times New Roman"/>
          <w:b w:val="false"/>
          <w:i w:val="false"/>
          <w:color w:val="ff0000"/>
          <w:sz w:val="28"/>
        </w:rPr>
        <w:t xml:space="preserve">
      脚注。第3款被哈萨克斯坦共和国2021年12月27日第87-VII号法律废止（自首次正式公布之日起十个日历日后生效）。</w:t>
      </w:r>
    </w:p>
    <w:p>
      <w:pPr>
        <w:spacing w:after="0"/>
        <w:ind w:start="0"/>
        <w:jc w:val="left"/>
      </w:pPr>
      <w:r>
        <w:rPr>
          <w:rFonts w:ascii="Times New Roman"/>
          <w:b/>
          <w:i w:val="false"/>
          <w:color w:val="000000"/>
        </w:rPr>
        <w:t xml:space="preserve"> 第272-1条 国家对工业的激励措施</w:t>
      </w:r>
    </w:p>
    <w:p>
      <w:pPr>
        <w:spacing w:after="0"/>
        <w:ind w:start="0"/>
        <w:jc w:val="both"/>
      </w:pPr>
      <w:r>
        <w:rPr>
          <w:rFonts w:ascii="Times New Roman"/>
          <w:b w:val="false"/>
          <w:i w:val="false"/>
          <w:color w:val="000000"/>
          <w:sz w:val="28"/>
        </w:rPr>
        <w:t xml:space="preserve">
      1. 国家对工业的激励措施应依据本法典及哈萨克斯坦共和国《工业政策法》实施。</w:t>
      </w:r>
    </w:p>
    <w:p>
      <w:pPr>
        <w:spacing w:after="0"/>
        <w:ind w:start="0"/>
        <w:jc w:val="both"/>
      </w:pPr>
      <w:r>
        <w:rPr>
          <w:rFonts w:ascii="Times New Roman"/>
          <w:b w:val="false"/>
          <w:i w:val="false"/>
          <w:color w:val="000000"/>
          <w:sz w:val="28"/>
        </w:rPr>
        <w:t xml:space="preserve">
      2. 《哈萨克斯坦共和国工业政策法》应规定国家对工业的激励措施，主要旨在促进本国制造业发展，并明确实施条件。</w:t>
      </w:r>
    </w:p>
    <w:p>
      <w:pPr>
        <w:spacing w:after="0"/>
        <w:ind w:start="0"/>
        <w:jc w:val="left"/>
      </w:pPr>
      <w:r>
        <w:rPr>
          <w:rFonts w:ascii="Times New Roman"/>
          <w:b w:val="false"/>
          <w:i w:val="false"/>
          <w:color w:val="ff0000"/>
          <w:sz w:val="28"/>
        </w:rPr>
        <w:t xml:space="preserve">      脚注：第24章经2021年12月27日哈萨克斯坦共和国第87-VII号法律增补第272-1条（自首次正式公布之日起十个日历日后生效）。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第272-2条 工业政策</w:t>
      </w:r>
    </w:p>
    <w:p>
      <w:pPr>
        <w:spacing w:after="0"/>
        <w:ind w:start="0"/>
        <w:jc w:val="both"/>
      </w:pPr>
      <w:r>
        <w:rPr>
          <w:rFonts w:ascii="Times New Roman"/>
          <w:b w:val="false"/>
          <w:i w:val="false"/>
          <w:color w:val="000000"/>
          <w:sz w:val="28"/>
        </w:rPr>
        <w:t xml:space="preserve">
      1. 国家对工业的激励措施应依据《哈萨克斯坦共和国工业政策法》实施工业政策，通过提供国家激励措施予以落实。</w:t>
      </w:r>
    </w:p>
    <w:p>
      <w:pPr>
        <w:spacing w:after="0"/>
        <w:ind w:start="0"/>
        <w:jc w:val="both"/>
      </w:pPr>
      <w:r>
        <w:rPr>
          <w:rFonts w:ascii="Times New Roman"/>
          <w:b w:val="false"/>
          <w:i w:val="false"/>
          <w:color w:val="000000"/>
          <w:sz w:val="28"/>
        </w:rPr>
        <w:t xml:space="preserve">
      2. 工业政策的优先领域和方向由哈萨克斯坦共和国国家计划系统文件确定。</w:t>
      </w:r>
    </w:p>
    <w:p>
      <w:pPr>
        <w:spacing w:after="0"/>
        <w:ind w:start="0"/>
        <w:jc w:val="both"/>
      </w:pPr>
      <w:r>
        <w:rPr>
          <w:rFonts w:ascii="Times New Roman"/>
          <w:b w:val="false"/>
          <w:i w:val="false"/>
          <w:color w:val="000000"/>
          <w:sz w:val="28"/>
        </w:rPr>
        <w:t xml:space="preserve">
      3. 《哈萨克斯坦共和国工业政策法》应确立工业政策的目标、宗旨和原则，以及其制定与实施的程序和机制。</w:t>
      </w:r>
    </w:p>
    <w:p>
      <w:pPr>
        <w:spacing w:after="0"/>
        <w:ind w:start="0"/>
        <w:jc w:val="left"/>
      </w:pPr>
      <w:r>
        <w:rPr>
          <w:rFonts w:ascii="Times New Roman"/>
          <w:b w:val="false"/>
          <w:i w:val="false"/>
          <w:color w:val="ff0000"/>
          <w:sz w:val="28"/>
        </w:rPr>
        <w:t xml:space="preserve">      注：第24章经2021年12月27日哈萨克斯坦共和国第87-VII号法律第272-2条修订（自首次正式公布之日起十个日历日后生效）。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第272-3条 产业政策实施领域</w:t>
      </w:r>
    </w:p>
    <w:p>
      <w:pPr>
        <w:spacing w:after="0"/>
        <w:ind w:start="0"/>
        <w:jc w:val="both"/>
      </w:pPr>
      <w:r>
        <w:rPr>
          <w:rFonts w:ascii="Times New Roman"/>
          <w:b w:val="false"/>
          <w:i w:val="false"/>
          <w:color w:val="000000"/>
          <w:sz w:val="28"/>
        </w:rPr>
        <w:t xml:space="preserve">
      哈萨克斯坦共和国的工业政策应依据《哈萨克斯坦共和国工业政策法》在下列领域实施：</w:t>
      </w:r>
    </w:p>
    <w:p>
      <w:pPr>
        <w:spacing w:after="0"/>
        <w:ind w:start="0"/>
        <w:jc w:val="both"/>
      </w:pPr>
      <w:r>
        <w:rPr>
          <w:rFonts w:ascii="Times New Roman"/>
          <w:b w:val="false"/>
          <w:i w:val="false"/>
          <w:color w:val="000000"/>
          <w:sz w:val="28"/>
        </w:rPr>
        <w:t xml:space="preserve">
      1) 工业发展基础环境；</w:t>
      </w:r>
    </w:p>
    <w:p>
      <w:pPr>
        <w:spacing w:after="0"/>
        <w:ind w:start="0"/>
        <w:jc w:val="both"/>
      </w:pPr>
      <w:r>
        <w:rPr>
          <w:rFonts w:ascii="Times New Roman"/>
          <w:b w:val="false"/>
          <w:i w:val="false"/>
          <w:color w:val="000000"/>
          <w:sz w:val="28"/>
        </w:rPr>
        <w:t xml:space="preserve">
      2）市场推广；</w:t>
      </w:r>
    </w:p>
    <w:p>
      <w:pPr>
        <w:spacing w:after="0"/>
        <w:ind w:start="0"/>
        <w:jc w:val="both"/>
      </w:pPr>
      <w:r>
        <w:rPr>
          <w:rFonts w:ascii="Times New Roman"/>
          <w:b w:val="false"/>
          <w:i w:val="false"/>
          <w:color w:val="000000"/>
          <w:sz w:val="28"/>
        </w:rPr>
        <w:t xml:space="preserve">
      3）提升工业效率与竞争力。</w:t>
      </w:r>
    </w:p>
    <w:p>
      <w:pPr>
        <w:spacing w:after="0"/>
        <w:ind w:start="0"/>
        <w:jc w:val="left"/>
      </w:pPr>
      <w:r>
        <w:rPr>
          <w:rFonts w:ascii="Times New Roman"/>
          <w:b w:val="false"/>
          <w:i w:val="false"/>
          <w:color w:val="ff0000"/>
          <w:sz w:val="28"/>
        </w:rPr>
        <w:t xml:space="preserve">      注：第24章经2021年12月27日哈萨克斯坦共和国第87-VII号法律第272-3条修订（自首次正式公布之日起十个日历日后生效）。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第272-4条 工业与创新活动</w:t>
      </w:r>
    </w:p>
    <w:p>
      <w:pPr>
        <w:spacing w:after="0"/>
        <w:ind w:start="0"/>
        <w:jc w:val="both"/>
      </w:pPr>
      <w:r>
        <w:rPr>
          <w:rFonts w:ascii="Times New Roman"/>
          <w:b w:val="false"/>
          <w:i w:val="false"/>
          <w:color w:val="ff0000"/>
          <w:sz w:val="28"/>
        </w:rPr>
        <w:t xml:space="preserve">
      注：根据哈萨克斯坦共和国2021年12月27日第87-VII号法律，第272-4条有效期至2022年7月1日。</w:t>
      </w:r>
    </w:p>
    <w:p>
      <w:pPr>
        <w:spacing w:after="0"/>
        <w:ind w:start="0"/>
        <w:jc w:val="left"/>
      </w:pPr>
      <w:r>
        <w:rPr>
          <w:rFonts w:ascii="Times New Roman"/>
          <w:b/>
          <w:i w:val="false"/>
          <w:color w:val="000000"/>
        </w:rPr>
        <w:t xml:space="preserve"> 第二十五章 国家对投资活动的支持  第一款 投资的法律制度</w:t>
      </w:r>
    </w:p>
    <w:p>
      <w:pPr>
        <w:spacing w:after="0"/>
        <w:ind w:start="0"/>
        <w:jc w:val="both"/>
      </w:pPr>
      <w:r>
        <w:rPr>
          <w:rFonts w:ascii="Times New Roman"/>
          <w:b/>
          <w:i w:val="false"/>
          <w:color w:val="000000"/>
          <w:sz w:val="28"/>
        </w:rPr>
        <w:t xml:space="preserve">第273条 投资关系</w:t>
      </w:r>
    </w:p>
    <w:p>
      <w:pPr>
        <w:spacing w:after="0"/>
        <w:ind w:start="0"/>
        <w:jc w:val="both"/>
      </w:pPr>
      <w:r>
        <w:rPr>
          <w:rFonts w:ascii="Times New Roman"/>
          <w:b w:val="false"/>
          <w:i w:val="false"/>
          <w:color w:val="000000"/>
          <w:sz w:val="28"/>
        </w:rPr>
        <w:t xml:space="preserve">
      1. 本法典规范与哈萨克斯坦共和国境内投资相关的法律关系，确立投资促进的法律经济框架，保障投资者在哈萨克斯坦共和国投资时的权利保护，规定国家投资支持措施，并处理涉及投资者的争议解决事宜。</w:t>
      </w:r>
    </w:p>
    <w:p>
      <w:pPr>
        <w:spacing w:after="0"/>
        <w:ind w:start="0"/>
        <w:jc w:val="both"/>
      </w:pPr>
      <w:r>
        <w:rPr>
          <w:rFonts w:ascii="Times New Roman"/>
          <w:b w:val="false"/>
          <w:i w:val="false"/>
          <w:color w:val="000000"/>
          <w:sz w:val="28"/>
        </w:rPr>
        <w:t xml:space="preserve">
      2. 本法不规范下列关系：</w:t>
      </w:r>
    </w:p>
    <w:p>
      <w:pPr>
        <w:spacing w:after="0"/>
        <w:ind w:start="0"/>
        <w:jc w:val="both"/>
      </w:pPr>
      <w:r>
        <w:rPr>
          <w:rFonts w:ascii="Times New Roman"/>
          <w:b w:val="false"/>
          <w:i w:val="false"/>
          <w:color w:val="000000"/>
          <w:sz w:val="28"/>
        </w:rPr>
        <w:t xml:space="preserve">
      国家预算投资的实施；</w:t>
      </w:r>
    </w:p>
    <w:p>
      <w:pPr>
        <w:spacing w:after="0"/>
        <w:ind w:start="0"/>
        <w:jc w:val="both"/>
      </w:pPr>
      <w:r>
        <w:rPr>
          <w:rFonts w:ascii="Times New Roman"/>
          <w:b w:val="false"/>
          <w:i w:val="false"/>
          <w:color w:val="000000"/>
          <w:sz w:val="28"/>
        </w:rPr>
        <w:t xml:space="preserve">
      向非营利组织投资，包括用于教育、慈善、科研或宗教目的的投资。</w:t>
      </w:r>
    </w:p>
    <w:p>
      <w:pPr>
        <w:spacing w:after="0"/>
        <w:ind w:start="0"/>
        <w:jc w:val="both"/>
      </w:pPr>
      <w:r>
        <w:rPr>
          <w:rFonts w:ascii="Times New Roman"/>
          <w:b w:val="false"/>
          <w:i w:val="false"/>
          <w:color w:val="000000"/>
          <w:sz w:val="28"/>
        </w:rPr>
        <w:t xml:space="preserve">
      3. 本章规定适用于投资实施过程中产生的关系，且在不抵触其他哈萨克斯坦共和国法律的前提下，适用于该法律规范的领域。</w:t>
      </w:r>
    </w:p>
    <w:p>
      <w:pPr>
        <w:spacing w:after="0"/>
        <w:ind w:start="0"/>
        <w:jc w:val="both"/>
      </w:pPr>
      <w:r>
        <w:rPr>
          <w:rFonts w:ascii="Times New Roman"/>
          <w:b w:val="false"/>
          <w:i w:val="false"/>
          <w:color w:val="000000"/>
          <w:sz w:val="28"/>
        </w:rPr>
        <w:t xml:space="preserve">
      4. 投资者依据已签订的投资合同引进外国劳动力所涉关系，由哈萨克斯坦共和国人口迁移立法规范。</w:t>
      </w:r>
    </w:p>
    <w:p>
      <w:pPr>
        <w:spacing w:after="0"/>
        <w:ind w:start="0"/>
        <w:jc w:val="left"/>
      </w:pPr>
      <w:r>
        <w:rPr>
          <w:rFonts w:ascii="Times New Roman"/>
          <w:b w:val="false"/>
          <w:i w:val="false"/>
          <w:color w:val="ff0000"/>
          <w:sz w:val="28"/>
        </w:rPr>
        <w:t xml:space="preserve">      脚注：第273条经哈萨克斯坦共和国2023年4月20日第226-VII号法律修订（自2023年7月1日起施行）。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第274条 投资、投资者、大额投资者及投资活动的概念</w:t>
      </w:r>
    </w:p>
    <w:p>
      <w:pPr>
        <w:spacing w:after="0"/>
        <w:ind w:start="0"/>
        <w:jc w:val="both"/>
      </w:pPr>
      <w:r>
        <w:rPr>
          <w:rFonts w:ascii="Times New Roman"/>
          <w:b w:val="false"/>
          <w:i w:val="false"/>
          <w:color w:val="000000"/>
          <w:sz w:val="28"/>
        </w:rPr>
        <w:t xml:space="preserve">
      1. 投资是指投资者为增加法人实体的固定资产或用于创业活动，以及实施公私合作项目（包括特许经营项目）而投入的各类财产（个人消费品除外），包括自租赁协议签订之日起的融资租赁标的物及其相关权利。</w:t>
      </w:r>
    </w:p>
    <w:p>
      <w:pPr>
        <w:spacing w:after="0"/>
        <w:ind w:start="0"/>
        <w:jc w:val="both"/>
      </w:pPr>
      <w:r>
        <w:rPr>
          <w:rFonts w:ascii="Times New Roman"/>
          <w:b w:val="false"/>
          <w:i w:val="false"/>
          <w:color w:val="000000"/>
          <w:sz w:val="28"/>
        </w:rPr>
        <w:t xml:space="preserve">
      2. 投资者指在哈萨克斯坦共和国进行投资的自然人及法人实体。</w:t>
      </w:r>
    </w:p>
    <w:p>
      <w:pPr>
        <w:spacing w:after="0"/>
        <w:ind w:start="0"/>
        <w:jc w:val="both"/>
      </w:pPr>
      <w:r>
        <w:rPr>
          <w:rFonts w:ascii="Times New Roman"/>
          <w:b w:val="false"/>
          <w:i w:val="false"/>
          <w:color w:val="000000"/>
          <w:sz w:val="28"/>
        </w:rPr>
        <w:t xml:space="preserve">
      3. 自然人及法人参与商业组织注册资本、创建或增加用于经营活动的固定资产、实施公私合作项目（含特许经营项目）的行为均认定为投资活动。</w:t>
      </w:r>
    </w:p>
    <w:p>
      <w:pPr>
        <w:spacing w:after="0"/>
        <w:ind w:start="0"/>
        <w:jc w:val="both"/>
      </w:pPr>
      <w:r>
        <w:rPr>
          <w:rFonts w:ascii="Times New Roman"/>
          <w:b w:val="false"/>
          <w:i w:val="false"/>
          <w:color w:val="000000"/>
          <w:sz w:val="28"/>
        </w:rPr>
        <w:t xml:space="preserve">
      4. 大型投资者指在哈萨克斯坦共和国投资金额不低于两百万月度计算指数的个人或法人实体。</w:t>
      </w:r>
    </w:p>
    <w:p>
      <w:pPr>
        <w:spacing w:after="0"/>
        <w:ind w:start="0"/>
        <w:jc w:val="both"/>
      </w:pPr>
      <w:r>
        <w:rPr>
          <w:rFonts w:ascii="Times New Roman"/>
          <w:b/>
          <w:i w:val="false"/>
          <w:color w:val="000000"/>
          <w:sz w:val="28"/>
        </w:rPr>
        <w:t xml:space="preserve">第二百七十五条 投资主体</w:t>
      </w:r>
    </w:p>
    <w:p>
      <w:pPr>
        <w:spacing w:after="0"/>
        <w:ind w:start="0"/>
        <w:jc w:val="both"/>
      </w:pPr>
      <w:r>
        <w:rPr>
          <w:rFonts w:ascii="Times New Roman"/>
          <w:b w:val="false"/>
          <w:i w:val="false"/>
          <w:color w:val="000000"/>
          <w:sz w:val="28"/>
        </w:rPr>
        <w:t xml:space="preserve">
      1. 除哈萨克斯坦共和国法律另有规定外，投资者有权对任何实体及各类经营活动进行投资。</w:t>
      </w:r>
    </w:p>
    <w:p>
      <w:pPr>
        <w:spacing w:after="0"/>
        <w:ind w:start="0"/>
        <w:jc w:val="both"/>
      </w:pPr>
      <w:r>
        <w:rPr>
          <w:rFonts w:ascii="Times New Roman"/>
          <w:b w:val="false"/>
          <w:i w:val="false"/>
          <w:color w:val="000000"/>
          <w:sz w:val="28"/>
        </w:rPr>
        <w:t xml:space="preserve">
      投资者在所投资实体及经营活动类型方面的权利与义务，由本法典、哈萨克斯坦共和国其他法律及相关协议予以规定。</w:t>
      </w:r>
    </w:p>
    <w:p>
      <w:pPr>
        <w:spacing w:after="0"/>
        <w:ind w:start="0"/>
        <w:jc w:val="both"/>
      </w:pPr>
      <w:r>
        <w:rPr>
          <w:rFonts w:ascii="Times New Roman"/>
          <w:b w:val="false"/>
          <w:i w:val="false"/>
          <w:color w:val="000000"/>
          <w:sz w:val="28"/>
        </w:rPr>
        <w:t xml:space="preserve">
      2. 基于保障国家安全之需要，哈萨克斯坦共和国法律可规定限制或禁止投资活动的类型及（或）区域。</w:t>
      </w:r>
    </w:p>
    <w:p>
      <w:pPr>
        <w:spacing w:after="0"/>
        <w:ind w:start="0"/>
        <w:jc w:val="both"/>
      </w:pPr>
      <w:r>
        <w:rPr>
          <w:rFonts w:ascii="Times New Roman"/>
          <w:b/>
          <w:i w:val="false"/>
          <w:color w:val="000000"/>
          <w:sz w:val="28"/>
        </w:rPr>
        <w:t xml:space="preserve">第二百七十六条 在哈萨克斯坦共和国境内投资者活动的法律保护保障</w:t>
      </w:r>
    </w:p>
    <w:p>
      <w:pPr>
        <w:spacing w:after="0"/>
        <w:ind w:start="0"/>
        <w:jc w:val="both"/>
      </w:pPr>
      <w:r>
        <w:rPr>
          <w:rFonts w:ascii="Times New Roman"/>
          <w:b w:val="false"/>
          <w:i w:val="false"/>
          <w:color w:val="000000"/>
          <w:sz w:val="28"/>
        </w:rPr>
        <w:t xml:space="preserve">
      1. 投资者依法享有的权利和利益，应得到哈萨克斯坦共和国宪法、本法典、哈萨克斯坦共和国其他法规以及经哈萨克斯坦共和国批准的条约的充分且无条件保障。 </w:t>
      </w:r>
    </w:p>
    <w:p>
      <w:pPr>
        <w:spacing w:after="0"/>
        <w:ind w:start="0"/>
        <w:jc w:val="both"/>
      </w:pPr>
      <w:r>
        <w:rPr>
          <w:rFonts w:ascii="Times New Roman"/>
          <w:b w:val="false"/>
          <w:i w:val="false"/>
          <w:color w:val="000000"/>
          <w:sz w:val="28"/>
        </w:rPr>
        <w:t xml:space="preserve">
      2. 根据哈萨克斯坦共和国民事立法，投资者有权就因公共权力机关颁布违反哈萨克斯坦共和国法律的文件，以及公共权力机关官员的违法行为（不作为）所造成的损害获得赔偿。</w:t>
      </w:r>
    </w:p>
    <w:p>
      <w:pPr>
        <w:spacing w:after="0"/>
        <w:ind w:start="0"/>
        <w:jc w:val="both"/>
      </w:pPr>
      <w:r>
        <w:rPr>
          <w:rFonts w:ascii="Times New Roman"/>
          <w:b w:val="false"/>
          <w:i w:val="false"/>
          <w:color w:val="000000"/>
          <w:sz w:val="28"/>
        </w:rPr>
        <w:t xml:space="preserve">
      3. 哈萨克斯坦共和国保障投资者与本国国家机关签订的合同条款稳定性，但经双方协议修改合同条款的情况除外。</w:t>
      </w:r>
    </w:p>
    <w:p>
      <w:pPr>
        <w:spacing w:after="0"/>
        <w:ind w:start="0"/>
        <w:jc w:val="both"/>
      </w:pPr>
      <w:r>
        <w:rPr>
          <w:rFonts w:ascii="Times New Roman"/>
          <w:b w:val="false"/>
          <w:i w:val="false"/>
          <w:color w:val="000000"/>
          <w:sz w:val="28"/>
        </w:rPr>
        <w:t xml:space="preserve">
      本保障不适用于下列情形：</w:t>
      </w:r>
    </w:p>
    <w:p>
      <w:pPr>
        <w:spacing w:after="0"/>
        <w:ind w:start="0"/>
        <w:jc w:val="both"/>
      </w:pPr>
      <w:r>
        <w:rPr>
          <w:rFonts w:ascii="Times New Roman"/>
          <w:b w:val="false"/>
          <w:i w:val="false"/>
          <w:color w:val="000000"/>
          <w:sz w:val="28"/>
        </w:rPr>
        <w:t xml:space="preserve">
      1) 哈萨克斯坦共和国立法修订及（或）条约生效及（或）修订，导致应税商品进口、生产、销售的秩序与条件发生变更；</w:t>
      </w:r>
    </w:p>
    <w:p>
      <w:pPr>
        <w:spacing w:after="0"/>
        <w:ind w:start="0"/>
        <w:jc w:val="both"/>
      </w:pPr>
      <w:r>
        <w:rPr>
          <w:rFonts w:ascii="Times New Roman"/>
          <w:b w:val="false"/>
          <w:i w:val="false"/>
          <w:color w:val="000000"/>
          <w:sz w:val="28"/>
        </w:rPr>
        <w:t xml:space="preserve">
      2) 为保障国家安全、公共秩序、保护国民健康和道德而对哈萨克斯坦共和国法律进行的修订和补充。</w:t>
      </w:r>
    </w:p>
    <w:p>
      <w:pPr>
        <w:spacing w:after="0"/>
        <w:ind w:start="0"/>
        <w:jc w:val="both"/>
      </w:pPr>
      <w:r>
        <w:rPr>
          <w:rFonts w:ascii="Times New Roman"/>
          <w:b/>
          <w:i w:val="false"/>
          <w:color w:val="000000"/>
          <w:sz w:val="28"/>
        </w:rPr>
        <w:t xml:space="preserve">第二百七十七条 收益保障</w:t>
      </w:r>
    </w:p>
    <w:p>
      <w:pPr>
        <w:spacing w:after="0"/>
        <w:ind w:start="0"/>
        <w:jc w:val="both"/>
      </w:pPr>
      <w:r>
        <w:rPr>
          <w:rFonts w:ascii="Times New Roman"/>
          <w:b w:val="false"/>
          <w:i w:val="false"/>
          <w:color w:val="000000"/>
          <w:sz w:val="28"/>
        </w:rPr>
        <w:t xml:space="preserve">
      投资者有权：</w:t>
      </w:r>
    </w:p>
    <w:p>
      <w:pPr>
        <w:spacing w:after="0"/>
        <w:ind w:start="0"/>
        <w:jc w:val="both"/>
      </w:pPr>
      <w:r>
        <w:rPr>
          <w:rFonts w:ascii="Times New Roman"/>
          <w:b w:val="false"/>
          <w:i w:val="false"/>
          <w:color w:val="000000"/>
          <w:sz w:val="28"/>
        </w:rPr>
        <w:t xml:space="preserve">
      1）在缴纳税收及其他法定预算款项后，依据哈萨克斯坦共和国法律自主处置经营所得收益；</w:t>
      </w:r>
    </w:p>
    <w:p>
      <w:pPr>
        <w:spacing w:after="0"/>
        <w:ind w:start="0"/>
        <w:jc w:val="both"/>
      </w:pPr>
      <w:r>
        <w:rPr>
          <w:rFonts w:ascii="Times New Roman"/>
          <w:b w:val="false"/>
          <w:i w:val="false"/>
          <w:color w:val="000000"/>
          <w:sz w:val="28"/>
        </w:rPr>
        <w:t xml:space="preserve">
      2）依据哈萨克斯坦共和国银行及货币法律，在该国境内银行开设本币和（或）外币账户。</w:t>
      </w:r>
    </w:p>
    <w:p>
      <w:pPr>
        <w:spacing w:after="0"/>
        <w:ind w:start="0"/>
        <w:jc w:val="both"/>
      </w:pPr>
      <w:r>
        <w:rPr>
          <w:rFonts w:ascii="Times New Roman"/>
          <w:b/>
          <w:i w:val="false"/>
          <w:color w:val="000000"/>
          <w:sz w:val="28"/>
        </w:rPr>
        <w:t xml:space="preserve">第二百七十八条 公共权力机关对投资者活动透明度及保障投资者获取投资活动实施相关信息的权利</w:t>
      </w:r>
    </w:p>
    <w:p>
      <w:pPr>
        <w:spacing w:after="0"/>
        <w:ind w:start="0"/>
        <w:jc w:val="both"/>
      </w:pPr>
      <w:r>
        <w:rPr>
          <w:rFonts w:ascii="Times New Roman"/>
          <w:b w:val="false"/>
          <w:i w:val="false"/>
          <w:color w:val="000000"/>
          <w:sz w:val="28"/>
        </w:rPr>
        <w:t xml:space="preserve">
      1. 影响投资者利益的哈萨克斯坦共和国国家机关官方报告及规范性法律文件，应依照哈萨克斯坦共和国法律规定的方式予以公布。</w:t>
      </w:r>
    </w:p>
    <w:p>
      <w:pPr>
        <w:spacing w:after="0"/>
        <w:ind w:start="0"/>
        <w:jc w:val="both"/>
      </w:pPr>
      <w:r>
        <w:rPr>
          <w:rFonts w:ascii="Times New Roman"/>
          <w:b w:val="false"/>
          <w:i w:val="false"/>
          <w:color w:val="000000"/>
          <w:sz w:val="28"/>
        </w:rPr>
        <w:t xml:space="preserve">
      2. 投资者（包括投资额低于投票表决权股份百分之十者，或低于全体参与者总票数百分之十者）可免费获取下列信息：法人实体注册信息、章程、 不动产交易登记、已颁发许可证等信息，以及哈萨克斯坦共和国法律规定的与实施投资活动相关且不含法律保护的商业及其他秘密的其他信息。</w:t>
      </w:r>
    </w:p>
    <w:p>
      <w:pPr>
        <w:spacing w:after="0"/>
        <w:ind w:start="0"/>
        <w:jc w:val="both"/>
      </w:pPr>
      <w:r>
        <w:rPr>
          <w:rFonts w:ascii="Times New Roman"/>
          <w:b/>
          <w:i w:val="false"/>
          <w:color w:val="000000"/>
          <w:sz w:val="28"/>
        </w:rPr>
        <w:t xml:space="preserve">第二百七十九条 收用与征用期间的投资者权利保障</w:t>
      </w:r>
    </w:p>
    <w:p>
      <w:pPr>
        <w:spacing w:after="0"/>
        <w:ind w:start="0"/>
        <w:jc w:val="both"/>
      </w:pPr>
      <w:r>
        <w:rPr>
          <w:rFonts w:ascii="Times New Roman"/>
          <w:b w:val="false"/>
          <w:i w:val="false"/>
          <w:color w:val="000000"/>
          <w:sz w:val="28"/>
        </w:rPr>
        <w:t xml:space="preserve">
      1. 仅在哈萨克斯坦共和国法律规定的特殊情况下，方可为国家需要强制收回投资者财产（即征用或征用）。</w:t>
      </w:r>
    </w:p>
    <w:p>
      <w:pPr>
        <w:spacing w:after="0"/>
        <w:ind w:start="0"/>
        <w:jc w:val="both"/>
      </w:pPr>
      <w:r>
        <w:rPr>
          <w:rFonts w:ascii="Times New Roman"/>
          <w:b w:val="false"/>
          <w:i w:val="false"/>
          <w:color w:val="000000"/>
          <w:sz w:val="28"/>
        </w:rPr>
        <w:t xml:space="preserve">
      2. 国有化时，哈萨克斯坦共和国应就因发布国有化立法行为给投资者造成的损失给予全额补偿。</w:t>
      </w:r>
    </w:p>
    <w:p>
      <w:pPr>
        <w:spacing w:after="0"/>
        <w:ind w:start="0"/>
        <w:jc w:val="both"/>
      </w:pPr>
      <w:r>
        <w:rPr>
          <w:rFonts w:ascii="Times New Roman"/>
          <w:b w:val="false"/>
          <w:i w:val="false"/>
          <w:color w:val="000000"/>
          <w:sz w:val="28"/>
        </w:rPr>
        <w:t xml:space="preserve">
      3. 征用投资者财产时，应支付该财产的市场价值。</w:t>
      </w:r>
    </w:p>
    <w:p>
      <w:pPr>
        <w:spacing w:after="0"/>
        <w:ind w:start="0"/>
        <w:jc w:val="both"/>
      </w:pPr>
      <w:r>
        <w:rPr>
          <w:rFonts w:ascii="Times New Roman"/>
          <w:b w:val="false"/>
          <w:i w:val="false"/>
          <w:color w:val="000000"/>
          <w:sz w:val="28"/>
        </w:rPr>
        <w:t xml:space="preserve">
      财产的市场价值依据哈萨克斯坦共和国法律确定。</w:t>
      </w:r>
    </w:p>
    <w:p>
      <w:pPr>
        <w:spacing w:after="0"/>
        <w:ind w:start="0"/>
        <w:jc w:val="both"/>
      </w:pPr>
      <w:r>
        <w:rPr>
          <w:rFonts w:ascii="Times New Roman"/>
          <w:b w:val="false"/>
          <w:i w:val="false"/>
          <w:color w:val="000000"/>
          <w:sz w:val="28"/>
        </w:rPr>
        <w:t xml:space="preserve">
      4. 对于征用财产价值的评估结果，财产所有者有权向法院提出异议。</w:t>
      </w:r>
    </w:p>
    <w:p>
      <w:pPr>
        <w:spacing w:after="0"/>
        <w:ind w:start="0"/>
        <w:jc w:val="both"/>
      </w:pPr>
      <w:r>
        <w:rPr>
          <w:rFonts w:ascii="Times New Roman"/>
          <w:b w:val="false"/>
          <w:i w:val="false"/>
          <w:color w:val="000000"/>
          <w:sz w:val="28"/>
        </w:rPr>
        <w:t xml:space="preserve">
      5. 征用事由终止后，投资者有权要求返还剩余财产，但须返还已获补偿金额，并计入财产价值减损造成的损失。</w:t>
      </w:r>
    </w:p>
    <w:p>
      <w:pPr>
        <w:spacing w:after="0"/>
        <w:ind w:start="0"/>
        <w:jc w:val="both"/>
      </w:pPr>
      <w:r>
        <w:rPr>
          <w:rFonts w:ascii="Times New Roman"/>
          <w:b/>
          <w:i w:val="false"/>
          <w:color w:val="000000"/>
          <w:sz w:val="28"/>
        </w:rPr>
        <w:t xml:space="preserve">第二百八十条 投资者权利的转让</w:t>
      </w:r>
    </w:p>
    <w:p>
      <w:pPr>
        <w:spacing w:after="0"/>
        <w:ind w:start="0"/>
        <w:jc w:val="both"/>
      </w:pPr>
      <w:r>
        <w:rPr>
          <w:rFonts w:ascii="Times New Roman"/>
          <w:b w:val="false"/>
          <w:i w:val="false"/>
          <w:color w:val="000000"/>
          <w:sz w:val="28"/>
        </w:rPr>
        <w:t xml:space="preserve">
      若外国政府或其授权机构依据担保（保险合同）向投资者支付款项，该担保系针对其在哈萨克斯坦共和国境内投资设立， 且该外国或其授权国家机关受让投资者对该投资的权利（债权转让），在哈萨克斯坦共和国境内，此类权利转让（债权转让）仅在投资者已在哈萨克斯坦共和国实施投资和（或）履行特定合同义务的情况下方被认定为合法。</w:t>
      </w:r>
    </w:p>
    <w:p>
      <w:pPr>
        <w:spacing w:after="0"/>
        <w:ind w:start="0"/>
        <w:jc w:val="left"/>
      </w:pPr>
      <w:r>
        <w:rPr>
          <w:rFonts w:ascii="Times New Roman"/>
          <w:b/>
          <w:i w:val="false"/>
          <w:color w:val="000000"/>
        </w:rPr>
        <w:t xml:space="preserve"> 第二款 国家投资支持</w:t>
      </w:r>
    </w:p>
    <w:p>
      <w:pPr>
        <w:spacing w:after="0"/>
        <w:ind w:start="0"/>
        <w:jc w:val="both"/>
      </w:pPr>
      <w:r>
        <w:rPr>
          <w:rFonts w:ascii="Times New Roman"/>
          <w:b/>
          <w:i w:val="false"/>
          <w:color w:val="000000"/>
          <w:sz w:val="28"/>
        </w:rPr>
        <w:t xml:space="preserve">第二百八十一条 国家投资支持的目的</w:t>
      </w:r>
    </w:p>
    <w:p>
      <w:pPr>
        <w:spacing w:after="0"/>
        <w:ind w:start="0"/>
        <w:jc w:val="both"/>
      </w:pPr>
      <w:r>
        <w:rPr>
          <w:rFonts w:ascii="Times New Roman"/>
          <w:b w:val="false"/>
          <w:i w:val="false"/>
          <w:color w:val="000000"/>
          <w:sz w:val="28"/>
        </w:rPr>
        <w:t xml:space="preserve">
      1. 国家投资支持旨在营造有利于经济发展、促进投资的良好环境，推动采用现代技术创建新产业、扩建及改造现有产业，促进哈萨克斯坦人才发展，并加强环境保护。</w:t>
      </w:r>
    </w:p>
    <w:p>
      <w:pPr>
        <w:spacing w:after="0"/>
        <w:ind w:start="0"/>
        <w:jc w:val="both"/>
      </w:pPr>
      <w:r>
        <w:rPr>
          <w:rFonts w:ascii="Times New Roman"/>
          <w:b w:val="false"/>
          <w:i w:val="false"/>
          <w:color w:val="000000"/>
          <w:sz w:val="28"/>
        </w:rPr>
        <w:t xml:space="preserve">
      2. 国家对投资的支持包括：依据《哈萨克斯坦共和国税法》（税法典）规定，在哈萨克斯坦共和国税法变更时，以投资优惠和（或）稳定性保障的形式授予国家优惠。</w:t>
      </w:r>
    </w:p>
    <w:p>
      <w:pPr>
        <w:spacing w:after="0"/>
        <w:ind w:start="0"/>
        <w:jc w:val="both"/>
      </w:pPr>
      <w:r>
        <w:rPr>
          <w:rFonts w:ascii="Times New Roman"/>
          <w:b w:val="false"/>
          <w:i w:val="false"/>
          <w:color w:val="000000"/>
          <w:sz w:val="28"/>
        </w:rPr>
        <w:t xml:space="preserve">
      固体矿物加工协议项下国家优惠的类型、条件及实施程序，由《哈萨克斯坦共和国地下资源及地下资源利用法典》规定。</w:t>
      </w:r>
    </w:p>
    <w:p>
      <w:pPr>
        <w:spacing w:after="0"/>
        <w:ind w:start="0"/>
        <w:jc w:val="left"/>
      </w:pPr>
      <w:r>
        <w:rPr>
          <w:rFonts w:ascii="Times New Roman"/>
          <w:b w:val="false"/>
          <w:i w:val="false"/>
          <w:color w:val="ff0000"/>
          <w:sz w:val="28"/>
        </w:rPr>
        <w:t xml:space="preserve">      脚注：第281条经哈萨克斯坦共和国2017年12月27日第126-VI号法律修订（自首次正式公布后六个月届满时生效）；经2021年12月27日第87-VII号法律修订（自2022年1月1日起生效）。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第282条 授权投资机构：</w:t>
      </w:r>
    </w:p>
    <w:p>
      <w:pPr>
        <w:spacing w:after="0"/>
        <w:ind w:start="0"/>
        <w:jc w:val="both"/>
      </w:pPr>
      <w:r>
        <w:rPr>
          <w:rFonts w:ascii="Times New Roman"/>
          <w:b w:val="false"/>
          <w:i w:val="false"/>
          <w:color w:val="000000"/>
          <w:sz w:val="28"/>
        </w:rPr>
        <w:t xml:space="preserve">
      1. 国家对投资的支持应由哈萨克斯坦共和国政府确定的授权投资机构实施，该机构负责签订投资合同并监督其执行，特殊投资合同除外。</w:t>
      </w:r>
    </w:p>
    <w:p>
      <w:pPr>
        <w:spacing w:after="0"/>
        <w:ind w:start="0"/>
        <w:jc w:val="both"/>
      </w:pPr>
      <w:r>
        <w:rPr>
          <w:rFonts w:ascii="Times New Roman"/>
          <w:b w:val="false"/>
          <w:i w:val="false"/>
          <w:color w:val="000000"/>
          <w:sz w:val="28"/>
        </w:rPr>
        <w:t xml:space="preserve">
      2. 授权投资机构在其职权范围内为履行职责，有权依照哈萨克斯坦共和国政府确立的程序，从本国自然人及法人中吸纳相关国家机关专家、顾问及专业人士。</w:t>
      </w:r>
    </w:p>
    <w:p>
      <w:pPr>
        <w:spacing w:after="0"/>
        <w:ind w:start="0"/>
        <w:jc w:val="both"/>
      </w:pPr>
      <w:r>
        <w:rPr>
          <w:rFonts w:ascii="Times New Roman"/>
          <w:b w:val="false"/>
          <w:i w:val="false"/>
          <w:color w:val="000000"/>
          <w:sz w:val="28"/>
        </w:rPr>
        <w:t xml:space="preserve">
      3. 授权投资机构应以"一站式服务"原则，统筹协调并监督国家投资促进公司及其区域代表机构、代表处、区域投资促进组织为投资者提供的支持活动。</w:t>
      </w:r>
    </w:p>
    <w:p>
      <w:pPr>
        <w:spacing w:after="0"/>
        <w:ind w:start="0"/>
        <w:jc w:val="left"/>
      </w:pPr>
      <w:r>
        <w:rPr>
          <w:rFonts w:ascii="Times New Roman"/>
          <w:b w:val="false"/>
          <w:i w:val="false"/>
          <w:color w:val="ff0000"/>
          <w:sz w:val="28"/>
        </w:rPr>
        <w:t xml:space="preserve">      4. 根据哈萨克斯坦共和国2019年4月3日第243-VІ号法律予以排除（自首次正式公布之日起十个日历日后生效）。</w:t>
      </w:r>
      <w:r>
        <w:br/>
      </w:r>
      <w:r>
        <w:rPr>
          <w:rFonts w:ascii="Times New Roman"/>
          <w:b w:val="false"/>
          <w:i w:val="false"/>
          <w:color w:val="ff0000"/>
          <w:sz w:val="28"/>
        </w:rPr>
        <w:t xml:space="preserve">      5. 根据哈萨克斯坦共和国2019年4月3日第243-VІ号法律予以排除（自首次正式公布之日起十个日历日后生效）。</w:t>
      </w:r>
      <w:r>
        <w:br/>
      </w:r>
      <w:r>
        <w:rPr>
          <w:rFonts w:ascii="Times New Roman"/>
          <w:b w:val="false"/>
          <w:i w:val="false"/>
          <w:color w:val="ff0000"/>
          <w:sz w:val="28"/>
        </w:rPr>
        <w:t xml:space="preserve">      6. 根据哈萨克斯坦共和国2019年4月3日第243-VІ号法律予以排除（自首次正式公布之日起十个日历日后生效）。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 投资授权机构按其规定方式，为在哈萨克斯坦共和国境内开展投资活动的非哈公民签发投资者签证申请。</w:t>
      </w:r>
    </w:p>
    <w:p>
      <w:pPr>
        <w:spacing w:after="0"/>
        <w:ind w:start="0"/>
        <w:jc w:val="both"/>
      </w:pPr>
      <w:r>
        <w:rPr>
          <w:rFonts w:ascii="Times New Roman"/>
          <w:b w:val="false"/>
          <w:i w:val="false"/>
          <w:color w:val="000000"/>
          <w:sz w:val="28"/>
        </w:rPr>
        <w:t xml:space="preserve">
      8. 投资授权机构应协助投资者依据投资授权机构与投资者签订的投资合同，获取相关法人实体的担保订单。</w:t>
      </w:r>
    </w:p>
    <w:p>
      <w:pPr>
        <w:spacing w:after="0"/>
        <w:ind w:start="0"/>
        <w:jc w:val="both"/>
      </w:pPr>
      <w:r>
        <w:rPr>
          <w:rFonts w:ascii="Times New Roman"/>
          <w:b w:val="false"/>
          <w:i w:val="false"/>
          <w:color w:val="000000"/>
          <w:sz w:val="28"/>
        </w:rPr>
        <w:t xml:space="preserve">
      8-1. 投资授权机构应制定并批准确定项目为投资项目以提供国有土地地块的程序。</w:t>
      </w:r>
    </w:p>
    <w:p>
      <w:pPr>
        <w:spacing w:after="0"/>
        <w:ind w:start="0"/>
        <w:jc w:val="both"/>
      </w:pPr>
      <w:r>
        <w:rPr>
          <w:rFonts w:ascii="Times New Roman"/>
          <w:b w:val="false"/>
          <w:i w:val="false"/>
          <w:color w:val="000000"/>
          <w:sz w:val="28"/>
        </w:rPr>
        <w:t xml:space="preserve">
      本款第一项规定的程序应包括但不限于：与相关地区协调委员会就土地提供事宜进行协调的程序。</w:t>
      </w:r>
    </w:p>
    <w:p>
      <w:pPr>
        <w:spacing w:after="0"/>
        <w:ind w:start="0"/>
        <w:jc w:val="both"/>
      </w:pPr>
      <w:r>
        <w:rPr>
          <w:rFonts w:ascii="Times New Roman"/>
          <w:b w:val="false"/>
          <w:i w:val="false"/>
          <w:color w:val="000000"/>
          <w:sz w:val="28"/>
        </w:rPr>
        <w:t xml:space="preserve">
      9. 授权投资机构的活动由哈萨克斯坦共和国政府批准的规章进行规范。</w:t>
      </w:r>
    </w:p>
    <w:p>
      <w:pPr>
        <w:spacing w:after="0"/>
        <w:ind w:start="0"/>
        <w:jc w:val="left"/>
      </w:pPr>
      <w:r>
        <w:rPr>
          <w:rFonts w:ascii="Times New Roman"/>
          <w:b w:val="false"/>
          <w:i w:val="false"/>
          <w:color w:val="ff0000"/>
          <w:sz w:val="28"/>
        </w:rPr>
        <w:t xml:space="preserve">      脚注：第282条经哈萨克斯坦共和国2019年4月3日第243-VI号法律修订（自首次正式公布之日起十个日历日后生效）； 2019年11月25日第272-VI号法律（自首次正式公布之日起十个日历日后生效）；2021年6月30日第59-VII号法律（自2022年1月1日起生效）。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第282-1条 投资者一站式服务原则 </w:t>
      </w:r>
    </w:p>
    <w:p>
      <w:pPr>
        <w:spacing w:after="0"/>
        <w:ind w:start="0"/>
        <w:jc w:val="both"/>
      </w:pPr>
      <w:r>
        <w:rPr>
          <w:rFonts w:ascii="Times New Roman"/>
          <w:b w:val="false"/>
          <w:i w:val="false"/>
          <w:color w:val="000000"/>
          <w:sz w:val="28"/>
        </w:rPr>
        <w:t xml:space="preserve">
      1. 投资者一站式服务原则指由国家投资促进公司及其地区代表机构、地区公共服务投资促进组织，以及其他机构提供的集中化服务模式，旨在最大限度减少投资者参与文件收集准备工作，并限制其与国家机关的直接接触。</w:t>
      </w:r>
    </w:p>
    <w:p>
      <w:pPr>
        <w:spacing w:after="0"/>
        <w:ind w:start="0"/>
        <w:jc w:val="both"/>
      </w:pPr>
      <w:r>
        <w:rPr>
          <w:rFonts w:ascii="Times New Roman"/>
          <w:b w:val="false"/>
          <w:i w:val="false"/>
          <w:color w:val="000000"/>
          <w:sz w:val="28"/>
        </w:rPr>
        <w:t xml:space="preserve">
      2. 投资者"单一窗口"的组织规则及投资吸引过程中的协作程序，由授权投资机构批准，并确定特定经济领域投资规模以享受"单一窗口"服务，同时规定以下程序：</w:t>
      </w:r>
    </w:p>
    <w:p>
      <w:pPr>
        <w:spacing w:after="0"/>
        <w:ind w:start="0"/>
        <w:jc w:val="both"/>
      </w:pPr>
      <w:r>
        <w:rPr>
          <w:rFonts w:ascii="Times New Roman"/>
          <w:b w:val="false"/>
          <w:i w:val="false"/>
          <w:color w:val="000000"/>
          <w:sz w:val="28"/>
        </w:rPr>
        <w:t xml:space="preserve">
      1) 由国家投资促进公司及其地区代表处、地区投资促进机构依据哈萨克斯坦共和国投资项目实施流程，按一站式原则为投资者提供支持；</w:t>
      </w:r>
    </w:p>
    <w:p>
      <w:pPr>
        <w:spacing w:after="0"/>
        <w:ind w:start="0"/>
        <w:jc w:val="both"/>
      </w:pPr>
      <w:r>
        <w:rPr>
          <w:rFonts w:ascii="Times New Roman"/>
          <w:b w:val="false"/>
          <w:i w:val="false"/>
          <w:color w:val="000000"/>
          <w:sz w:val="28"/>
        </w:rPr>
        <w:t xml:space="preserve">
      2）授权投资机构与国家投资促进公司及其地区代表处、地区投资促进组织就中央及地区层面投资项目支持事宜进行协调；</w:t>
      </w:r>
    </w:p>
    <w:p>
      <w:pPr>
        <w:spacing w:after="0"/>
        <w:ind w:start="0"/>
        <w:jc w:val="both"/>
      </w:pPr>
      <w:r>
        <w:rPr>
          <w:rFonts w:ascii="Times New Roman"/>
          <w:b w:val="false"/>
          <w:i w:val="false"/>
          <w:color w:val="000000"/>
          <w:sz w:val="28"/>
        </w:rPr>
        <w:t xml:space="preserve">
      3）协调国家投资促进公司及其地区代表机构、地区投资促进机构与外国机构、国家机关、地方执行机构、组织及其他非政府组织在投资吸引事宜上的协作；</w:t>
      </w:r>
    </w:p>
    <w:p>
      <w:pPr>
        <w:spacing w:after="0"/>
        <w:ind w:start="0"/>
        <w:jc w:val="both"/>
      </w:pPr>
      <w:r>
        <w:rPr>
          <w:rFonts w:ascii="Times New Roman"/>
          <w:b w:val="false"/>
          <w:i w:val="false"/>
          <w:color w:val="000000"/>
          <w:sz w:val="28"/>
        </w:rPr>
        <w:t xml:space="preserve">
      4）监督国家机关及其他组织为投资者开展投资活动提供国家及其他服务的过程，同时监督投资项目吸引投资的配套支持措施。</w:t>
      </w:r>
    </w:p>
    <w:p>
      <w:pPr>
        <w:spacing w:after="0"/>
        <w:ind w:start="0"/>
        <w:jc w:val="both"/>
      </w:pPr>
      <w:r>
        <w:rPr>
          <w:rFonts w:ascii="Times New Roman"/>
          <w:b w:val="false"/>
          <w:i w:val="false"/>
          <w:color w:val="000000"/>
          <w:sz w:val="28"/>
        </w:rPr>
        <w:t xml:space="preserve">
      经授权的投资机构应与负责提供国家及其他服务的国家机关联合下令，确定在向投资者提供这些服务及陪同其前往国家机关及其他组织时负责协调的人员。</w:t>
      </w:r>
    </w:p>
    <w:p>
      <w:pPr>
        <w:spacing w:after="0"/>
        <w:ind w:start="0"/>
        <w:jc w:val="both"/>
      </w:pPr>
      <w:r>
        <w:rPr>
          <w:rFonts w:ascii="Times New Roman"/>
          <w:b w:val="false"/>
          <w:i w:val="false"/>
          <w:color w:val="000000"/>
          <w:sz w:val="28"/>
        </w:rPr>
        <w:t xml:space="preserve">
      3. 国家投资促进公司及其地区代表机构、代表处，以及遵循投资者一站式服务原则的地区投资促进机构，有权就投资者申请事宜向中央及地方行政机关及其他组织提出申请，并代投资者向国家机关及其他组织提交文件以获取国家及其他服务。</w:t>
      </w:r>
    </w:p>
    <w:p>
      <w:pPr>
        <w:spacing w:after="0"/>
        <w:ind w:start="0"/>
        <w:jc w:val="left"/>
      </w:pPr>
      <w:r>
        <w:rPr>
          <w:rFonts w:ascii="Times New Roman"/>
          <w:b w:val="false"/>
          <w:i w:val="false"/>
          <w:color w:val="ff0000"/>
          <w:sz w:val="28"/>
        </w:rPr>
        <w:t xml:space="preserve">      脚注。 根据哈萨克斯坦共和国2019年4月3日第243-VІ号法律（自首次正式公布后十个日历日届满时生效），第25章增设第282-1条；经哈萨克斯坦共和国2023年4月19日第223-VII号法律修订 （自首次正式公布之日起十个日历日后生效）。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第282-2条 投资吸引领域的国家公司及其地区代表机构和代表处</w:t>
      </w:r>
    </w:p>
    <w:p>
      <w:pPr>
        <w:spacing w:after="0"/>
        <w:ind w:start="0"/>
        <w:jc w:val="both"/>
      </w:pPr>
      <w:r>
        <w:rPr>
          <w:rFonts w:ascii="Times New Roman"/>
          <w:b w:val="false"/>
          <w:i w:val="false"/>
          <w:color w:val="000000"/>
          <w:sz w:val="28"/>
        </w:rPr>
        <w:t xml:space="preserve">
      1. 投资吸引领域的国家公司由哈萨克斯坦共和国政府决定。</w:t>
      </w:r>
    </w:p>
    <w:p>
      <w:pPr>
        <w:spacing w:after="0"/>
        <w:ind w:start="0"/>
        <w:jc w:val="both"/>
      </w:pPr>
      <w:r>
        <w:rPr>
          <w:rFonts w:ascii="Times New Roman"/>
          <w:b w:val="false"/>
          <w:i w:val="false"/>
          <w:color w:val="000000"/>
          <w:sz w:val="28"/>
        </w:rPr>
        <w:t xml:space="preserve">
      2. 投资吸引领域的国家公司及其地区代表和代表处：</w:t>
      </w:r>
    </w:p>
    <w:p>
      <w:pPr>
        <w:spacing w:after="0"/>
        <w:ind w:start="0"/>
        <w:jc w:val="both"/>
      </w:pPr>
      <w:r>
        <w:rPr>
          <w:rFonts w:ascii="Times New Roman"/>
          <w:b w:val="false"/>
          <w:i w:val="false"/>
          <w:color w:val="000000"/>
          <w:sz w:val="28"/>
        </w:rPr>
        <w:t xml:space="preserve">
      1) 开展分析研究以提升哈萨克斯坦共和国的投资吸引力；</w:t>
      </w:r>
    </w:p>
    <w:p>
      <w:pPr>
        <w:spacing w:after="0"/>
        <w:ind w:start="0"/>
        <w:jc w:val="both"/>
      </w:pPr>
      <w:r>
        <w:rPr>
          <w:rFonts w:ascii="Times New Roman"/>
          <w:b w:val="false"/>
          <w:i w:val="false"/>
          <w:color w:val="000000"/>
          <w:sz w:val="28"/>
        </w:rPr>
        <w:t xml:space="preserve">
      2) 为投资者活动提供支持，包括组织投资者与国家机关官员、产业创新主体及私营企业家协会的会晤，举办投资主题的商业论坛、会议及研讨会，建立并维护现有及潜在投资者数据库，协助投资者解决突发问题；</w:t>
      </w:r>
    </w:p>
    <w:p>
      <w:pPr>
        <w:spacing w:after="0"/>
        <w:ind w:start="0"/>
        <w:jc w:val="both"/>
      </w:pPr>
      <w:r>
        <w:rPr>
          <w:rFonts w:ascii="Times New Roman"/>
          <w:b w:val="false"/>
          <w:i w:val="false"/>
          <w:color w:val="000000"/>
          <w:sz w:val="28"/>
        </w:rPr>
        <w:t xml:space="preserve">
      3) 推广哈萨克斯坦共和国的投资形象，包括提供投资机会信息；</w:t>
      </w:r>
    </w:p>
    <w:p>
      <w:pPr>
        <w:spacing w:after="0"/>
        <w:ind w:start="0"/>
        <w:jc w:val="both"/>
      </w:pPr>
      <w:r>
        <w:rPr>
          <w:rFonts w:ascii="Times New Roman"/>
          <w:b w:val="false"/>
          <w:i w:val="false"/>
          <w:color w:val="000000"/>
          <w:sz w:val="28"/>
        </w:rPr>
        <w:t xml:space="preserve">
      4）监督与投资者谈判达成的官方协议执行情况；</w:t>
      </w:r>
    </w:p>
    <w:p>
      <w:pPr>
        <w:spacing w:after="0"/>
        <w:ind w:start="0"/>
        <w:jc w:val="both"/>
      </w:pPr>
      <w:r>
        <w:rPr>
          <w:rFonts w:ascii="Times New Roman"/>
          <w:b w:val="false"/>
          <w:i w:val="false"/>
          <w:color w:val="000000"/>
          <w:sz w:val="28"/>
        </w:rPr>
        <w:t xml:space="preserve">
      5）监督投资者参与实施的产业创新项目；</w:t>
      </w:r>
    </w:p>
    <w:p>
      <w:pPr>
        <w:spacing w:after="0"/>
        <w:ind w:start="0"/>
        <w:jc w:val="both"/>
      </w:pPr>
      <w:r>
        <w:rPr>
          <w:rFonts w:ascii="Times New Roman"/>
          <w:b w:val="false"/>
          <w:i w:val="false"/>
          <w:color w:val="000000"/>
          <w:sz w:val="28"/>
        </w:rPr>
        <w:t xml:space="preserve">
      6）遵循"一站式服务"原则，协助投资者获取公共服务及其他机构提供的服务；</w:t>
      </w:r>
    </w:p>
    <w:p>
      <w:pPr>
        <w:spacing w:after="0"/>
        <w:ind w:start="0"/>
        <w:jc w:val="both"/>
      </w:pPr>
      <w:r>
        <w:rPr>
          <w:rFonts w:ascii="Times New Roman"/>
          <w:b w:val="false"/>
          <w:i w:val="false"/>
          <w:color w:val="000000"/>
          <w:sz w:val="28"/>
        </w:rPr>
        <w:t xml:space="preserve">
      7）开展吸引投资者投产工业产品的工作，包括优先商品清单所列产品。</w:t>
      </w:r>
    </w:p>
    <w:p>
      <w:pPr>
        <w:spacing w:after="0"/>
        <w:ind w:start="0"/>
        <w:jc w:val="left"/>
      </w:pPr>
      <w:r>
        <w:rPr>
          <w:rFonts w:ascii="Times New Roman"/>
          <w:b w:val="false"/>
          <w:i w:val="false"/>
          <w:color w:val="ff0000"/>
          <w:sz w:val="28"/>
        </w:rPr>
        <w:t xml:space="preserve">      注：第2款根据哈萨克斯坦共和国2022年12月30日第177-VII号法律新增第282-2条（自首次官方公布之日起十个日历日后生效）。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第283条 投资优惠的概念与类型</w:t>
      </w:r>
    </w:p>
    <w:p>
      <w:pPr>
        <w:spacing w:after="0"/>
        <w:ind w:start="0"/>
        <w:jc w:val="both"/>
      </w:pPr>
      <w:r>
        <w:rPr>
          <w:rFonts w:ascii="Times New Roman"/>
          <w:b w:val="false"/>
          <w:i w:val="false"/>
          <w:color w:val="000000"/>
          <w:sz w:val="28"/>
        </w:rPr>
        <w:t xml:space="preserve">
      1. 投资优惠系指根据哈萨克斯坦共和国法律，向实施投资项目的哈萨克斯坦共和国法人实体及租赁公司提供的定向优惠。租赁公司须在金融租赁协议框架内，为实施投资项目的哈萨克斯坦共和国法人实体进口技术设备； </w:t>
      </w:r>
    </w:p>
    <w:p>
      <w:pPr>
        <w:spacing w:after="0"/>
        <w:ind w:start="0"/>
        <w:jc w:val="both"/>
      </w:pPr>
      <w:r>
        <w:rPr>
          <w:rFonts w:ascii="Times New Roman"/>
          <w:b w:val="false"/>
          <w:i w:val="false"/>
          <w:color w:val="000000"/>
          <w:sz w:val="28"/>
        </w:rPr>
        <w:t xml:space="preserve">
      哈萨克斯坦共和国法人——依据哈萨克斯坦共和国法律设立的法人实体，包括外资法人实体；</w:t>
      </w:r>
    </w:p>
    <w:p>
      <w:pPr>
        <w:spacing w:after="0"/>
        <w:ind w:start="0"/>
        <w:jc w:val="both"/>
      </w:pPr>
      <w:r>
        <w:rPr>
          <w:rFonts w:ascii="Times New Roman"/>
          <w:b w:val="false"/>
          <w:i w:val="false"/>
          <w:color w:val="000000"/>
          <w:sz w:val="28"/>
        </w:rPr>
        <w:t xml:space="preserve">
      2. 投资项目（含投资优先项目）可享受下列投资优惠类型： </w:t>
      </w:r>
    </w:p>
    <w:p>
      <w:pPr>
        <w:spacing w:after="0"/>
        <w:ind w:start="0"/>
        <w:jc w:val="both"/>
      </w:pPr>
      <w:r>
        <w:rPr>
          <w:rFonts w:ascii="Times New Roman"/>
          <w:b w:val="false"/>
          <w:i w:val="false"/>
          <w:color w:val="000000"/>
          <w:sz w:val="28"/>
        </w:rPr>
        <w:t xml:space="preserve">
      1) 进口关税及增值税豁免；</w:t>
      </w:r>
    </w:p>
    <w:p>
      <w:pPr>
        <w:spacing w:after="0"/>
        <w:ind w:start="0"/>
        <w:jc w:val="both"/>
      </w:pPr>
      <w:r>
        <w:rPr>
          <w:rFonts w:ascii="Times New Roman"/>
          <w:b w:val="false"/>
          <w:i w:val="false"/>
          <w:color w:val="000000"/>
          <w:sz w:val="28"/>
        </w:rPr>
        <w:t xml:space="preserve">
      2）政府实物补助。</w:t>
      </w:r>
    </w:p>
    <w:p>
      <w:pPr>
        <w:spacing w:after="0"/>
        <w:ind w:start="0"/>
        <w:jc w:val="both"/>
      </w:pPr>
      <w:r>
        <w:rPr>
          <w:rFonts w:ascii="Times New Roman"/>
          <w:b w:val="false"/>
          <w:i w:val="false"/>
          <w:color w:val="000000"/>
          <w:sz w:val="28"/>
        </w:rPr>
        <w:t xml:space="preserve">
      3. 投资优先项目应享受税收优惠（以下简称投资优先项目税收优惠）。</w:t>
      </w:r>
    </w:p>
    <w:p>
      <w:pPr>
        <w:spacing w:after="0"/>
        <w:ind w:start="0"/>
        <w:jc w:val="left"/>
      </w:pPr>
      <w:r>
        <w:rPr>
          <w:rFonts w:ascii="Times New Roman"/>
          <w:b w:val="false"/>
          <w:i w:val="false"/>
          <w:color w:val="ff0000"/>
          <w:sz w:val="28"/>
        </w:rPr>
        <w:t xml:space="preserve">      4. 根据哈萨克斯坦共和国2017年12月25日第122-VI号法律（自2018年1月1日起生效）予以废止。</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对特殊投资项目以投资优惠形式（以下简称特殊投资项目投资优惠）提供免税待遇：</w:t>
      </w:r>
    </w:p>
    <w:p>
      <w:pPr>
        <w:spacing w:after="0"/>
        <w:ind w:start="0"/>
        <w:jc w:val="both"/>
      </w:pPr>
      <w:r>
        <w:rPr>
          <w:rFonts w:ascii="Times New Roman"/>
          <w:b w:val="false"/>
          <w:i w:val="false"/>
          <w:color w:val="000000"/>
          <w:sz w:val="28"/>
        </w:rPr>
        <w:t xml:space="preserve">
      进口关税；</w:t>
      </w:r>
    </w:p>
    <w:p>
      <w:pPr>
        <w:spacing w:after="0"/>
        <w:ind w:start="0"/>
        <w:jc w:val="both"/>
      </w:pPr>
      <w:r>
        <w:rPr>
          <w:rFonts w:ascii="Times New Roman"/>
          <w:b w:val="false"/>
          <w:i w:val="false"/>
          <w:color w:val="000000"/>
          <w:sz w:val="28"/>
        </w:rPr>
        <w:t xml:space="preserve">
      根据哈萨克斯坦共和国税法缴纳的税款。</w:t>
      </w:r>
    </w:p>
    <w:p>
      <w:pPr>
        <w:spacing w:after="0"/>
        <w:ind w:start="0"/>
        <w:jc w:val="left"/>
      </w:pPr>
      <w:r>
        <w:rPr>
          <w:rFonts w:ascii="Times New Roman"/>
          <w:b w:val="false"/>
          <w:i w:val="false"/>
          <w:color w:val="ff0000"/>
          <w:sz w:val="28"/>
        </w:rPr>
        <w:t xml:space="preserve">      脚注。第283条经哈萨克斯坦共和国2016年12月28日第34-VI号法律修订（自2017年1月1日起生效）；经2017年12月25日第122-VI号法律修订（自2018年1月1日起生效）； 2021年1月2日第399-VI号法律修订（自首次正式公布之日起十个日历日后生效）。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第二百八十四条 投资项目</w:t>
      </w:r>
    </w:p>
    <w:p>
      <w:pPr>
        <w:spacing w:after="0"/>
        <w:ind w:start="0"/>
        <w:jc w:val="both"/>
      </w:pPr>
      <w:r>
        <w:rPr>
          <w:rFonts w:ascii="Times New Roman"/>
          <w:b w:val="false"/>
          <w:i w:val="false"/>
          <w:color w:val="000000"/>
          <w:sz w:val="28"/>
        </w:rPr>
        <w:t xml:space="preserve">
      投资项目是指为创建新生产设施、扩建和（或）改造现有生产设施而进行投资的一系列活动，包括在实施公私合作项目（含特许经营项目）过程中创建、扩建和（或）更新的生产设施。</w:t>
      </w:r>
    </w:p>
    <w:p>
      <w:pPr>
        <w:spacing w:after="0"/>
        <w:ind w:start="0"/>
        <w:jc w:val="both"/>
      </w:pPr>
      <w:r>
        <w:rPr>
          <w:rFonts w:ascii="Times New Roman"/>
          <w:b w:val="false"/>
          <w:i w:val="false"/>
          <w:color w:val="000000"/>
          <w:sz w:val="28"/>
        </w:rPr>
        <w:t xml:space="preserve">
      投资优先项目指符合下列条件的投资项目：</w:t>
      </w:r>
    </w:p>
    <w:p>
      <w:pPr>
        <w:spacing w:after="0"/>
        <w:ind w:start="0"/>
        <w:jc w:val="both"/>
      </w:pPr>
      <w:r>
        <w:rPr>
          <w:rFonts w:ascii="Times New Roman"/>
          <w:b w:val="false"/>
          <w:i w:val="false"/>
          <w:color w:val="000000"/>
          <w:sz w:val="28"/>
        </w:rPr>
        <w:t xml:space="preserve">
      用于创建新的生产商品、工程和服务的项目，该项目要求法人实体在建设新生产设施方面的投资额至少达到共和国预算法规定的、在提交投资优惠申请之日有效的月度计算指数的两百万倍，本法另有规定除外；</w:t>
      </w:r>
    </w:p>
    <w:p>
      <w:pPr>
        <w:spacing w:after="0"/>
        <w:ind w:start="0"/>
        <w:jc w:val="both"/>
      </w:pPr>
      <w:r>
        <w:rPr>
          <w:rFonts w:ascii="Times New Roman"/>
          <w:b w:val="false"/>
          <w:i w:val="false"/>
          <w:color w:val="000000"/>
          <w:sz w:val="28"/>
        </w:rPr>
        <w:t xml:space="preserve">
      扩建和（或）改造现有商品、工程及服务生产设施，且法人实体在固定资产变更（包括现有产品生产设施的更新改造、重建、现代化升级）方面的投资额不低于共和国预算法规定的月计算指数乘以五百万倍（以提交投资优惠申请之日为准），除非本法另有规定。</w:t>
      </w:r>
    </w:p>
    <w:p>
      <w:pPr>
        <w:spacing w:after="0"/>
        <w:ind w:start="0"/>
        <w:jc w:val="both"/>
      </w:pPr>
      <w:r>
        <w:rPr>
          <w:rFonts w:ascii="Times New Roman"/>
          <w:b w:val="false"/>
          <w:i w:val="false"/>
          <w:color w:val="000000"/>
          <w:sz w:val="28"/>
        </w:rPr>
        <w:t xml:space="preserve">
      优先投资项目指法人为开展特定优先活动类型而实施的新建商品、工程及服务生产项目，或扩建和（或）改造现有商品、工程及服务生产项目，该活动类型清单由哈萨克斯坦共和国政府批准。</w:t>
      </w:r>
    </w:p>
    <w:p>
      <w:pPr>
        <w:spacing w:after="0"/>
        <w:ind w:start="0"/>
        <w:jc w:val="both"/>
      </w:pPr>
      <w:r>
        <w:rPr>
          <w:rFonts w:ascii="Times New Roman"/>
          <w:b w:val="false"/>
          <w:i w:val="false"/>
          <w:color w:val="000000"/>
          <w:sz w:val="28"/>
        </w:rPr>
        <w:t xml:space="preserve">
      特殊投资项目系指由哈萨克斯坦共和国法人实施的投资项目，该法人须依据哈萨克斯坦共和国海关法规注册为特殊经济区参与者或保税仓库所有者，且（或）从特殊经济区参与者处购得，或由已签订机动车工业组装协议的哈萨克斯坦共和国法人实施。</w:t>
      </w:r>
    </w:p>
    <w:p>
      <w:pPr>
        <w:spacing w:after="0"/>
        <w:ind w:start="0"/>
        <w:jc w:val="left"/>
      </w:pPr>
      <w:r>
        <w:rPr>
          <w:rFonts w:ascii="Times New Roman"/>
          <w:b w:val="false"/>
          <w:i w:val="false"/>
          <w:color w:val="ff0000"/>
          <w:sz w:val="28"/>
        </w:rPr>
        <w:t xml:space="preserve">      脚注：第284条经哈萨克斯坦共和国2017年12月25日第122-VI号法律修订（自2018年1月1日起施行）；经哈萨克斯坦共和国2019年4月3日第243-VІ号法律修订（自首次正式公布后十个日历日届满之日起施行）；经哈萨克斯坦共和国2021年4月30日第304-VІ号法律修订（自2021年5月1日起施行）。 243-VІ（自首次正式公布后十个日历日届满时生效）；2021年4月30日第34-VII号法律（自2022年1月1日起生效）；2024年4月6日第71-VIII号法律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第二百八十五条 投资优惠获取程序</w:t>
      </w:r>
    </w:p>
    <w:p>
      <w:pPr>
        <w:spacing w:after="0"/>
        <w:ind w:start="0"/>
        <w:jc w:val="both"/>
      </w:pPr>
      <w:r>
        <w:rPr>
          <w:rFonts w:ascii="Times New Roman"/>
          <w:b w:val="false"/>
          <w:i w:val="false"/>
          <w:color w:val="000000"/>
          <w:sz w:val="28"/>
        </w:rPr>
        <w:t xml:space="preserve">
      1. 哈萨克斯坦共和国法人实体为获取投资优惠，应向投资主管机构提交投资优惠申请及证明申请人符合本法典规定要求的文件，格式由投资主管机构制定。</w:t>
      </w:r>
    </w:p>
    <w:p>
      <w:pPr>
        <w:spacing w:after="0"/>
        <w:ind w:start="0"/>
        <w:jc w:val="both"/>
      </w:pPr>
      <w:r>
        <w:rPr>
          <w:rFonts w:ascii="Times New Roman"/>
          <w:b w:val="false"/>
          <w:i w:val="false"/>
          <w:color w:val="000000"/>
          <w:sz w:val="28"/>
        </w:rPr>
        <w:t xml:space="preserve">
      2. 投资优惠依据投资主管机构与实施投资项目的哈萨克斯坦共和国法人实体签订的投资合同予以提供。</w:t>
      </w:r>
    </w:p>
    <w:p>
      <w:pPr>
        <w:spacing w:after="0"/>
        <w:ind w:start="0"/>
        <w:jc w:val="both"/>
      </w:pPr>
      <w:r>
        <w:rPr>
          <w:rFonts w:ascii="Times New Roman"/>
          <w:b w:val="false"/>
          <w:i w:val="false"/>
          <w:color w:val="000000"/>
          <w:sz w:val="28"/>
        </w:rPr>
        <w:t xml:space="preserve">
      哈萨克斯坦共和国政府批准了投资授权机构依据一站式服务原则向实施投资优先项目的投资者提供投资优惠的规则。</w:t>
      </w:r>
    </w:p>
    <w:p>
      <w:pPr>
        <w:spacing w:after="0"/>
        <w:ind w:start="0"/>
        <w:jc w:val="left"/>
      </w:pPr>
      <w:r>
        <w:rPr>
          <w:rFonts w:ascii="Times New Roman"/>
          <w:b w:val="false"/>
          <w:i w:val="false"/>
          <w:color w:val="ff0000"/>
          <w:sz w:val="28"/>
        </w:rPr>
        <w:t xml:space="preserve">      3. 根据哈萨克斯坦共和国2017年12月25日第122-VI号法律（自2018年1月1日起生效）予以删除。</w:t>
      </w:r>
      <w:r>
        <w:br/>
      </w:r>
      <w:r>
        <w:rPr>
          <w:rFonts w:ascii="Times New Roman"/>
          <w:b w:val="false"/>
          <w:i w:val="false"/>
          <w:color w:val="ff0000"/>
          <w:sz w:val="28"/>
        </w:rPr>
        <w:t xml:space="preserve">      脚注：第285条经2017年12月25日哈萨克斯坦共和国第122-VI号法律修订（自2018年1月1日起施行）。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第286条 投资优惠的授予条件</w:t>
      </w:r>
    </w:p>
    <w:p>
      <w:pPr>
        <w:spacing w:after="0"/>
        <w:ind w:start="0"/>
        <w:jc w:val="both"/>
      </w:pPr>
      <w:r>
        <w:rPr>
          <w:rFonts w:ascii="Times New Roman"/>
          <w:b w:val="false"/>
          <w:i w:val="false"/>
          <w:color w:val="000000"/>
          <w:sz w:val="28"/>
        </w:rPr>
        <w:t xml:space="preserve">
      1. 投资优惠适用于：</w:t>
      </w:r>
    </w:p>
    <w:p>
      <w:pPr>
        <w:spacing w:after="0"/>
        <w:ind w:start="0"/>
        <w:jc w:val="both"/>
      </w:pPr>
      <w:r>
        <w:rPr>
          <w:rFonts w:ascii="Times New Roman"/>
          <w:b w:val="false"/>
          <w:i w:val="false"/>
          <w:color w:val="000000"/>
          <w:sz w:val="28"/>
        </w:rPr>
        <w:t xml:space="preserve">
      1) 投资项目、投资优先项目——哈萨克斯坦共和国法人实体；</w:t>
      </w:r>
    </w:p>
    <w:p>
      <w:pPr>
        <w:spacing w:after="0"/>
        <w:ind w:start="0"/>
        <w:jc w:val="both"/>
      </w:pPr>
      <w:r>
        <w:rPr>
          <w:rFonts w:ascii="Times New Roman"/>
          <w:b w:val="false"/>
          <w:i w:val="false"/>
          <w:color w:val="000000"/>
          <w:sz w:val="28"/>
        </w:rPr>
        <w:t xml:space="preserve">
      2）特殊投资项目——作为特殊经济区参与者或保税仓库所有者运营的哈萨克斯坦共和国法人实体，以及车辆和（或）其零部件制造商、农业机械和（或）其零部件制造商——若存在相应的工业组装协议；</w:t>
      </w:r>
    </w:p>
    <w:p>
      <w:pPr>
        <w:spacing w:after="0"/>
        <w:ind w:start="0"/>
        <w:jc w:val="both"/>
      </w:pPr>
      <w:r>
        <w:rPr>
          <w:rFonts w:ascii="Times New Roman"/>
          <w:b w:val="false"/>
          <w:i w:val="false"/>
          <w:color w:val="000000"/>
          <w:sz w:val="28"/>
        </w:rPr>
        <w:t xml:space="preserve">
      3）投资项目——已签订投资协议的法人实体。</w:t>
      </w:r>
    </w:p>
    <w:p>
      <w:pPr>
        <w:spacing w:after="0"/>
        <w:ind w:start="0"/>
        <w:jc w:val="left"/>
      </w:pPr>
      <w:r>
        <w:rPr>
          <w:rFonts w:ascii="Times New Roman"/>
          <w:b w:val="false"/>
          <w:i w:val="false"/>
          <w:color w:val="ff0000"/>
          <w:sz w:val="28"/>
        </w:rPr>
        <w:t xml:space="preserve">      2. 根据哈萨克斯坦共和国2020年6月29日第352-VI号法律予以废止（自首次官方公布之日起十个日历日后生效）。</w:t>
      </w:r>
      <w:r>
        <w:br/>
      </w:r>
      <w:r>
        <w:rPr>
          <w:rFonts w:ascii="Times New Roman"/>
          <w:b w:val="false"/>
          <w:i w:val="false"/>
          <w:color w:val="ff0000"/>
          <w:sz w:val="28"/>
        </w:rPr>
        <w:t xml:space="preserve">      3. 根据哈萨克斯坦共和国2017年12月25日第122-VI号法律予以排除（自2018年1月1日起生效）。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当法人实体依据本条第1款第1项规定实施投资项目，且该项目属于哈萨克斯坦共和国政府批准的优先活动清单所列活动类型时，应给予投资优惠。</w:t>
      </w:r>
    </w:p>
    <w:p>
      <w:pPr>
        <w:spacing w:after="0"/>
        <w:ind w:start="0"/>
        <w:jc w:val="both"/>
      </w:pPr>
      <w:r>
        <w:rPr>
          <w:rFonts w:ascii="Times New Roman"/>
          <w:b w:val="false"/>
          <w:i w:val="false"/>
          <w:color w:val="000000"/>
          <w:sz w:val="28"/>
        </w:rPr>
        <w:t xml:space="preserve">
      优先活动类型的确定应依据技术监管领域授权机构批准的经济活动类型通用分类表进行。 </w:t>
      </w:r>
    </w:p>
    <w:p>
      <w:pPr>
        <w:spacing w:after="0"/>
        <w:ind w:start="0"/>
        <w:jc w:val="both"/>
      </w:pPr>
      <w:r>
        <w:rPr>
          <w:rFonts w:ascii="Times New Roman"/>
          <w:b w:val="false"/>
          <w:i w:val="false"/>
          <w:color w:val="000000"/>
          <w:sz w:val="28"/>
        </w:rPr>
        <w:t xml:space="preserve">
      实施投资优先项目所确定的优先活动清单不得包含下列活动类型：</w:t>
      </w:r>
    </w:p>
    <w:p>
      <w:pPr>
        <w:spacing w:after="0"/>
        <w:ind w:start="0"/>
        <w:jc w:val="both"/>
      </w:pPr>
      <w:r>
        <w:rPr>
          <w:rFonts w:ascii="Times New Roman"/>
          <w:b w:val="false"/>
          <w:i w:val="false"/>
          <w:color w:val="000000"/>
          <w:sz w:val="28"/>
        </w:rPr>
        <w:t xml:space="preserve">
      1) 赌博业务领域活动；</w:t>
      </w:r>
    </w:p>
    <w:p>
      <w:pPr>
        <w:spacing w:after="0"/>
        <w:ind w:start="0"/>
        <w:jc w:val="both"/>
      </w:pPr>
      <w:r>
        <w:rPr>
          <w:rFonts w:ascii="Times New Roman"/>
          <w:b w:val="false"/>
          <w:i w:val="false"/>
          <w:color w:val="000000"/>
          <w:sz w:val="28"/>
        </w:rPr>
        <w:t xml:space="preserve">
      2) 地下资源利用领域活动，但煤层气开采除外；</w:t>
      </w:r>
    </w:p>
    <w:p>
      <w:pPr>
        <w:spacing w:after="0"/>
        <w:ind w:start="0"/>
        <w:jc w:val="both"/>
      </w:pPr>
      <w:r>
        <w:rPr>
          <w:rFonts w:ascii="Times New Roman"/>
          <w:b w:val="false"/>
          <w:i w:val="false"/>
          <w:color w:val="000000"/>
          <w:sz w:val="28"/>
        </w:rPr>
        <w:t xml:space="preserve">
      3) 生产应税商品的活动，但生产石油化工产品、生产、组装（完成）应税商品除外，此类活动在《哈萨克斯坦共和国税法》（税法典）第462条第一部分第5项和第6项中有所规定。 </w:t>
      </w:r>
    </w:p>
    <w:p>
      <w:pPr>
        <w:spacing w:after="0"/>
        <w:ind w:start="0"/>
        <w:jc w:val="both"/>
      </w:pPr>
      <w:r>
        <w:rPr>
          <w:rFonts w:ascii="Times New Roman"/>
          <w:b w:val="false"/>
          <w:i w:val="false"/>
          <w:color w:val="000000"/>
          <w:sz w:val="28"/>
        </w:rPr>
        <w:t xml:space="preserve">
      优先活动类型清单（包括为实施优先投资项目确定的优先活动类型清单）每年最多可修订两次。 </w:t>
      </w:r>
    </w:p>
    <w:p>
      <w:pPr>
        <w:spacing w:after="0"/>
        <w:ind w:start="0"/>
        <w:jc w:val="both"/>
      </w:pPr>
      <w:r>
        <w:rPr>
          <w:rFonts w:ascii="Times New Roman"/>
          <w:b w:val="false"/>
          <w:i w:val="false"/>
          <w:color w:val="000000"/>
          <w:sz w:val="28"/>
        </w:rPr>
        <w:t xml:space="preserve">
      5. 投资优先项目须满足下列条件方可享受投资优惠：</w:t>
      </w:r>
    </w:p>
    <w:p>
      <w:pPr>
        <w:spacing w:after="0"/>
        <w:ind w:start="0"/>
        <w:jc w:val="both"/>
      </w:pPr>
      <w:r>
        <w:rPr>
          <w:rFonts w:ascii="Times New Roman"/>
          <w:b w:val="false"/>
          <w:i w:val="false"/>
          <w:color w:val="000000"/>
          <w:sz w:val="28"/>
        </w:rPr>
        <w:t xml:space="preserve">
      1) 受益方为哈萨克斯坦共和国法人实体；</w:t>
      </w:r>
    </w:p>
    <w:p>
      <w:pPr>
        <w:spacing w:after="0"/>
        <w:ind w:start="0"/>
        <w:jc w:val="both"/>
      </w:pPr>
      <w:r>
        <w:rPr>
          <w:rFonts w:ascii="Times New Roman"/>
          <w:b w:val="false"/>
          <w:i w:val="false"/>
          <w:color w:val="000000"/>
          <w:sz w:val="28"/>
        </w:rPr>
        <w:t xml:space="preserve">
      2) 法人实体投资额不低于共和国预算法规定的月度计算指数的200万倍（用于创建新产业）或500万倍（用于扩建和/或更新现有产业），该指数以提交投资优惠申请之日为准。</w:t>
      </w:r>
    </w:p>
    <w:p>
      <w:pPr>
        <w:spacing w:after="0"/>
        <w:ind w:start="0"/>
        <w:jc w:val="both"/>
      </w:pPr>
      <w:r>
        <w:rPr>
          <w:rFonts w:ascii="Times New Roman"/>
          <w:b w:val="false"/>
          <w:i w:val="false"/>
          <w:color w:val="000000"/>
          <w:sz w:val="28"/>
        </w:rPr>
        <w:t xml:space="preserve">
      在食品及轻工业领域创建新投资项目时，法人实体投资额不低于共和国预算法规定的、在提交投资优惠申请之日有效的月度计算指数的一百万倍； </w:t>
      </w:r>
    </w:p>
    <w:p>
      <w:pPr>
        <w:spacing w:after="0"/>
        <w:ind w:start="0"/>
        <w:jc w:val="both"/>
      </w:pPr>
      <w:r>
        <w:rPr>
          <w:rFonts w:ascii="Times New Roman"/>
          <w:b w:val="false"/>
          <w:i w:val="false"/>
          <w:color w:val="000000"/>
          <w:sz w:val="28"/>
        </w:rPr>
        <w:t xml:space="preserve">
      在重点旅游区建设满足游客需求的项目时，法人实体投资额不低于共和国预算法规定的、在提交投资优惠申请之日有效的月度计算指数的二十万倍，本项第四款另有规定除外；</w:t>
      </w:r>
    </w:p>
    <w:p>
      <w:pPr>
        <w:spacing w:after="0"/>
        <w:ind w:start="0"/>
        <w:jc w:val="both"/>
      </w:pPr>
      <w:r>
        <w:rPr>
          <w:rFonts w:ascii="Times New Roman"/>
          <w:b w:val="false"/>
          <w:i w:val="false"/>
          <w:color w:val="000000"/>
          <w:sz w:val="28"/>
        </w:rPr>
        <w:t xml:space="preserve">
      新建酒店、扩建和（或）更新（改建）现有酒店时，法人实体的投资额必须不低于共和国预算法规定的月计算指数乘以一百万倍，且该指数须为提交投资优惠申请之日有效的版本。 在此情况下，本款要求适用于新建酒店、扩建和（或）翻新（改建）现有酒店同时满足下列条件的情形：</w:t>
      </w:r>
    </w:p>
    <w:p>
      <w:pPr>
        <w:spacing w:after="0"/>
        <w:ind w:start="0"/>
        <w:jc w:val="both"/>
      </w:pPr>
      <w:r>
        <w:rPr>
          <w:rFonts w:ascii="Times New Roman"/>
          <w:b w:val="false"/>
          <w:i w:val="false"/>
          <w:color w:val="000000"/>
          <w:sz w:val="28"/>
        </w:rPr>
        <w:t xml:space="preserve">
      项目实施地点不在共和国重要城市及首都范围内；</w:t>
      </w:r>
    </w:p>
    <w:p>
      <w:pPr>
        <w:spacing w:after="0"/>
        <w:ind w:start="0"/>
        <w:jc w:val="both"/>
      </w:pPr>
      <w:r>
        <w:rPr>
          <w:rFonts w:ascii="Times New Roman"/>
          <w:b w:val="false"/>
          <w:i w:val="false"/>
          <w:color w:val="000000"/>
          <w:sz w:val="28"/>
        </w:rPr>
        <w:t xml:space="preserve">
      所提供服务符合国际标准的三、四、五星级酒店服务等级。</w:t>
      </w:r>
    </w:p>
    <w:p>
      <w:pPr>
        <w:spacing w:after="0"/>
        <w:ind w:start="0"/>
        <w:jc w:val="both"/>
      </w:pPr>
      <w:r>
        <w:rPr>
          <w:rFonts w:ascii="Times New Roman"/>
          <w:b w:val="false"/>
          <w:i w:val="false"/>
          <w:color w:val="000000"/>
          <w:sz w:val="28"/>
        </w:rPr>
        <w:t xml:space="preserve">
      与在十个或更多外国拥有至少一千家酒店的国际酒店连锁集团签订全面营业执照（特许经营）或特许经营协议。</w:t>
      </w:r>
    </w:p>
    <w:p>
      <w:pPr>
        <w:spacing w:after="0"/>
        <w:ind w:start="0"/>
        <w:jc w:val="left"/>
      </w:pPr>
      <w:r>
        <w:rPr>
          <w:rFonts w:ascii="Times New Roman"/>
          <w:b w:val="false"/>
          <w:i w:val="false"/>
          <w:color w:val="ff0000"/>
          <w:sz w:val="28"/>
        </w:rPr>
        <w:t xml:space="preserve">      3) 被哈萨克斯坦共和国2020年6月29日第352-VI号法律排除（该法自首次正式公布之日起十个日历日后生效）；</w:t>
      </w:r>
      <w:r>
        <w:br/>
      </w:r>
      <w:r>
        <w:rPr>
          <w:rFonts w:ascii="Times New Roman"/>
          <w:b w:val="false"/>
          <w:i w:val="false"/>
          <w:color w:val="000000"/>
          <w:sz w:val="28"/>
        </w:rPr>
        <w:t xml:space="preserve">4）法人不属于： </w:t>
      </w:r>
    </w:p>
    <w:p>
      <w:pPr>
        <w:spacing w:after="0"/>
        <w:ind w:start="0"/>
        <w:jc w:val="both"/>
      </w:pPr>
      <w:r>
        <w:rPr>
          <w:rFonts w:ascii="Times New Roman"/>
          <w:b w:val="false"/>
          <w:i w:val="false"/>
          <w:color w:val="000000"/>
          <w:sz w:val="28"/>
        </w:rPr>
        <w:t xml:space="preserve">
      4) 法人实体不属于：</w:t>
      </w:r>
    </w:p>
    <w:p>
      <w:pPr>
        <w:spacing w:after="0"/>
        <w:ind w:start="0"/>
        <w:jc w:val="both"/>
      </w:pPr>
      <w:r>
        <w:rPr>
          <w:rFonts w:ascii="Times New Roman"/>
          <w:b w:val="false"/>
          <w:i w:val="false"/>
          <w:color w:val="000000"/>
          <w:sz w:val="28"/>
        </w:rPr>
        <w:t xml:space="preserve">
      根据哈萨克斯坦共和国税法及教育法设立的独立教育机构；</w:t>
      </w:r>
    </w:p>
    <w:p>
      <w:pPr>
        <w:spacing w:after="0"/>
        <w:ind w:start="0"/>
        <w:jc w:val="both"/>
      </w:pPr>
      <w:r>
        <w:rPr>
          <w:rFonts w:ascii="Times New Roman"/>
          <w:b w:val="false"/>
          <w:i w:val="false"/>
          <w:color w:val="000000"/>
          <w:sz w:val="28"/>
        </w:rPr>
        <w:t xml:space="preserve">
      根据哈萨克斯坦共和国税收立法及特殊经济工业区立法在特殊经济区运营的组织；</w:t>
      </w:r>
    </w:p>
    <w:p>
      <w:pPr>
        <w:spacing w:after="0"/>
        <w:ind w:start="0"/>
        <w:jc w:val="both"/>
      </w:pPr>
      <w:r>
        <w:rPr>
          <w:rFonts w:ascii="Times New Roman"/>
          <w:b w:val="false"/>
          <w:i w:val="false"/>
          <w:color w:val="000000"/>
          <w:sz w:val="28"/>
        </w:rPr>
        <w:t xml:space="preserve">
      5) 国家及（或）准公共部门主体——哈萨克斯坦共和国法人实体作为哈萨克斯坦共和国法人实体的发起人及（或）参与者（股东）所持股份比例不超过百分之二十六，但哈萨克斯坦共和国工程行业法人实体（含铸造产品生产企业）除外；</w:t>
      </w:r>
    </w:p>
    <w:p>
      <w:pPr>
        <w:spacing w:after="0"/>
        <w:ind w:start="0"/>
        <w:jc w:val="both"/>
      </w:pPr>
      <w:r>
        <w:rPr>
          <w:rFonts w:ascii="Times New Roman"/>
          <w:b w:val="false"/>
          <w:i w:val="false"/>
          <w:color w:val="000000"/>
          <w:sz w:val="28"/>
        </w:rPr>
        <w:t xml:space="preserve">
      国家及（或）准公共部门主体——哈萨克斯坦共和国法人实体作为哈萨克斯坦共和国法人实体的发起人及（或）参与者（股东）在工程行业（含铸造产品生产）中的持股比例不得超过百分之五十。 </w:t>
      </w:r>
    </w:p>
    <w:p>
      <w:pPr>
        <w:spacing w:after="0"/>
        <w:ind w:start="0"/>
        <w:jc w:val="both"/>
      </w:pPr>
      <w:r>
        <w:rPr>
          <w:rFonts w:ascii="Times New Roman"/>
          <w:b w:val="false"/>
          <w:i w:val="false"/>
          <w:color w:val="000000"/>
          <w:sz w:val="28"/>
        </w:rPr>
        <w:t xml:space="preserve">
      国家及（或）准公共部门主体——哈萨克斯坦共和国法人实体作为哈萨克斯坦共和国法人实体的发起人及（或）参与者（股东），其参与期限自投资合同登记之日起不超过五年，但工程行业优先投资项目（含铸造产品生产）除外，该类项目中国家及 （或）准公共部门主体——哈萨克斯坦共和国法人作为哈萨克斯坦共和国法人的发起人（或）参与者（股东），自投资合同登记之日起不超过二十年。 五年内，国家及（或）准公共部门主体必须退出哈萨克斯坦共和国法人实体的创始人和（或）参与者（股东）。 若未满足此条件，则投资优惠的适用将暂停，直至其完全退出哈萨克斯坦共和国法人实体的创始人和（或）参与者（股东）身份，但暂停期限不超过一年。</w:t>
      </w:r>
    </w:p>
    <w:p>
      <w:pPr>
        <w:spacing w:after="0"/>
        <w:ind w:start="0"/>
        <w:jc w:val="both"/>
      </w:pPr>
      <w:r>
        <w:rPr>
          <w:rFonts w:ascii="Times New Roman"/>
          <w:b w:val="false"/>
          <w:i w:val="false"/>
          <w:color w:val="000000"/>
          <w:sz w:val="28"/>
        </w:rPr>
        <w:t xml:space="preserve">
      在暂停期间违反退出哈萨克斯坦共和国法人实体创始人和（或）参与者（股东）身份的条件，将导致投资合同提前终止并返还先前授予的投资优惠。</w:t>
      </w:r>
    </w:p>
    <w:p>
      <w:pPr>
        <w:spacing w:after="0"/>
        <w:ind w:start="0"/>
        <w:jc w:val="both"/>
      </w:pPr>
      <w:r>
        <w:rPr>
          <w:rFonts w:ascii="Times New Roman"/>
          <w:b w:val="false"/>
          <w:i w:val="false"/>
          <w:color w:val="000000"/>
          <w:sz w:val="28"/>
        </w:rPr>
        <w:t xml:space="preserve">
      本款规定不适用于以下情形：准国家部门实体作为哈萨克斯坦共和国法人实体的创始人和（或）参与者（股东）持股比例低于百分之五十，且该实体在实施煤层气开采投资优先项目框架内运营；</w:t>
      </w:r>
    </w:p>
    <w:p>
      <w:pPr>
        <w:spacing w:after="0"/>
        <w:ind w:start="0"/>
        <w:jc w:val="left"/>
      </w:pPr>
      <w:r>
        <w:rPr>
          <w:rFonts w:ascii="Times New Roman"/>
          <w:b w:val="false"/>
          <w:i w:val="false"/>
          <w:color w:val="ff0000"/>
          <w:sz w:val="28"/>
        </w:rPr>
        <w:t xml:space="preserve">      6) 根据哈萨克斯坦共和国2020年6月29日第352-VI号法律予以删除（自首次官方公布之日起十个日历日后生效）。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 投资活动未在公私合作协议框架内实施，包括公私合作协议。</w:t>
      </w:r>
    </w:p>
    <w:p>
      <w:pPr>
        <w:spacing w:after="0"/>
        <w:ind w:start="0"/>
        <w:jc w:val="both"/>
      </w:pPr>
      <w:r>
        <w:rPr>
          <w:rFonts w:ascii="Times New Roman"/>
          <w:b w:val="false"/>
          <w:i w:val="false"/>
          <w:color w:val="000000"/>
          <w:sz w:val="28"/>
        </w:rPr>
        <w:t xml:space="preserve">
      5-1. 根据本条第1款第2项规定，为特殊投资项目申请投资优惠时，哈萨克斯坦共和国法人须满足下列条件之一： </w:t>
      </w:r>
    </w:p>
    <w:p>
      <w:pPr>
        <w:spacing w:after="0"/>
        <w:ind w:start="0"/>
        <w:jc w:val="both"/>
      </w:pPr>
      <w:r>
        <w:rPr>
          <w:rFonts w:ascii="Times New Roman"/>
          <w:b w:val="false"/>
          <w:i w:val="false"/>
          <w:color w:val="000000"/>
          <w:sz w:val="28"/>
        </w:rPr>
        <w:t xml:space="preserve">
      1) 该哈萨克斯坦共和国法人实体须依据哈萨克斯坦共和国关于特殊经济工业区的法律登记为特殊经济区参与者；</w:t>
      </w:r>
    </w:p>
    <w:p>
      <w:pPr>
        <w:spacing w:after="0"/>
        <w:ind w:start="0"/>
        <w:jc w:val="both"/>
      </w:pPr>
      <w:r>
        <w:rPr>
          <w:rFonts w:ascii="Times New Roman"/>
          <w:b w:val="false"/>
          <w:i w:val="false"/>
          <w:color w:val="000000"/>
          <w:sz w:val="28"/>
        </w:rPr>
        <w:t xml:space="preserve">
      2）根据哈萨克斯坦共和国海关法律，作为自由海关区仓库所有者进行登记；</w:t>
      </w:r>
    </w:p>
    <w:p>
      <w:pPr>
        <w:spacing w:after="0"/>
        <w:ind w:start="0"/>
        <w:jc w:val="both"/>
      </w:pPr>
      <w:r>
        <w:rPr>
          <w:rFonts w:ascii="Times New Roman"/>
          <w:b w:val="false"/>
          <w:i w:val="false"/>
          <w:color w:val="000000"/>
          <w:sz w:val="28"/>
        </w:rPr>
        <w:t xml:space="preserve">
      3）该法人实体已签订机动车工业组装协议；</w:t>
      </w:r>
    </w:p>
    <w:p>
      <w:pPr>
        <w:spacing w:after="0"/>
        <w:ind w:start="0"/>
        <w:jc w:val="left"/>
      </w:pPr>
      <w:r>
        <w:rPr>
          <w:rFonts w:ascii="Times New Roman"/>
          <w:b w:val="false"/>
          <w:i w:val="false"/>
          <w:color w:val="ff0000"/>
          <w:sz w:val="28"/>
        </w:rPr>
        <w:t xml:space="preserve">      4) 根据哈萨克斯坦共和国2020年6月29日第352-VI号法律（自首次官方公布之日起十个日历日后生效）予以排除。</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投资优惠适用期限由本法典及其他哈萨克斯坦共和国立法规定，并在投资合同中针对各类投资优惠分别载明。</w:t>
      </w:r>
    </w:p>
    <w:p>
      <w:pPr>
        <w:spacing w:after="0"/>
        <w:ind w:start="0"/>
        <w:jc w:val="both"/>
      </w:pPr>
      <w:r>
        <w:rPr>
          <w:rFonts w:ascii="Times New Roman"/>
          <w:b w:val="false"/>
          <w:i w:val="false"/>
          <w:color w:val="000000"/>
          <w:sz w:val="28"/>
        </w:rPr>
        <w:t xml:space="preserve">
      7. 投资者提交本法典第292条规定的证明文件，确认符合相关要求后，可享受投资优惠。</w:t>
      </w:r>
    </w:p>
    <w:p>
      <w:pPr>
        <w:spacing w:after="0"/>
        <w:ind w:start="0"/>
        <w:jc w:val="both"/>
      </w:pPr>
      <w:r>
        <w:rPr>
          <w:rFonts w:ascii="Times New Roman"/>
          <w:b w:val="false"/>
          <w:i w:val="false"/>
          <w:color w:val="000000"/>
          <w:sz w:val="28"/>
        </w:rPr>
        <w:t xml:space="preserve">
      8. 投资优惠的申请应依照本法典及哈萨克斯坦共和国其他立法行为进行。</w:t>
      </w:r>
    </w:p>
    <w:p>
      <w:pPr>
        <w:spacing w:after="0"/>
        <w:ind w:start="0"/>
        <w:jc w:val="left"/>
      </w:pPr>
      <w:r>
        <w:rPr>
          <w:rFonts w:ascii="Times New Roman"/>
          <w:b w:val="false"/>
          <w:i w:val="false"/>
          <w:color w:val="ff0000"/>
          <w:sz w:val="28"/>
        </w:rPr>
        <w:t xml:space="preserve">      脚注：第286条经哈萨克斯坦共和国下列法律修订：2016年4月28日第506-V号法律（自首次正式公布之日起六十个日历日后生效）；2016年12月28日第34-VI号法律（自2017年1月1日起生效）； 2017年12月25日第122-VI号法律（自2018年1月1日起生效）； 2019年4月3日第243-VI号（自首次官方公布之日起十个日历日后生效）；2020年6月29日第352-VI号（自首次官方公布之日起十个日历日后生效）； 2021年1月2日第399-VI号（自首次正式公布之日起十个日历日后生效）；2021年4月30日第34-VII号（自2022年1月1日起生效）； 2024年4月6日第71-VIII号（自首次正式公布之日起六十个日历日后生效）。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第二百八十七条 关税豁免</w:t>
      </w:r>
    </w:p>
    <w:p>
      <w:pPr>
        <w:spacing w:after="0"/>
        <w:ind w:start="0"/>
        <w:jc w:val="both"/>
      </w:pPr>
      <w:r>
        <w:rPr>
          <w:rFonts w:ascii="Times New Roman"/>
          <w:b w:val="false"/>
          <w:i w:val="false"/>
          <w:color w:val="000000"/>
          <w:sz w:val="28"/>
        </w:rPr>
        <w:t xml:space="preserve">
      1. 根据哈萨克斯坦共和国法律，在投资合同框架内实施投资项目的哈萨克斯坦共和国法人实体，进口技术设备、零部件及备件、原材料和（或）材料时可免征关税。</w:t>
      </w:r>
    </w:p>
    <w:p>
      <w:pPr>
        <w:spacing w:after="0"/>
        <w:ind w:start="0"/>
        <w:jc w:val="both"/>
      </w:pPr>
      <w:r>
        <w:rPr>
          <w:rFonts w:ascii="Times New Roman"/>
          <w:b w:val="false"/>
          <w:i w:val="false"/>
          <w:color w:val="000000"/>
          <w:sz w:val="28"/>
        </w:rPr>
        <w:t xml:space="preserve">
      租赁公司依据金融租赁协议为实施投资项目的哈萨克斯坦共和国法人进口投资项目所需技术设备时，可免征关税。</w:t>
      </w:r>
    </w:p>
    <w:p>
      <w:pPr>
        <w:spacing w:after="0"/>
        <w:ind w:start="0"/>
        <w:jc w:val="both"/>
      </w:pPr>
      <w:r>
        <w:rPr>
          <w:rFonts w:ascii="Times New Roman"/>
          <w:b w:val="false"/>
          <w:i w:val="false"/>
          <w:color w:val="000000"/>
          <w:sz w:val="28"/>
        </w:rPr>
        <w:t xml:space="preserve">
      技术设备指专用于投资项目技术流程的货物。</w:t>
      </w:r>
    </w:p>
    <w:p>
      <w:pPr>
        <w:spacing w:after="0"/>
        <w:ind w:start="0"/>
        <w:jc w:val="both"/>
      </w:pPr>
      <w:r>
        <w:rPr>
          <w:rFonts w:ascii="Times New Roman"/>
          <w:b w:val="false"/>
          <w:i w:val="false"/>
          <w:color w:val="000000"/>
          <w:sz w:val="28"/>
        </w:rPr>
        <w:t xml:space="preserve">
      零部件指构成工艺设备整体结构的组件。</w:t>
      </w:r>
    </w:p>
    <w:p>
      <w:pPr>
        <w:spacing w:after="0"/>
        <w:ind w:start="0"/>
        <w:jc w:val="both"/>
      </w:pPr>
      <w:r>
        <w:rPr>
          <w:rFonts w:ascii="Times New Roman"/>
          <w:b w:val="false"/>
          <w:i w:val="false"/>
          <w:color w:val="000000"/>
          <w:sz w:val="28"/>
        </w:rPr>
        <w:t xml:space="preserve">
      5) 原材料和（或）材料——指通过技术工艺用于生产成品的任何矿物、组件、零件或其他货物； </w:t>
      </w:r>
    </w:p>
    <w:p>
      <w:pPr>
        <w:spacing w:after="0"/>
        <w:ind w:start="0"/>
        <w:jc w:val="both"/>
      </w:pPr>
      <w:r>
        <w:rPr>
          <w:rFonts w:ascii="Times New Roman"/>
          <w:b w:val="false"/>
          <w:i w:val="false"/>
          <w:color w:val="000000"/>
          <w:sz w:val="28"/>
        </w:rPr>
        <w:t xml:space="preserve">
      1-1. 根据特殊投资合同实施特殊投资项目的哈萨克斯坦共和国法人实体，在进口技术设备及其零部件时，依据哈萨克斯坦共和国法律可免征关税。</w:t>
      </w:r>
    </w:p>
    <w:p>
      <w:pPr>
        <w:spacing w:after="0"/>
        <w:ind w:start="0"/>
        <w:jc w:val="both"/>
      </w:pPr>
      <w:r>
        <w:rPr>
          <w:rFonts w:ascii="Times New Roman"/>
          <w:b w:val="false"/>
          <w:i w:val="false"/>
          <w:color w:val="000000"/>
          <w:sz w:val="28"/>
        </w:rPr>
        <w:t xml:space="preserve">
      哈萨克斯坦共和国法人依据特殊投资合同实施特殊投资项目时进口的二手原材料和（或）材料，在完成自由海关区或自由仓库海关手续后可免征关税，前提是该等原材料和材料在成品中可被识别，且符合有条件放行货物预期用途的认定标准。</w:t>
      </w:r>
    </w:p>
    <w:p>
      <w:pPr>
        <w:spacing w:after="0"/>
        <w:ind w:start="0"/>
        <w:jc w:val="both"/>
      </w:pPr>
      <w:r>
        <w:rPr>
          <w:rFonts w:ascii="Times New Roman"/>
          <w:b w:val="false"/>
          <w:i w:val="false"/>
          <w:color w:val="000000"/>
          <w:sz w:val="28"/>
        </w:rPr>
        <w:t xml:space="preserve">
      2. 技术设备及零部件进口关税豁免期限为投资合同有效期内，但自投资合同登记之日起不超过五年。</w:t>
      </w:r>
    </w:p>
    <w:p>
      <w:pPr>
        <w:spacing w:after="0"/>
        <w:ind w:start="0"/>
        <w:jc w:val="both"/>
      </w:pPr>
      <w:r>
        <w:rPr>
          <w:rFonts w:ascii="Times New Roman"/>
          <w:b w:val="false"/>
          <w:i w:val="false"/>
          <w:color w:val="000000"/>
          <w:sz w:val="28"/>
        </w:rPr>
        <w:t xml:space="preserve">
      3. 哈萨克斯坦共和国法人实体进口技术设备备件可享受最长五年关税豁免，具体期限取决于固定资产投资规模，且须符合哈萨克斯坦共和国政府批准的优先活动清单所列投资项目要求。</w:t>
      </w:r>
    </w:p>
    <w:p>
      <w:pPr>
        <w:spacing w:after="0"/>
        <w:ind w:start="0"/>
        <w:jc w:val="both"/>
      </w:pPr>
      <w:r>
        <w:rPr>
          <w:rFonts w:ascii="Times New Roman"/>
          <w:b w:val="false"/>
          <w:i w:val="false"/>
          <w:color w:val="000000"/>
          <w:sz w:val="28"/>
        </w:rPr>
        <w:t xml:space="preserve">
      在工作计划规定的固定资产投产之日起五年内，进口原材料和（或）材料可免征关税。</w:t>
      </w:r>
    </w:p>
    <w:p>
      <w:pPr>
        <w:spacing w:after="0"/>
        <w:ind w:start="0"/>
        <w:jc w:val="both"/>
      </w:pPr>
      <w:r>
        <w:rPr>
          <w:rFonts w:ascii="Times New Roman"/>
          <w:b w:val="false"/>
          <w:i w:val="false"/>
          <w:color w:val="000000"/>
          <w:sz w:val="28"/>
        </w:rPr>
        <w:t xml:space="preserve">
      投资合同期内可享受关税豁免，但自工作计划固定资产投产之日起不超过五年。</w:t>
      </w:r>
    </w:p>
    <w:p>
      <w:pPr>
        <w:spacing w:after="0"/>
        <w:ind w:start="0"/>
        <w:jc w:val="both"/>
      </w:pPr>
      <w:r>
        <w:rPr>
          <w:rFonts w:ascii="Times New Roman"/>
          <w:b w:val="false"/>
          <w:i w:val="false"/>
          <w:color w:val="000000"/>
          <w:sz w:val="28"/>
        </w:rPr>
        <w:t xml:space="preserve">
      工作计划作为投资合同附件，规定投资项目投产前实施工作的时间表。</w:t>
      </w:r>
    </w:p>
    <w:p>
      <w:pPr>
        <w:spacing w:after="0"/>
        <w:ind w:start="0"/>
        <w:jc w:val="both"/>
      </w:pPr>
      <w:r>
        <w:rPr>
          <w:rFonts w:ascii="Times New Roman"/>
          <w:b w:val="false"/>
          <w:i w:val="false"/>
          <w:color w:val="000000"/>
          <w:sz w:val="28"/>
        </w:rPr>
        <w:t xml:space="preserve">
      若工作计划涉及两项或以上固定资产的引进，则技术设备零部件、原材料和（或）材料进口的关税豁免期，自工作计划项下首项固定资产投入运营之日起计算。</w:t>
      </w:r>
    </w:p>
    <w:p>
      <w:pPr>
        <w:spacing w:after="0"/>
        <w:ind w:start="0"/>
        <w:jc w:val="both"/>
      </w:pPr>
      <w:r>
        <w:rPr>
          <w:rFonts w:ascii="Times New Roman"/>
          <w:b w:val="false"/>
          <w:i w:val="false"/>
          <w:color w:val="000000"/>
          <w:sz w:val="28"/>
        </w:rPr>
        <w:t xml:space="preserve">
      本款不适用于特殊投资项目投资优惠条款的适用条件。</w:t>
      </w:r>
    </w:p>
    <w:p>
      <w:pPr>
        <w:spacing w:after="0"/>
        <w:ind w:start="0"/>
        <w:jc w:val="both"/>
      </w:pPr>
      <w:r>
        <w:rPr>
          <w:rFonts w:ascii="Times New Roman"/>
          <w:b w:val="false"/>
          <w:i w:val="false"/>
          <w:color w:val="000000"/>
          <w:sz w:val="28"/>
        </w:rPr>
        <w:t xml:space="preserve">
      3-1. 在特殊投资项目框架内，下列情形可免征进口关税：</w:t>
      </w:r>
    </w:p>
    <w:p>
      <w:pPr>
        <w:spacing w:after="0"/>
        <w:ind w:start="0"/>
        <w:jc w:val="both"/>
      </w:pPr>
      <w:r>
        <w:rPr>
          <w:rFonts w:ascii="Times New Roman"/>
          <w:b w:val="false"/>
          <w:i w:val="false"/>
          <w:color w:val="000000"/>
          <w:sz w:val="28"/>
        </w:rPr>
        <w:t xml:space="preserve">
      1) 特殊经济区参与者在十五年期间内享受，但不得超过特殊经济区有效期；</w:t>
      </w:r>
    </w:p>
    <w:p>
      <w:pPr>
        <w:spacing w:after="0"/>
        <w:ind w:start="0"/>
        <w:jc w:val="both"/>
      </w:pPr>
      <w:r>
        <w:rPr>
          <w:rFonts w:ascii="Times New Roman"/>
          <w:b w:val="false"/>
          <w:i w:val="false"/>
          <w:color w:val="000000"/>
          <w:sz w:val="28"/>
        </w:rPr>
        <w:t xml:space="preserve">
      2）自特殊投资合同登记之日起不超过十五年的保税区仓储所有者；</w:t>
      </w:r>
    </w:p>
    <w:p>
      <w:pPr>
        <w:spacing w:after="0"/>
        <w:ind w:start="0"/>
        <w:jc w:val="both"/>
      </w:pPr>
      <w:r>
        <w:rPr>
          <w:rFonts w:ascii="Times New Roman"/>
          <w:b w:val="false"/>
          <w:i w:val="false"/>
          <w:color w:val="000000"/>
          <w:sz w:val="28"/>
        </w:rPr>
        <w:t xml:space="preserve">
      3）哈萨克斯坦共和国境内签订机动车工业组装协议的法人实体，自特殊投资合同登记之日起不超过十五年。</w:t>
      </w:r>
    </w:p>
    <w:p>
      <w:pPr>
        <w:spacing w:after="0"/>
        <w:ind w:start="0"/>
        <w:jc w:val="both"/>
      </w:pPr>
      <w:r>
        <w:rPr>
          <w:rFonts w:ascii="Times New Roman"/>
          <w:b w:val="false"/>
          <w:i w:val="false"/>
          <w:color w:val="000000"/>
          <w:sz w:val="28"/>
        </w:rPr>
        <w:t xml:space="preserve">
      4. 投资主管机构应于五个工作日内将依据本条第2款作出的决定通知海关机关。</w:t>
      </w:r>
    </w:p>
    <w:p>
      <w:pPr>
        <w:spacing w:after="0"/>
        <w:ind w:start="0"/>
        <w:jc w:val="left"/>
      </w:pPr>
      <w:r>
        <w:rPr>
          <w:rFonts w:ascii="Times New Roman"/>
          <w:b w:val="false"/>
          <w:i w:val="false"/>
          <w:color w:val="ff0000"/>
          <w:sz w:val="28"/>
        </w:rPr>
        <w:t xml:space="preserve">      脚注：第287条经哈萨克斯坦共和国2016年12月28日第34-VI号法律修订（自2017年1月1日起施行）；经2017年12月25日第122-VI号法律修订（自2018年1月1日起施行）； 2020年12月30日第397-VI号法律（自首次正式公布之日起六个月后生效）。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第288条 政府实物补助</w:t>
      </w:r>
    </w:p>
    <w:p>
      <w:pPr>
        <w:spacing w:after="0"/>
        <w:ind w:start="0"/>
        <w:jc w:val="both"/>
      </w:pPr>
      <w:r>
        <w:rPr>
          <w:rFonts w:ascii="Times New Roman"/>
          <w:b w:val="false"/>
          <w:i w:val="false"/>
          <w:color w:val="000000"/>
          <w:sz w:val="28"/>
        </w:rPr>
        <w:t xml:space="preserve">
      1. 政府实物补助系指哈萨克斯坦共和国所属财产，经移交供哈萨克斯坦共和国法人临时无偿使用或授予临时无偿土地使用权，用于实施投资项目，并于后续无偿转移所有权或土地使用权。</w:t>
      </w:r>
    </w:p>
    <w:p>
      <w:pPr>
        <w:spacing w:after="0"/>
        <w:ind w:start="0"/>
        <w:jc w:val="both"/>
      </w:pPr>
      <w:r>
        <w:rPr>
          <w:rFonts w:ascii="Times New Roman"/>
          <w:b w:val="false"/>
          <w:i w:val="false"/>
          <w:color w:val="000000"/>
          <w:sz w:val="28"/>
        </w:rPr>
        <w:t xml:space="preserve">
      2. 政府实物赠与应由投资主管机构会同国有资产管理主管机构和（或）中央土地资源管理主管机构，以及地方行政机构，依照本法典规定的程序，为符合投资合同约定的投资义务，提供用于临时无偿使用或基于临时无偿土地使用权，并于期满后无偿转移所有权或土地使用权。</w:t>
      </w:r>
    </w:p>
    <w:p>
      <w:pPr>
        <w:spacing w:after="0"/>
        <w:ind w:start="0"/>
        <w:jc w:val="both"/>
      </w:pPr>
      <w:r>
        <w:rPr>
          <w:rFonts w:ascii="Times New Roman"/>
          <w:b w:val="false"/>
          <w:i w:val="false"/>
          <w:color w:val="000000"/>
          <w:sz w:val="28"/>
        </w:rPr>
        <w:t xml:space="preserve">
      无偿移交国家自然赠与财产或土地使用权的依据，应为投资主管机关的决定。该决定须在收到审计报告之日起三个月内作出，并明确投资者已履行其与投资主管机关签订的投资合同所规定的投资义务。</w:t>
      </w:r>
    </w:p>
    <w:p>
      <w:pPr>
        <w:spacing w:after="0"/>
        <w:ind w:start="0"/>
        <w:jc w:val="both"/>
      </w:pPr>
      <w:r>
        <w:rPr>
          <w:rFonts w:ascii="Times New Roman"/>
          <w:b w:val="false"/>
          <w:i w:val="false"/>
          <w:color w:val="000000"/>
          <w:sz w:val="28"/>
        </w:rPr>
        <w:t xml:space="preserve">
      3. 政府实物赠与可转移的资产包括：土地、建筑物、构筑物、机械设备、计算机设备、测量与调节装置及设施、车辆（不含汽车）、生产及家用设备。</w:t>
      </w:r>
    </w:p>
    <w:p>
      <w:pPr>
        <w:spacing w:after="0"/>
        <w:ind w:start="0"/>
        <w:jc w:val="both"/>
      </w:pPr>
      <w:r>
        <w:rPr>
          <w:rFonts w:ascii="Times New Roman"/>
          <w:b w:val="false"/>
          <w:i w:val="false"/>
          <w:color w:val="000000"/>
          <w:sz w:val="28"/>
        </w:rPr>
        <w:t xml:space="preserve">
      4. 政府实物赠与的评估应按哈萨克斯坦共和国法律规定的方式，以其市场价值进行。</w:t>
      </w:r>
    </w:p>
    <w:p>
      <w:pPr>
        <w:spacing w:after="0"/>
        <w:ind w:start="0"/>
        <w:jc w:val="both"/>
      </w:pPr>
      <w:r>
        <w:rPr>
          <w:rFonts w:ascii="Times New Roman"/>
          <w:b w:val="false"/>
          <w:i w:val="false"/>
          <w:color w:val="000000"/>
          <w:sz w:val="28"/>
        </w:rPr>
        <w:t xml:space="preserve">
      5. 政府实物赠与的最高限额不得超过哈萨克斯坦共和国法人固定资产投资总额的百分之三十。</w:t>
      </w:r>
    </w:p>
    <w:p>
      <w:pPr>
        <w:spacing w:after="0"/>
        <w:ind w:start="0"/>
        <w:jc w:val="both"/>
      </w:pPr>
      <w:r>
        <w:rPr>
          <w:rFonts w:ascii="Times New Roman"/>
          <w:b w:val="false"/>
          <w:i w:val="false"/>
          <w:color w:val="000000"/>
          <w:sz w:val="28"/>
        </w:rPr>
        <w:t xml:space="preserve">
      若申请的政府实物补助估算价值超过规定上限，哈萨克斯坦共和国法人有权在支付其估算价值与政府实物补助上限差额后接收所申请财产。</w:t>
      </w:r>
    </w:p>
    <w:p>
      <w:pPr>
        <w:spacing w:after="0"/>
        <w:ind w:start="0"/>
        <w:jc w:val="left"/>
      </w:pPr>
      <w:r>
        <w:rPr>
          <w:rFonts w:ascii="Times New Roman"/>
          <w:b w:val="false"/>
          <w:i w:val="false"/>
          <w:color w:val="ff0000"/>
          <w:sz w:val="28"/>
        </w:rPr>
        <w:t xml:space="preserve">      脚注：第288条经哈萨克斯坦共和国2021年12月27日第87-VII号法律修订（自首次正式公布之日起十个日历日后生效）。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第289条。哈萨克斯坦共和国立法修订时的稳定性保障</w:t>
      </w:r>
    </w:p>
    <w:p>
      <w:pPr>
        <w:spacing w:after="0"/>
        <w:ind w:start="0"/>
        <w:jc w:val="both"/>
      </w:pPr>
      <w:r>
        <w:rPr>
          <w:rFonts w:ascii="Times New Roman"/>
          <w:b w:val="false"/>
          <w:i w:val="false"/>
          <w:color w:val="000000"/>
          <w:sz w:val="28"/>
        </w:rPr>
        <w:t xml:space="preserve">
      1. 实施符合本法典第286条第5款规定的投资优先项目，或依据2015年1月1日前签订的投资合同实施投资战略项目，或依据投资协议实施投资项目的法人实体，在下列情形发生变更时应获得稳定性保障：</w:t>
      </w:r>
    </w:p>
    <w:p>
      <w:pPr>
        <w:spacing w:after="0"/>
        <w:ind w:start="0"/>
        <w:jc w:val="both"/>
      </w:pPr>
      <w:r>
        <w:rPr>
          <w:rFonts w:ascii="Times New Roman"/>
          <w:b w:val="false"/>
          <w:i w:val="false"/>
          <w:color w:val="000000"/>
          <w:sz w:val="28"/>
        </w:rPr>
        <w:t xml:space="preserve">
      1) 根据《哈萨克斯坦共和国税法及其他预算强制性缴款法典》（税法典）修订的哈萨克斯坦共和国税法；</w:t>
      </w:r>
    </w:p>
    <w:p>
      <w:pPr>
        <w:spacing w:after="0"/>
        <w:ind w:start="0"/>
        <w:jc w:val="both"/>
      </w:pPr>
      <w:r>
        <w:rPr>
          <w:rFonts w:ascii="Times New Roman"/>
          <w:b w:val="false"/>
          <w:i w:val="false"/>
          <w:color w:val="000000"/>
          <w:sz w:val="28"/>
        </w:rPr>
        <w:t xml:space="preserve">
      2）哈萨克斯坦共和国关于吸引外国劳动力领域人口迁移的立法。 </w:t>
      </w:r>
    </w:p>
    <w:p>
      <w:pPr>
        <w:spacing w:after="0"/>
        <w:ind w:start="0"/>
        <w:jc w:val="both"/>
      </w:pPr>
      <w:r>
        <w:rPr>
          <w:rFonts w:ascii="Times New Roman"/>
          <w:b w:val="false"/>
          <w:i w:val="false"/>
          <w:color w:val="000000"/>
          <w:sz w:val="28"/>
        </w:rPr>
        <w:t xml:space="preserve">
      本款第一项规定的例外情形，适用本法典第295-2条第4款规定的情形。</w:t>
      </w:r>
    </w:p>
    <w:p>
      <w:pPr>
        <w:spacing w:after="0"/>
        <w:ind w:start="0"/>
        <w:jc w:val="both"/>
      </w:pPr>
      <w:r>
        <w:rPr>
          <w:rFonts w:ascii="Times New Roman"/>
          <w:b w:val="false"/>
          <w:i w:val="false"/>
          <w:color w:val="000000"/>
          <w:sz w:val="28"/>
        </w:rPr>
        <w:t xml:space="preserve">
      2. 若投资合同依照本法典规定提前终止，则哈萨克斯坦共和国立法稳定性保障即告终止。</w:t>
      </w:r>
    </w:p>
    <w:p>
      <w:pPr>
        <w:spacing w:after="0"/>
        <w:ind w:start="0"/>
        <w:jc w:val="both"/>
      </w:pPr>
      <w:r>
        <w:rPr>
          <w:rFonts w:ascii="Times New Roman"/>
          <w:b w:val="false"/>
          <w:i w:val="false"/>
          <w:color w:val="000000"/>
          <w:sz w:val="28"/>
        </w:rPr>
        <w:t xml:space="preserve">
      3. 依据本法典第295-3条签订投资义务协议的法人，其适用哈萨克斯坦共和国《关于向预算缴纳税收及其他强制性款项的法典》（税法典）的税收立法稳定性保障期为十年。</w:t>
      </w:r>
    </w:p>
    <w:p>
      <w:pPr>
        <w:spacing w:after="0"/>
        <w:ind w:start="0"/>
        <w:jc w:val="left"/>
      </w:pPr>
      <w:r>
        <w:rPr>
          <w:rFonts w:ascii="Times New Roman"/>
          <w:b w:val="false"/>
          <w:i w:val="false"/>
          <w:color w:val="ff0000"/>
          <w:sz w:val="28"/>
        </w:rPr>
        <w:t xml:space="preserve">      脚注：第289条经哈萨克斯坦共和国2017年12月25日第122-VI号法律修订（自2018年1月1日起施行）； 2020年6月29日第352-VI号法律修订（自首次正式公布之日起十个日历日后生效）；2021年1月2日第399-VI号法律修订（自首次正式公布之日起十个日历日后生效）； 2021年12月27日第87-VII号（自2022年1月1日起生效）； 2022年12月30日第177-VII号（自首次正式公布之日起十个日历日后生效）；2023年4月20日第226-VII号（自2023年7月1日起生效）。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第二百九十条 税收优惠</w:t>
      </w:r>
    </w:p>
    <w:p>
      <w:pPr>
        <w:spacing w:after="0"/>
        <w:ind w:start="0"/>
        <w:jc w:val="both"/>
      </w:pPr>
      <w:r>
        <w:rPr>
          <w:rFonts w:ascii="Times New Roman"/>
          <w:b w:val="false"/>
          <w:i w:val="false"/>
          <w:color w:val="000000"/>
          <w:sz w:val="28"/>
        </w:rPr>
        <w:t xml:space="preserve">
      1. 哈萨克斯坦共和国法人可依据该国税法规定的方式和条件享受税收优惠。</w:t>
      </w:r>
    </w:p>
    <w:p>
      <w:pPr>
        <w:spacing w:after="0"/>
        <w:ind w:start="0"/>
        <w:jc w:val="both"/>
      </w:pPr>
      <w:r>
        <w:rPr>
          <w:rFonts w:ascii="Times New Roman"/>
          <w:b w:val="false"/>
          <w:i w:val="false"/>
          <w:color w:val="000000"/>
          <w:sz w:val="28"/>
        </w:rPr>
        <w:t xml:space="preserve">
      2. 税收优惠类型： </w:t>
      </w:r>
    </w:p>
    <w:p>
      <w:pPr>
        <w:spacing w:after="0"/>
        <w:ind w:start="0"/>
        <w:jc w:val="both"/>
      </w:pPr>
      <w:r>
        <w:rPr>
          <w:rFonts w:ascii="Times New Roman"/>
          <w:b w:val="false"/>
          <w:i w:val="false"/>
          <w:color w:val="000000"/>
          <w:sz w:val="28"/>
        </w:rPr>
        <w:t xml:space="preserve">
      1）针对投资优先项目： </w:t>
      </w:r>
    </w:p>
    <w:p>
      <w:pPr>
        <w:spacing w:after="0"/>
        <w:ind w:start="0"/>
        <w:jc w:val="both"/>
      </w:pPr>
      <w:r>
        <w:rPr>
          <w:rFonts w:ascii="Times New Roman"/>
          <w:b w:val="false"/>
          <w:i w:val="false"/>
          <w:color w:val="000000"/>
          <w:sz w:val="28"/>
        </w:rPr>
        <w:t xml:space="preserve">
      企业所得税应纳税额减免100%； </w:t>
      </w:r>
    </w:p>
    <w:p>
      <w:pPr>
        <w:spacing w:after="0"/>
        <w:ind w:start="0"/>
        <w:jc w:val="both"/>
      </w:pPr>
      <w:r>
        <w:rPr>
          <w:rFonts w:ascii="Times New Roman"/>
          <w:b w:val="false"/>
          <w:i w:val="false"/>
          <w:color w:val="000000"/>
          <w:sz w:val="28"/>
        </w:rPr>
        <w:t xml:space="preserve">
      土地税税率适用系数0；</w:t>
      </w:r>
    </w:p>
    <w:p>
      <w:pPr>
        <w:spacing w:after="0"/>
        <w:ind w:start="0"/>
        <w:jc w:val="both"/>
      </w:pPr>
      <w:r>
        <w:rPr>
          <w:rFonts w:ascii="Times New Roman"/>
          <w:b w:val="false"/>
          <w:i w:val="false"/>
          <w:color w:val="000000"/>
          <w:sz w:val="28"/>
        </w:rPr>
        <w:t xml:space="preserve">
      按0%税率计算财产税税基；</w:t>
      </w:r>
    </w:p>
    <w:p>
      <w:pPr>
        <w:spacing w:after="0"/>
        <w:ind w:start="0"/>
        <w:jc w:val="both"/>
      </w:pPr>
      <w:r>
        <w:rPr>
          <w:rFonts w:ascii="Times New Roman"/>
          <w:b w:val="false"/>
          <w:i w:val="false"/>
          <w:color w:val="000000"/>
          <w:sz w:val="28"/>
        </w:rPr>
        <w:t xml:space="preserve">
      2）投资项目（优先投资项目除外）：根据投资合同进口原材料和（或）材料免征增值税；</w:t>
      </w:r>
    </w:p>
    <w:p>
      <w:pPr>
        <w:spacing w:after="0"/>
        <w:ind w:start="0"/>
        <w:jc w:val="both"/>
      </w:pPr>
      <w:r>
        <w:rPr>
          <w:rFonts w:ascii="Times New Roman"/>
          <w:b w:val="false"/>
          <w:i w:val="false"/>
          <w:color w:val="000000"/>
          <w:sz w:val="28"/>
        </w:rPr>
        <w:t xml:space="preserve">
      3）特殊投资项目——依据哈萨克斯坦共和国税法规定，免征特殊投资合同项下进口原材料和（或）材料的增值税。</w:t>
      </w:r>
    </w:p>
    <w:p>
      <w:pPr>
        <w:spacing w:after="0"/>
        <w:ind w:start="0"/>
        <w:jc w:val="both"/>
      </w:pPr>
      <w:r>
        <w:rPr>
          <w:rFonts w:ascii="Times New Roman"/>
          <w:b w:val="false"/>
          <w:i w:val="false"/>
          <w:color w:val="000000"/>
          <w:sz w:val="28"/>
        </w:rPr>
        <w:t xml:space="preserve">
      3. 投资合同应规定各类税收优惠的有效期限，但不得超过根据《哈萨克斯坦共和国关于预算税收及其他强制性缴纳款项法典》（税法典）确定的适用终止期限。</w:t>
      </w:r>
    </w:p>
    <w:p>
      <w:pPr>
        <w:spacing w:after="0"/>
        <w:ind w:start="0"/>
        <w:jc w:val="both"/>
      </w:pPr>
      <w:r>
        <w:rPr>
          <w:rFonts w:ascii="Times New Roman"/>
          <w:b w:val="false"/>
          <w:i w:val="false"/>
          <w:color w:val="000000"/>
          <w:sz w:val="28"/>
        </w:rPr>
        <w:t xml:space="preserve">
      4. 若投资合同按本法规定提前终止，则税收优惠待遇应予取消。</w:t>
      </w:r>
    </w:p>
    <w:p>
      <w:pPr>
        <w:spacing w:after="0"/>
        <w:ind w:start="0"/>
        <w:jc w:val="left"/>
      </w:pPr>
      <w:r>
        <w:rPr>
          <w:rFonts w:ascii="Times New Roman"/>
          <w:b w:val="false"/>
          <w:i w:val="false"/>
          <w:color w:val="ff0000"/>
          <w:sz w:val="28"/>
        </w:rPr>
        <w:t xml:space="preserve">      注：第290条经哈萨克斯坦共和国2017年12月25日第122-VI号法律修订（自2018年1月1日起施行）。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第291条 投资补助金 </w:t>
      </w:r>
    </w:p>
    <w:p>
      <w:pPr>
        <w:spacing w:after="0"/>
        <w:ind w:start="0"/>
        <w:jc w:val="both"/>
      </w:pPr>
      <w:r>
        <w:rPr>
          <w:rFonts w:ascii="Times New Roman"/>
          <w:b w:val="false"/>
          <w:i w:val="false"/>
          <w:color w:val="ff0000"/>
          <w:sz w:val="28"/>
        </w:rPr>
        <w:t xml:space="preserve">
      注：第291条已被哈萨克斯坦共和国2021年1月2日第399-VI号法律废止（自首次正式公布之日起十个日历日后生效）。</w:t>
      </w:r>
    </w:p>
    <w:p>
      <w:pPr>
        <w:spacing w:after="0"/>
        <w:ind w:start="0"/>
        <w:jc w:val="both"/>
      </w:pPr>
      <w:r>
        <w:rPr>
          <w:rFonts w:ascii="Times New Roman"/>
          <w:b/>
          <w:i w:val="false"/>
          <w:color w:val="000000"/>
          <w:sz w:val="28"/>
        </w:rPr>
        <w:t xml:space="preserve">第292条 申请投资优惠的条件</w:t>
      </w:r>
    </w:p>
    <w:p>
      <w:pPr>
        <w:spacing w:after="0"/>
        <w:ind w:start="0"/>
        <w:jc w:val="both"/>
      </w:pPr>
      <w:r>
        <w:rPr>
          <w:rFonts w:ascii="Times New Roman"/>
          <w:b w:val="false"/>
          <w:i w:val="false"/>
          <w:color w:val="000000"/>
          <w:sz w:val="28"/>
        </w:rPr>
        <w:t xml:space="preserve">
      1. 投资优惠申请须按投资主管机构规定的格式提交并登记，需附以下材料（如有）：</w:t>
      </w:r>
    </w:p>
    <w:p>
      <w:pPr>
        <w:spacing w:after="0"/>
        <w:ind w:start="0"/>
        <w:jc w:val="both"/>
      </w:pPr>
      <w:r>
        <w:rPr>
          <w:rFonts w:ascii="Times New Roman"/>
          <w:b w:val="false"/>
          <w:i w:val="false"/>
          <w:color w:val="000000"/>
          <w:sz w:val="28"/>
        </w:rPr>
        <w:t xml:space="preserve">
      1) 法人实体的国家注册（重新注册）证书； </w:t>
      </w:r>
    </w:p>
    <w:p>
      <w:pPr>
        <w:spacing w:after="0"/>
        <w:ind w:start="0"/>
        <w:jc w:val="both"/>
      </w:pPr>
      <w:r>
        <w:rPr>
          <w:rFonts w:ascii="Times New Roman"/>
          <w:b w:val="false"/>
          <w:i w:val="false"/>
          <w:color w:val="000000"/>
          <w:sz w:val="28"/>
        </w:rPr>
        <w:t xml:space="preserve">
      2）经法人负责人签字并加盖法人印章的法人章程副本。</w:t>
      </w:r>
    </w:p>
    <w:p>
      <w:pPr>
        <w:spacing w:after="0"/>
        <w:ind w:start="0"/>
        <w:jc w:val="both"/>
      </w:pPr>
      <w:r>
        <w:rPr>
          <w:rFonts w:ascii="Times New Roman"/>
          <w:b w:val="false"/>
          <w:i w:val="false"/>
          <w:color w:val="000000"/>
          <w:sz w:val="28"/>
        </w:rPr>
        <w:t xml:space="preserve">
      若法人为私营企业，则无需加盖印章；</w:t>
      </w:r>
    </w:p>
    <w:p>
      <w:pPr>
        <w:spacing w:after="0"/>
        <w:ind w:start="0"/>
        <w:jc w:val="both"/>
      </w:pPr>
      <w:r>
        <w:rPr>
          <w:rFonts w:ascii="Times New Roman"/>
          <w:b w:val="false"/>
          <w:i w:val="false"/>
          <w:color w:val="000000"/>
          <w:sz w:val="28"/>
        </w:rPr>
        <w:t xml:space="preserve">
      3) 依据授权机构规定要求编制的投资项目商业计划书。</w:t>
      </w:r>
    </w:p>
    <w:p>
      <w:pPr>
        <w:spacing w:after="0"/>
        <w:ind w:start="0"/>
        <w:jc w:val="left"/>
      </w:pPr>
      <w:r>
        <w:rPr>
          <w:rFonts w:ascii="Times New Roman"/>
          <w:b w:val="false"/>
          <w:i w:val="false"/>
          <w:color w:val="ff0000"/>
          <w:sz w:val="28"/>
        </w:rPr>
        <w:t xml:space="preserve">      4) 根据哈萨克斯坦共和国2017年12月25日第122-VI号法律予以排除（自2018年1月1日起生效）。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证明哈萨克斯坦共和国法人实体申请的实物政府补助金额度（成本）的文件及其提供事项的预先批准文件；</w:t>
      </w:r>
    </w:p>
    <w:p>
      <w:pPr>
        <w:spacing w:after="0"/>
        <w:ind w:start="0"/>
        <w:jc w:val="left"/>
      </w:pPr>
      <w:r>
        <w:rPr>
          <w:rFonts w:ascii="Times New Roman"/>
          <w:b w:val="false"/>
          <w:i w:val="false"/>
          <w:color w:val="ff0000"/>
          <w:sz w:val="28"/>
        </w:rPr>
        <w:t xml:space="preserve">      6) 根据2015年10月29日第375-V号《哈萨克斯坦共和国法典》规定，该条款有效期至2017年1月1日止。</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 引进外籍劳动者的护照或身份证件复印件（附哈萨克语或俄语译本）、雇主与引进外籍劳动者签订的劳动合同（附哈萨克语或俄语译本）、其专业资质和（或）学历证明文件（附哈萨克语或俄语译本）。</w:t>
      </w:r>
    </w:p>
    <w:p>
      <w:pPr>
        <w:spacing w:after="0"/>
        <w:ind w:start="0"/>
        <w:jc w:val="both"/>
      </w:pPr>
      <w:r>
        <w:rPr>
          <w:rFonts w:ascii="Times New Roman"/>
          <w:b w:val="false"/>
          <w:i w:val="false"/>
          <w:color w:val="000000"/>
          <w:sz w:val="28"/>
        </w:rPr>
        <w:t xml:space="preserve">
      若在优先旅游区实施投资优先项目，还需附上由行使旅游活动领域国家行政职能的中央执行机构出具的函件，确认该投资优先项目在优先旅游区实施。</w:t>
      </w:r>
    </w:p>
    <w:p>
      <w:pPr>
        <w:spacing w:after="0"/>
        <w:ind w:start="0"/>
        <w:jc w:val="both"/>
      </w:pPr>
      <w:r>
        <w:rPr>
          <w:rFonts w:ascii="Times New Roman"/>
          <w:b w:val="false"/>
          <w:i w:val="false"/>
          <w:color w:val="000000"/>
          <w:sz w:val="28"/>
        </w:rPr>
        <w:t xml:space="preserve">
      1-1. 申请在实施特殊投资项目框架内享受投资优惠的材料，应按哈萨克斯坦共和国政府指定的授权机构为签订特殊投资合同所规定的格式和方式受理登记。 </w:t>
      </w:r>
    </w:p>
    <w:p>
      <w:pPr>
        <w:spacing w:after="0"/>
        <w:ind w:start="0"/>
        <w:jc w:val="both"/>
      </w:pPr>
      <w:r>
        <w:rPr>
          <w:rFonts w:ascii="Times New Roman"/>
          <w:b w:val="false"/>
          <w:i w:val="false"/>
          <w:color w:val="000000"/>
          <w:sz w:val="28"/>
        </w:rPr>
        <w:t xml:space="preserve">
      2. 若申请投资优惠涉及税收优惠，投资者应按哈萨克斯坦共和国法律规定提交经负责人签字认证的建设项目综合非部门专家评审结论。</w:t>
      </w:r>
    </w:p>
    <w:p>
      <w:pPr>
        <w:spacing w:after="0"/>
        <w:ind w:start="0"/>
        <w:jc w:val="left"/>
      </w:pPr>
      <w:r>
        <w:rPr>
          <w:rFonts w:ascii="Times New Roman"/>
          <w:b w:val="false"/>
          <w:i w:val="false"/>
          <w:color w:val="ff0000"/>
          <w:sz w:val="28"/>
        </w:rPr>
        <w:t xml:space="preserve">      脚注：第292条经哈萨克斯坦共和国2016年12月28日第34-VI号法律修订（自2017年1月1日起施行）；经2017年12月25日第122-VI号法律修订（自2018年1月1日起施行）； 2019年4月2日第241-VI号法律（自首次正式公布后十个日历日届满时生效）；2019年4月3日第243-VI号法律（自首次正式公布后十个日历日届满时生效）； 2019年12月27日第295-VI号（自2020年1月1日起施行）；2020年6月29日第352-VI号（自首次正式公布之日起十个日历日后生效）； 2021年1月2日第399-VI号（自首次正式公布之日起十个日历日后生效）；2021年4月30日第34-VII号（自2022年1月1日起生效）。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第二百九十三条 投资优惠申请的审议期限</w:t>
      </w:r>
    </w:p>
    <w:p>
      <w:pPr>
        <w:spacing w:after="0"/>
        <w:ind w:start="0"/>
        <w:jc w:val="both"/>
      </w:pPr>
      <w:r>
        <w:rPr>
          <w:rFonts w:ascii="Times New Roman"/>
          <w:b w:val="false"/>
          <w:i w:val="false"/>
          <w:color w:val="000000"/>
          <w:sz w:val="28"/>
        </w:rPr>
        <w:t xml:space="preserve">
      1. 投资优惠申请应提交至投资主管机构审议，该机构应依据本法典第285条和第286条规定的要求，自申请登记之日起二十个工作日内作出决定。</w:t>
      </w:r>
    </w:p>
    <w:p>
      <w:pPr>
        <w:spacing w:after="0"/>
        <w:ind w:start="0"/>
        <w:jc w:val="both"/>
      </w:pPr>
      <w:r>
        <w:rPr>
          <w:rFonts w:ascii="Times New Roman"/>
          <w:b w:val="false"/>
          <w:i w:val="false"/>
          <w:color w:val="000000"/>
          <w:sz w:val="28"/>
        </w:rPr>
        <w:t xml:space="preserve">
      以投资补助形式提供投资优惠的申请审查程序，依照投资补助提供规则执行。</w:t>
      </w:r>
    </w:p>
    <w:p>
      <w:pPr>
        <w:spacing w:after="0"/>
        <w:ind w:start="0"/>
        <w:jc w:val="both"/>
      </w:pPr>
      <w:r>
        <w:rPr>
          <w:rFonts w:ascii="Times New Roman"/>
          <w:b w:val="false"/>
          <w:i w:val="false"/>
          <w:color w:val="000000"/>
          <w:sz w:val="28"/>
        </w:rPr>
        <w:t xml:space="preserve">
      2. 投资优惠措施申请的受理、登记及审议程序由投资主管机关确定。</w:t>
      </w:r>
    </w:p>
    <w:p>
      <w:pPr>
        <w:spacing w:after="0"/>
        <w:ind w:start="0"/>
        <w:jc w:val="both"/>
      </w:pPr>
      <w:r>
        <w:rPr>
          <w:rFonts w:ascii="Times New Roman"/>
          <w:b w:val="false"/>
          <w:i w:val="false"/>
          <w:color w:val="000000"/>
          <w:sz w:val="28"/>
        </w:rPr>
        <w:t xml:space="preserve">
      3. 本条规定不适用于特殊投资项目的投资优惠申请。</w:t>
      </w:r>
    </w:p>
    <w:p>
      <w:pPr>
        <w:spacing w:after="0"/>
        <w:ind w:start="0"/>
        <w:jc w:val="left"/>
      </w:pPr>
      <w:r>
        <w:rPr>
          <w:rFonts w:ascii="Times New Roman"/>
          <w:b w:val="false"/>
          <w:i w:val="false"/>
          <w:color w:val="ff0000"/>
          <w:sz w:val="28"/>
        </w:rPr>
        <w:t xml:space="preserve">      注：第293条经哈萨克斯坦共和国2016年12月28日第34-VI号法律修订（自2017年1月1日起施行）；经2017年12月25日第122-VI号法律修订（自2018年1月1日起施行）。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第二百九十四条 投资合同的订立</w:t>
      </w:r>
    </w:p>
    <w:p>
      <w:pPr>
        <w:spacing w:after="0"/>
        <w:ind w:start="0"/>
        <w:jc w:val="both"/>
      </w:pPr>
      <w:r>
        <w:rPr>
          <w:rFonts w:ascii="Times New Roman"/>
          <w:b w:val="false"/>
          <w:i w:val="false"/>
          <w:color w:val="000000"/>
          <w:sz w:val="28"/>
        </w:rPr>
        <w:t xml:space="preserve">
      1. 投资合同系为实施投资项目而订立的合同，该合同规定投资实施及投资优惠的提供。</w:t>
      </w:r>
    </w:p>
    <w:p>
      <w:pPr>
        <w:spacing w:after="0"/>
        <w:ind w:start="0"/>
        <w:jc w:val="both"/>
      </w:pPr>
      <w:r>
        <w:rPr>
          <w:rFonts w:ascii="Times New Roman"/>
          <w:b w:val="false"/>
          <w:i w:val="false"/>
          <w:color w:val="000000"/>
          <w:sz w:val="28"/>
        </w:rPr>
        <w:t xml:space="preserve">
      2. 投资主管机构应自作出投资优惠决定之日起十个工作日内，参照示范合同条款拟定投资合同供签署。</w:t>
      </w:r>
    </w:p>
    <w:p>
      <w:pPr>
        <w:spacing w:after="0"/>
        <w:ind w:start="0"/>
        <w:jc w:val="both"/>
      </w:pPr>
      <w:r>
        <w:rPr>
          <w:rFonts w:ascii="Times New Roman"/>
          <w:b w:val="false"/>
          <w:i w:val="false"/>
          <w:color w:val="000000"/>
          <w:sz w:val="28"/>
        </w:rPr>
        <w:t xml:space="preserve">
      示范合同系哈萨克斯坦共和国政府批准的标准合同范本，用于投资合同的订立。</w:t>
      </w:r>
    </w:p>
    <w:p>
      <w:pPr>
        <w:spacing w:after="0"/>
        <w:ind w:start="0"/>
        <w:jc w:val="both"/>
      </w:pPr>
      <w:r>
        <w:rPr>
          <w:rFonts w:ascii="Times New Roman"/>
          <w:b w:val="false"/>
          <w:i w:val="false"/>
          <w:color w:val="000000"/>
          <w:sz w:val="28"/>
        </w:rPr>
        <w:t xml:space="preserve">
      3. 投资合同自签署之日起5（五）个工作日内由投资主管机构完成登记，自登记之日起生效。</w:t>
      </w:r>
    </w:p>
    <w:p>
      <w:pPr>
        <w:spacing w:after="0"/>
        <w:ind w:start="0"/>
        <w:jc w:val="both"/>
      </w:pPr>
      <w:r>
        <w:rPr>
          <w:rFonts w:ascii="Times New Roman"/>
          <w:b w:val="false"/>
          <w:i w:val="false"/>
          <w:color w:val="000000"/>
          <w:sz w:val="28"/>
        </w:rPr>
        <w:t xml:space="preserve">
      投资合同生效日期以投资主管机构登记日期为准。</w:t>
      </w:r>
    </w:p>
    <w:p>
      <w:pPr>
        <w:spacing w:after="0"/>
        <w:ind w:start="0"/>
        <w:jc w:val="both"/>
      </w:pPr>
      <w:r>
        <w:rPr>
          <w:rFonts w:ascii="Times New Roman"/>
          <w:b w:val="false"/>
          <w:i w:val="false"/>
          <w:color w:val="000000"/>
          <w:sz w:val="28"/>
        </w:rPr>
        <w:t xml:space="preserve">
      4. 投资合同期限以投资优惠期限为准。工作计划的完成期限不得晚于投资合同终止前九个月。</w:t>
      </w:r>
    </w:p>
    <w:p>
      <w:pPr>
        <w:spacing w:after="0"/>
        <w:ind w:start="0"/>
        <w:jc w:val="both"/>
      </w:pPr>
      <w:r>
        <w:rPr>
          <w:rFonts w:ascii="Times New Roman"/>
          <w:b w:val="false"/>
          <w:i w:val="false"/>
          <w:color w:val="000000"/>
          <w:sz w:val="28"/>
        </w:rPr>
        <w:t xml:space="preserve">
      若投资项目由哈萨克斯坦共和国法人实体实施且签订了融资租赁合同，则投资合同的有效期应在融资租赁合同到期后九个月届满。</w:t>
      </w:r>
    </w:p>
    <w:p>
      <w:pPr>
        <w:spacing w:after="0"/>
        <w:ind w:start="0"/>
        <w:jc w:val="left"/>
      </w:pPr>
      <w:r>
        <w:rPr>
          <w:rFonts w:ascii="Times New Roman"/>
          <w:b w:val="false"/>
          <w:i w:val="false"/>
          <w:color w:val="ff0000"/>
          <w:sz w:val="28"/>
        </w:rPr>
        <w:t xml:space="preserve">      注：第294条经哈萨克斯坦共和国2016年12月28日第34-VI号法律修订（自2017年1月1日起施行）。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第295条 投资合同终止条件</w:t>
      </w:r>
    </w:p>
    <w:p>
      <w:pPr>
        <w:spacing w:after="0"/>
        <w:ind w:start="0"/>
        <w:jc w:val="both"/>
      </w:pPr>
      <w:r>
        <w:rPr>
          <w:rFonts w:ascii="Times New Roman"/>
          <w:b w:val="false"/>
          <w:i w:val="false"/>
          <w:color w:val="000000"/>
          <w:sz w:val="28"/>
        </w:rPr>
        <w:t xml:space="preserve">
      1. 投资优惠应于投资合同期满时终止，或可依照本条规定在期满前终止。</w:t>
      </w:r>
    </w:p>
    <w:p>
      <w:pPr>
        <w:spacing w:after="0"/>
        <w:ind w:start="0"/>
        <w:jc w:val="both"/>
      </w:pPr>
      <w:r>
        <w:rPr>
          <w:rFonts w:ascii="Times New Roman"/>
          <w:b w:val="false"/>
          <w:i w:val="false"/>
          <w:color w:val="000000"/>
          <w:sz w:val="28"/>
        </w:rPr>
        <w:t xml:space="preserve">
      2. 投资合同可在到期前终止：</w:t>
      </w:r>
    </w:p>
    <w:p>
      <w:pPr>
        <w:spacing w:after="0"/>
        <w:ind w:start="0"/>
        <w:jc w:val="both"/>
      </w:pPr>
      <w:r>
        <w:rPr>
          <w:rFonts w:ascii="Times New Roman"/>
          <w:b w:val="false"/>
          <w:i w:val="false"/>
          <w:color w:val="000000"/>
          <w:sz w:val="28"/>
        </w:rPr>
        <w:t xml:space="preserve">
      1) 经双方协议；</w:t>
      </w:r>
    </w:p>
    <w:p>
      <w:pPr>
        <w:spacing w:after="0"/>
        <w:ind w:start="0"/>
        <w:jc w:val="both"/>
      </w:pPr>
      <w:r>
        <w:rPr>
          <w:rFonts w:ascii="Times New Roman"/>
          <w:b w:val="false"/>
          <w:i w:val="false"/>
          <w:color w:val="000000"/>
          <w:sz w:val="28"/>
        </w:rPr>
        <w:t xml:space="preserve">
      2）单方终止。</w:t>
      </w:r>
    </w:p>
    <w:p>
      <w:pPr>
        <w:spacing w:after="0"/>
        <w:ind w:start="0"/>
        <w:jc w:val="both"/>
      </w:pPr>
      <w:r>
        <w:rPr>
          <w:rFonts w:ascii="Times New Roman"/>
          <w:b w:val="false"/>
          <w:i w:val="false"/>
          <w:color w:val="000000"/>
          <w:sz w:val="28"/>
        </w:rPr>
        <w:t xml:space="preserve">
      3. 投资者未履行或未适当履行投资合同义务，且未能提交证明投资项目可继续实施的文件时，投资主管机关可在发出通知之日起三个月内单方面终止投资合同。</w:t>
      </w:r>
    </w:p>
    <w:p>
      <w:pPr>
        <w:spacing w:after="0"/>
        <w:ind w:start="0"/>
        <w:jc w:val="both"/>
      </w:pPr>
      <w:r>
        <w:rPr>
          <w:rFonts w:ascii="Times New Roman"/>
          <w:b w:val="false"/>
          <w:i w:val="false"/>
          <w:color w:val="000000"/>
          <w:sz w:val="28"/>
        </w:rPr>
        <w:t xml:space="preserve">
      投资合同终止时，该法人实体应支付因投资合同规定的投资优惠而未向预算缴纳的税款和关税。</w:t>
      </w:r>
    </w:p>
    <w:p>
      <w:pPr>
        <w:spacing w:after="0"/>
        <w:ind w:start="0"/>
        <w:jc w:val="both"/>
      </w:pPr>
      <w:r>
        <w:rPr>
          <w:rFonts w:ascii="Times New Roman"/>
          <w:b w:val="false"/>
          <w:i w:val="false"/>
          <w:color w:val="000000"/>
          <w:sz w:val="28"/>
        </w:rPr>
        <w:t xml:space="preserve">
      4. 若投资合同因缔约的哈萨克斯坦共和国法人主动终止，该法人应单方面支付因投资合同规定的投资优惠而未缴纳的税款和关税。</w:t>
      </w:r>
    </w:p>
    <w:p>
      <w:pPr>
        <w:spacing w:after="0"/>
        <w:ind w:start="0"/>
        <w:jc w:val="both"/>
      </w:pPr>
      <w:r>
        <w:rPr>
          <w:rFonts w:ascii="Times New Roman"/>
          <w:b w:val="false"/>
          <w:i w:val="false"/>
          <w:color w:val="000000"/>
          <w:sz w:val="28"/>
        </w:rPr>
        <w:t xml:space="preserve">
      5. 若投资合同经双方协议提前终止，缔约的哈萨克斯坦共和国法人实体应支付因投资合同规定的投资优惠而未缴纳的税款及关税总额。</w:t>
      </w:r>
    </w:p>
    <w:p>
      <w:pPr>
        <w:spacing w:after="0"/>
        <w:ind w:start="0"/>
        <w:jc w:val="both"/>
      </w:pPr>
      <w:r>
        <w:rPr>
          <w:rFonts w:ascii="Times New Roman"/>
          <w:b w:val="false"/>
          <w:i w:val="false"/>
          <w:color w:val="000000"/>
          <w:sz w:val="28"/>
        </w:rPr>
        <w:t xml:space="preserve">
      6. 投资合同提前终止时，缔约的哈萨克斯坦共和国法人实体应按投资合同约定，返还作为国家全额赠与提供的实物财产，或按移交当日的初始成本予以返还。</w:t>
      </w:r>
    </w:p>
    <w:p>
      <w:pPr>
        <w:spacing w:after="0"/>
        <w:ind w:start="0"/>
        <w:jc w:val="both"/>
      </w:pPr>
      <w:r>
        <w:rPr>
          <w:rFonts w:ascii="Times New Roman"/>
          <w:b w:val="false"/>
          <w:i w:val="false"/>
          <w:color w:val="000000"/>
          <w:sz w:val="28"/>
        </w:rPr>
        <w:t xml:space="preserve">
      6-1. 投资合同终止时，哈萨克斯坦共和国法人实体应全额偿还依据投资合同支付的投资补助金额。</w:t>
      </w:r>
    </w:p>
    <w:p>
      <w:pPr>
        <w:spacing w:after="0"/>
        <w:ind w:start="0"/>
        <w:jc w:val="both"/>
      </w:pPr>
      <w:r>
        <w:rPr>
          <w:rFonts w:ascii="Times New Roman"/>
          <w:b w:val="false"/>
          <w:i w:val="false"/>
          <w:color w:val="000000"/>
          <w:sz w:val="28"/>
        </w:rPr>
        <w:t xml:space="preserve">
      7. 投资合同终止后，哈萨克斯坦共和国缔结投资合同的法人实体应在投资主管机构作出提前终止决定后三十个日历日内完成国家全额赠款的返还。</w:t>
      </w:r>
    </w:p>
    <w:p>
      <w:pPr>
        <w:spacing w:after="0"/>
        <w:ind w:start="0"/>
        <w:jc w:val="left"/>
      </w:pPr>
      <w:r>
        <w:rPr>
          <w:rFonts w:ascii="Times New Roman"/>
          <w:b w:val="false"/>
          <w:i w:val="false"/>
          <w:color w:val="ff0000"/>
          <w:sz w:val="28"/>
        </w:rPr>
        <w:t xml:space="preserve">      注：第295条经哈萨克斯坦共和国2017年12月25日第122-VI号法律修订（自2018年1月1日起施行）。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第295-1条 特殊投资合同的订立与终止 </w:t>
      </w:r>
    </w:p>
    <w:p>
      <w:pPr>
        <w:spacing w:after="0"/>
        <w:ind w:start="0"/>
        <w:jc w:val="both"/>
      </w:pPr>
      <w:r>
        <w:rPr>
          <w:rFonts w:ascii="Times New Roman"/>
          <w:b w:val="false"/>
          <w:i w:val="false"/>
          <w:color w:val="000000"/>
          <w:sz w:val="28"/>
        </w:rPr>
        <w:t xml:space="preserve">
      1. 特殊投资合同系为特殊投资项目提供投资优惠的合同。</w:t>
      </w:r>
    </w:p>
    <w:p>
      <w:pPr>
        <w:spacing w:after="0"/>
        <w:ind w:start="0"/>
        <w:jc w:val="both"/>
      </w:pPr>
      <w:r>
        <w:rPr>
          <w:rFonts w:ascii="Times New Roman"/>
          <w:b w:val="false"/>
          <w:i w:val="false"/>
          <w:color w:val="000000"/>
          <w:sz w:val="28"/>
        </w:rPr>
        <w:t xml:space="preserve">
      2. 对于哈萨克斯坦共和国政府确定的特殊投资合同，授权机构应自收到特殊投资项目投资优惠申请之日起十五个工作日内，参照哈萨克斯坦共和国政府确定的、由授权机构批准的特殊投资合同标准条款，拟定特殊投资合同供签署。</w:t>
      </w:r>
    </w:p>
    <w:p>
      <w:pPr>
        <w:spacing w:after="0"/>
        <w:ind w:start="0"/>
        <w:jc w:val="both"/>
      </w:pPr>
      <w:r>
        <w:rPr>
          <w:rFonts w:ascii="Times New Roman"/>
          <w:b w:val="false"/>
          <w:i w:val="false"/>
          <w:color w:val="000000"/>
          <w:sz w:val="28"/>
        </w:rPr>
        <w:t xml:space="preserve">
      3. 特殊投资合同的订立与终止程序及条件，应由哈萨克斯坦共和国政府确定的特殊投资合同订立授权机构制定并批准。</w:t>
      </w:r>
    </w:p>
    <w:p>
      <w:pPr>
        <w:spacing w:after="0"/>
        <w:ind w:start="0"/>
        <w:jc w:val="both"/>
      </w:pPr>
      <w:r>
        <w:rPr>
          <w:rFonts w:ascii="Times New Roman"/>
          <w:b w:val="false"/>
          <w:i w:val="false"/>
          <w:color w:val="000000"/>
          <w:sz w:val="28"/>
        </w:rPr>
        <w:t xml:space="preserve">
      4. 特殊投资合同的期限以投资优惠期限为准。 </w:t>
      </w:r>
    </w:p>
    <w:p>
      <w:pPr>
        <w:spacing w:after="0"/>
        <w:ind w:start="0"/>
        <w:jc w:val="both"/>
      </w:pPr>
      <w:r>
        <w:rPr>
          <w:rFonts w:ascii="Times New Roman"/>
          <w:b w:val="false"/>
          <w:i w:val="false"/>
          <w:color w:val="000000"/>
          <w:sz w:val="28"/>
        </w:rPr>
        <w:t xml:space="preserve">
      5. 经双方协议提前终止特殊投资合同时，已签订特殊投资合同的哈萨克斯坦共和国法人实体无需补缴因特殊投资合同授予的投资优惠政策而未缴纳的关税金额。</w:t>
      </w:r>
    </w:p>
    <w:p>
      <w:pPr>
        <w:spacing w:after="0"/>
        <w:ind w:start="0"/>
        <w:jc w:val="left"/>
      </w:pPr>
      <w:r>
        <w:rPr>
          <w:rFonts w:ascii="Times New Roman"/>
          <w:b w:val="false"/>
          <w:i w:val="false"/>
          <w:color w:val="ff0000"/>
          <w:sz w:val="28"/>
        </w:rPr>
        <w:t xml:space="preserve">       脚注：本法典经2016年12月28日哈萨克斯坦共和国第34-VI号法律修订，增设第295-1条（自2017年1月1日起施行）；后经2019年4月3日哈萨克斯坦共和国第243-VІ号法律修订（自首次正式公布后十个日历日届满时生效）；2019年11月25日第272-VI号法律修订。 243-VІ（自首次正式公布后十个日历日届满之日起施行）；2019年11月25日第272-VI号法律（自首次正式公布后十个日历日届满之日起施行）。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第295-2条 投资协议</w:t>
      </w:r>
    </w:p>
    <w:p>
      <w:pPr>
        <w:spacing w:after="0"/>
        <w:ind w:start="0"/>
        <w:jc w:val="both"/>
      </w:pPr>
      <w:r>
        <w:rPr>
          <w:rFonts w:ascii="Times New Roman"/>
          <w:b w:val="false"/>
          <w:i w:val="false"/>
          <w:color w:val="000000"/>
          <w:sz w:val="28"/>
        </w:rPr>
        <w:t xml:space="preserve">
      1. 投资协议系指基于哈萨克斯坦共和国政府决定，由该国政府授权人员与法人实体（包括在阿斯塔纳国际金融中心管辖范围内注册的法人实体）就实施投资项目所缔结的协议，该协议规定投资金额至少为七百五十万倍于共和国预算法规定的、自相应财政年度1月1日起生效的月度计算指数。</w:t>
      </w:r>
    </w:p>
    <w:p>
      <w:pPr>
        <w:spacing w:after="0"/>
        <w:ind w:start="0"/>
        <w:jc w:val="both"/>
      </w:pPr>
      <w:r>
        <w:rPr>
          <w:rFonts w:ascii="Times New Roman"/>
          <w:b w:val="false"/>
          <w:i w:val="false"/>
          <w:color w:val="000000"/>
          <w:sz w:val="28"/>
        </w:rPr>
        <w:t xml:space="preserve">
      投资协议规定了在协议签订时根据哈萨克斯坦共和国法律授予优惠和福利的条件和程序，并确立了签订投资协议的法人实体的对等义务。</w:t>
      </w:r>
    </w:p>
    <w:p>
      <w:pPr>
        <w:spacing w:after="0"/>
        <w:ind w:start="0"/>
        <w:jc w:val="both"/>
      </w:pPr>
      <w:r>
        <w:rPr>
          <w:rFonts w:ascii="Times New Roman"/>
          <w:b w:val="false"/>
          <w:i w:val="false"/>
          <w:color w:val="000000"/>
          <w:sz w:val="28"/>
        </w:rPr>
        <w:t xml:space="preserve">
      下列类型的项目不得签订投资协议：</w:t>
      </w:r>
    </w:p>
    <w:p>
      <w:pPr>
        <w:spacing w:after="0"/>
        <w:ind w:start="0"/>
        <w:jc w:val="both"/>
      </w:pPr>
      <w:r>
        <w:rPr>
          <w:rFonts w:ascii="Times New Roman"/>
          <w:b w:val="false"/>
          <w:i w:val="false"/>
          <w:color w:val="000000"/>
          <w:sz w:val="28"/>
        </w:rPr>
        <w:t xml:space="preserve">
      1) 涉及麻醉药品、精神药物及前体物质贩运的活动；</w:t>
      </w:r>
    </w:p>
    <w:p>
      <w:pPr>
        <w:spacing w:after="0"/>
        <w:ind w:start="0"/>
        <w:jc w:val="both"/>
      </w:pPr>
      <w:r>
        <w:rPr>
          <w:rFonts w:ascii="Times New Roman"/>
          <w:b w:val="false"/>
          <w:i w:val="false"/>
          <w:color w:val="000000"/>
          <w:sz w:val="28"/>
        </w:rPr>
        <w:t xml:space="preserve">
      2) 生产和（或）批发应税产品；</w:t>
      </w:r>
    </w:p>
    <w:p>
      <w:pPr>
        <w:spacing w:after="0"/>
        <w:ind w:start="0"/>
        <w:jc w:val="both"/>
      </w:pPr>
      <w:r>
        <w:rPr>
          <w:rFonts w:ascii="Times New Roman"/>
          <w:b w:val="false"/>
          <w:i w:val="false"/>
          <w:color w:val="000000"/>
          <w:sz w:val="28"/>
        </w:rPr>
        <w:t xml:space="preserve">
      3）经营彩票业务；</w:t>
      </w:r>
    </w:p>
    <w:p>
      <w:pPr>
        <w:spacing w:after="0"/>
        <w:ind w:start="0"/>
        <w:jc w:val="both"/>
      </w:pPr>
      <w:r>
        <w:rPr>
          <w:rFonts w:ascii="Times New Roman"/>
          <w:b w:val="false"/>
          <w:i w:val="false"/>
          <w:color w:val="000000"/>
          <w:sz w:val="28"/>
        </w:rPr>
        <w:t xml:space="preserve">
      4）赌博业务活动；</w:t>
      </w:r>
    </w:p>
    <w:p>
      <w:pPr>
        <w:spacing w:after="0"/>
        <w:ind w:start="0"/>
        <w:jc w:val="both"/>
      </w:pPr>
      <w:r>
        <w:rPr>
          <w:rFonts w:ascii="Times New Roman"/>
          <w:b w:val="false"/>
          <w:i w:val="false"/>
          <w:color w:val="000000"/>
          <w:sz w:val="28"/>
        </w:rPr>
        <w:t xml:space="preserve">
      5) 与放射性物质流通相关的活动；</w:t>
      </w:r>
    </w:p>
    <w:p>
      <w:pPr>
        <w:spacing w:after="0"/>
        <w:ind w:start="0"/>
        <w:jc w:val="both"/>
      </w:pPr>
      <w:r>
        <w:rPr>
          <w:rFonts w:ascii="Times New Roman"/>
          <w:b w:val="false"/>
          <w:i w:val="false"/>
          <w:color w:val="000000"/>
          <w:sz w:val="28"/>
        </w:rPr>
        <w:t xml:space="preserve">
      6)银行业务（或特定类型的银行业务）及保险市场活动（保险代理活动除外）；</w:t>
      </w:r>
    </w:p>
    <w:p>
      <w:pPr>
        <w:spacing w:after="0"/>
        <w:ind w:start="0"/>
        <w:jc w:val="both"/>
      </w:pPr>
      <w:r>
        <w:rPr>
          <w:rFonts w:ascii="Times New Roman"/>
          <w:b w:val="false"/>
          <w:i w:val="false"/>
          <w:color w:val="000000"/>
          <w:sz w:val="28"/>
        </w:rPr>
        <w:t xml:space="preserve">
      7) 审计活动；</w:t>
      </w:r>
    </w:p>
    <w:p>
      <w:pPr>
        <w:spacing w:after="0"/>
        <w:ind w:start="0"/>
        <w:jc w:val="both"/>
      </w:pPr>
      <w:r>
        <w:rPr>
          <w:rFonts w:ascii="Times New Roman"/>
          <w:b w:val="false"/>
          <w:i w:val="false"/>
          <w:color w:val="000000"/>
          <w:sz w:val="28"/>
        </w:rPr>
        <w:t xml:space="preserve">
      8) 证券市场专业活动；</w:t>
      </w:r>
    </w:p>
    <w:p>
      <w:pPr>
        <w:spacing w:after="0"/>
        <w:ind w:start="0"/>
        <w:jc w:val="both"/>
      </w:pPr>
      <w:r>
        <w:rPr>
          <w:rFonts w:ascii="Times New Roman"/>
          <w:b w:val="false"/>
          <w:i w:val="false"/>
          <w:color w:val="000000"/>
          <w:sz w:val="28"/>
        </w:rPr>
        <w:t xml:space="preserve">
      9) 数字货币挖矿活动；</w:t>
      </w:r>
    </w:p>
    <w:p>
      <w:pPr>
        <w:spacing w:after="0"/>
        <w:ind w:start="0"/>
        <w:jc w:val="both"/>
      </w:pPr>
      <w:r>
        <w:rPr>
          <w:rFonts w:ascii="Times New Roman"/>
          <w:b w:val="false"/>
          <w:i w:val="false"/>
          <w:color w:val="000000"/>
          <w:sz w:val="28"/>
        </w:rPr>
        <w:t xml:space="preserve">
      10) 征信机构活动；</w:t>
      </w:r>
    </w:p>
    <w:p>
      <w:pPr>
        <w:spacing w:after="0"/>
        <w:ind w:start="0"/>
        <w:jc w:val="both"/>
      </w:pPr>
      <w:r>
        <w:rPr>
          <w:rFonts w:ascii="Times New Roman"/>
          <w:b w:val="false"/>
          <w:i w:val="false"/>
          <w:color w:val="000000"/>
          <w:sz w:val="28"/>
        </w:rPr>
        <w:t xml:space="preserve">
      11) 保安活动；</w:t>
      </w:r>
    </w:p>
    <w:p>
      <w:pPr>
        <w:spacing w:after="0"/>
        <w:ind w:start="0"/>
        <w:jc w:val="both"/>
      </w:pPr>
      <w:r>
        <w:rPr>
          <w:rFonts w:ascii="Times New Roman"/>
          <w:b w:val="false"/>
          <w:i w:val="false"/>
          <w:color w:val="000000"/>
          <w:sz w:val="28"/>
        </w:rPr>
        <w:t xml:space="preserve">
      12) 民用及军用武器弹药流通相关活动；</w:t>
      </w:r>
    </w:p>
    <w:p>
      <w:pPr>
        <w:spacing w:after="0"/>
        <w:ind w:start="0"/>
        <w:jc w:val="both"/>
      </w:pPr>
      <w:r>
        <w:rPr>
          <w:rFonts w:ascii="Times New Roman"/>
          <w:b w:val="false"/>
          <w:i w:val="false"/>
          <w:color w:val="000000"/>
          <w:sz w:val="28"/>
        </w:rPr>
        <w:t xml:space="preserve">
      13) 地下资源利用领域活动，包括金矿开采活动； </w:t>
      </w:r>
    </w:p>
    <w:p>
      <w:pPr>
        <w:spacing w:after="0"/>
        <w:ind w:start="0"/>
        <w:jc w:val="both"/>
      </w:pPr>
      <w:r>
        <w:rPr>
          <w:rFonts w:ascii="Times New Roman"/>
          <w:b w:val="false"/>
          <w:i w:val="false"/>
          <w:color w:val="000000"/>
          <w:sz w:val="28"/>
        </w:rPr>
        <w:t xml:space="preserve">
      14) 矿产销售活动，包括贸易商活动、煤炭及石油销售活动。</w:t>
      </w:r>
    </w:p>
    <w:p>
      <w:pPr>
        <w:spacing w:after="0"/>
        <w:ind w:start="0"/>
        <w:jc w:val="both"/>
      </w:pPr>
      <w:r>
        <w:rPr>
          <w:rFonts w:ascii="Times New Roman"/>
          <w:b w:val="false"/>
          <w:i w:val="false"/>
          <w:color w:val="000000"/>
          <w:sz w:val="28"/>
        </w:rPr>
        <w:t xml:space="preserve">
      2. 投资协议的修订与终止期限、程序及条件，依照经授权投资机构批准的投资协议订立、修订与终止规则执行。</w:t>
      </w:r>
    </w:p>
    <w:p>
      <w:pPr>
        <w:spacing w:after="0"/>
        <w:ind w:start="0"/>
        <w:jc w:val="both"/>
      </w:pPr>
      <w:r>
        <w:rPr>
          <w:rFonts w:ascii="Times New Roman"/>
          <w:b w:val="false"/>
          <w:i w:val="false"/>
          <w:color w:val="000000"/>
          <w:sz w:val="28"/>
        </w:rPr>
        <w:t xml:space="preserve">
      3. 若哈萨克斯坦共和国立法发生变更，投资协议条款自签订之日起二十五年内继续有效，但源于哈萨克斯坦共和国批准的国际条约之条款，以及经协议双方同意修订投资协议的情形除外。</w:t>
      </w:r>
    </w:p>
    <w:p>
      <w:pPr>
        <w:spacing w:after="0"/>
        <w:ind w:start="0"/>
        <w:jc w:val="left"/>
      </w:pPr>
      <w:r>
        <w:rPr>
          <w:rFonts w:ascii="Times New Roman"/>
          <w:b w:val="false"/>
          <w:i w:val="false"/>
          <w:color w:val="ff0000"/>
          <w:sz w:val="28"/>
        </w:rPr>
        <w:t xml:space="preserve">      脚注。 本法典根据哈萨克斯坦共和国2021年1月2日第399-VI号法律增补第295-2条（自首次官方公布之日起十个日历日后生效）；经哈萨克斯坦共和国2022年12月30日第177-VII号法律修订 （自首次正式公布之日起十个日历日后生效）。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第295-3条 投资义务协议</w:t>
      </w:r>
    </w:p>
    <w:p>
      <w:pPr>
        <w:spacing w:after="0"/>
        <w:ind w:start="0"/>
        <w:jc w:val="both"/>
      </w:pPr>
      <w:r>
        <w:rPr>
          <w:rFonts w:ascii="Times New Roman"/>
          <w:b w:val="false"/>
          <w:i w:val="false"/>
          <w:color w:val="000000"/>
          <w:sz w:val="28"/>
        </w:rPr>
        <w:t xml:space="preserve">
      1. 投资义务协议系哈萨克斯坦共和国政府与法人实体间缔结的协议，规定该法人实体须承担以下义务：为资本化后续支出及（或）新固定资产购置、生产、建造相关支出提供资金，并依据国际财务报告准则及（或）哈萨克斯坦共和国会计与财务报告立法要求，为提升固定资产价值的其他成本提供资金， 该协议须在八年内（含提交协议申请当年）履行，总金额不低于七千五百万元，该金额按共和国预算法规定的、协议申请提交当年1月1日生效的月度计算指数乘以七千五百计得。</w:t>
      </w:r>
    </w:p>
    <w:p>
      <w:pPr>
        <w:spacing w:after="0"/>
        <w:ind w:start="0"/>
        <w:jc w:val="both"/>
      </w:pPr>
      <w:r>
        <w:rPr>
          <w:rFonts w:ascii="Times New Roman"/>
          <w:b w:val="false"/>
          <w:i w:val="false"/>
          <w:color w:val="000000"/>
          <w:sz w:val="28"/>
        </w:rPr>
        <w:t xml:space="preserve">
      若与从事固体矿物开采和（或）加工领域的法人签订投资义务协议，该协议仅限于固体矿物开采和（或）加工领域的活动。</w:t>
      </w:r>
    </w:p>
    <w:p>
      <w:pPr>
        <w:spacing w:after="0"/>
        <w:ind w:start="0"/>
        <w:jc w:val="both"/>
      </w:pPr>
      <w:r>
        <w:rPr>
          <w:rFonts w:ascii="Times New Roman"/>
          <w:b w:val="false"/>
          <w:i w:val="false"/>
          <w:color w:val="000000"/>
          <w:sz w:val="28"/>
        </w:rPr>
        <w:t xml:space="preserve">
      2. 投资义务协议仅可与同时满足下列条件的法人签订：</w:t>
      </w:r>
    </w:p>
    <w:p>
      <w:pPr>
        <w:spacing w:after="0"/>
        <w:ind w:start="0"/>
        <w:jc w:val="both"/>
      </w:pPr>
      <w:r>
        <w:rPr>
          <w:rFonts w:ascii="Times New Roman"/>
          <w:b w:val="false"/>
          <w:i w:val="false"/>
          <w:color w:val="000000"/>
          <w:sz w:val="28"/>
        </w:rPr>
        <w:t xml:space="preserve">
      1) 该法人实体为商品生产者，但开采油气矿产的地下资源使用者及石油产品生产商除外。 本条所称商品生产者，系指在提交投资义务协议申请年度的前一年度，其总收入中至少百分之七十来源于销售自产商品、开采矿产及（或）加工矿产所得产品的法人；</w:t>
      </w:r>
    </w:p>
    <w:p>
      <w:pPr>
        <w:spacing w:after="0"/>
        <w:ind w:start="0"/>
        <w:jc w:val="both"/>
      </w:pPr>
      <w:r>
        <w:rPr>
          <w:rFonts w:ascii="Times New Roman"/>
          <w:b w:val="false"/>
          <w:i w:val="false"/>
          <w:color w:val="000000"/>
          <w:sz w:val="28"/>
        </w:rPr>
        <w:t xml:space="preserve">
      2）该法人主体符合本法典规定的大型或中型企业标准；</w:t>
      </w:r>
    </w:p>
    <w:p>
      <w:pPr>
        <w:spacing w:after="0"/>
        <w:ind w:start="0"/>
        <w:jc w:val="both"/>
      </w:pPr>
      <w:r>
        <w:rPr>
          <w:rFonts w:ascii="Times New Roman"/>
          <w:b w:val="false"/>
          <w:i w:val="false"/>
          <w:color w:val="000000"/>
          <w:sz w:val="28"/>
        </w:rPr>
        <w:t xml:space="preserve">
      3) 不从事应税商品的生产活动；</w:t>
      </w:r>
    </w:p>
    <w:p>
      <w:pPr>
        <w:spacing w:after="0"/>
        <w:ind w:start="0"/>
        <w:jc w:val="both"/>
      </w:pPr>
      <w:r>
        <w:rPr>
          <w:rFonts w:ascii="Times New Roman"/>
          <w:b w:val="false"/>
          <w:i w:val="false"/>
          <w:color w:val="000000"/>
          <w:sz w:val="28"/>
        </w:rPr>
        <w:t xml:space="preserve">
      4) 不适用特殊税收制度。</w:t>
      </w:r>
    </w:p>
    <w:p>
      <w:pPr>
        <w:spacing w:after="0"/>
        <w:ind w:start="0"/>
        <w:jc w:val="both"/>
      </w:pPr>
      <w:r>
        <w:rPr>
          <w:rFonts w:ascii="Times New Roman"/>
          <w:b w:val="false"/>
          <w:i w:val="false"/>
          <w:color w:val="000000"/>
          <w:sz w:val="28"/>
        </w:rPr>
        <w:t xml:space="preserve">
      3. 已签订投资义务协议的法人实体，应依据作为投资义务协议附件的投资计划，履行本条第一款第一项规定的义务。</w:t>
      </w:r>
    </w:p>
    <w:p>
      <w:pPr>
        <w:spacing w:after="0"/>
        <w:ind w:start="0"/>
        <w:jc w:val="both"/>
      </w:pPr>
      <w:r>
        <w:rPr>
          <w:rFonts w:ascii="Times New Roman"/>
          <w:b w:val="false"/>
          <w:i w:val="false"/>
          <w:color w:val="000000"/>
          <w:sz w:val="28"/>
        </w:rPr>
        <w:t xml:space="preserve">
      同时，本条第一款第一项规定金额的至少百分之五十的融资，须在前四年内完成，包括提交投资义务协议申请之年。</w:t>
      </w:r>
    </w:p>
    <w:p>
      <w:pPr>
        <w:spacing w:after="0"/>
        <w:ind w:start="0"/>
        <w:jc w:val="both"/>
      </w:pPr>
      <w:r>
        <w:rPr>
          <w:rFonts w:ascii="Times New Roman"/>
          <w:b w:val="false"/>
          <w:i w:val="false"/>
          <w:color w:val="000000"/>
          <w:sz w:val="28"/>
        </w:rPr>
        <w:t xml:space="preserve">
      若签订投资义务协议的法人实体履行本条第一款第一项规定的义务：</w:t>
      </w:r>
    </w:p>
    <w:p>
      <w:pPr>
        <w:spacing w:after="0"/>
        <w:ind w:start="0"/>
        <w:jc w:val="both"/>
      </w:pPr>
      <w:r>
        <w:rPr>
          <w:rFonts w:ascii="Times New Roman"/>
          <w:b w:val="false"/>
          <w:i w:val="false"/>
          <w:color w:val="000000"/>
          <w:sz w:val="28"/>
        </w:rPr>
        <w:t xml:space="preserve">
      1) 与关联方签订合同所涉货物、工程及服务价值，按实际发生费用计入，但不得超过本条第一款第一项规定义务金额的百分之五十；</w:t>
      </w:r>
    </w:p>
    <w:p>
      <w:pPr>
        <w:spacing w:after="0"/>
        <w:ind w:start="0"/>
        <w:jc w:val="both"/>
      </w:pPr>
      <w:r>
        <w:rPr>
          <w:rFonts w:ascii="Times New Roman"/>
          <w:b w:val="false"/>
          <w:i w:val="false"/>
          <w:color w:val="000000"/>
          <w:sz w:val="28"/>
        </w:rPr>
        <w:t xml:space="preserve">
      2）与关联方签订货物、工程及服务采购合同时，其成本按实际发生费用计入，且该关联方须为哈萨克斯坦共和国居民。</w:t>
      </w:r>
    </w:p>
    <w:p>
      <w:pPr>
        <w:spacing w:after="0"/>
        <w:ind w:start="0"/>
        <w:jc w:val="both"/>
      </w:pPr>
      <w:r>
        <w:rPr>
          <w:rFonts w:ascii="Times New Roman"/>
          <w:b w:val="false"/>
          <w:i w:val="false"/>
          <w:color w:val="000000"/>
          <w:sz w:val="28"/>
        </w:rPr>
        <w:t xml:space="preserve">
      4. 在投资义务协议期限内，自协议签订之日起第二年起，非地下资源使用者的法人实体还须每年为哈萨克斯坦人员培训提供资金，金额不得低于国家预算法规定的月计算指数的两万倍（该指数以资金拨付当年1月1日生效的标准为准）。</w:t>
      </w:r>
    </w:p>
    <w:p>
      <w:pPr>
        <w:spacing w:after="0"/>
        <w:ind w:start="0"/>
        <w:jc w:val="both"/>
      </w:pPr>
      <w:r>
        <w:rPr>
          <w:rFonts w:ascii="Times New Roman"/>
          <w:b w:val="false"/>
          <w:i w:val="false"/>
          <w:color w:val="000000"/>
          <w:sz w:val="28"/>
        </w:rPr>
        <w:t xml:space="preserve">
      作为地下资源使用者的法人实体，应依据哈萨克斯坦共和国关于地下资源及地下资源使用的法律规定，承担本款第一项所述费用。</w:t>
      </w:r>
    </w:p>
    <w:p>
      <w:pPr>
        <w:spacing w:after="0"/>
        <w:ind w:start="0"/>
        <w:jc w:val="both"/>
      </w:pPr>
      <w:r>
        <w:rPr>
          <w:rFonts w:ascii="Times New Roman"/>
          <w:b w:val="false"/>
          <w:i w:val="false"/>
          <w:color w:val="000000"/>
          <w:sz w:val="28"/>
        </w:rPr>
        <w:t xml:space="preserve">
      5. 投资承诺协议申请应向投资主管机构提交。</w:t>
      </w:r>
    </w:p>
    <w:p>
      <w:pPr>
        <w:spacing w:after="0"/>
        <w:ind w:start="0"/>
        <w:jc w:val="both"/>
      </w:pPr>
      <w:r>
        <w:rPr>
          <w:rFonts w:ascii="Times New Roman"/>
          <w:b w:val="false"/>
          <w:i w:val="false"/>
          <w:color w:val="000000"/>
          <w:sz w:val="28"/>
        </w:rPr>
        <w:t xml:space="preserve">
      投资主管机关自收到投资义务协议申请之日起二十个工作日内，应起草哈萨克斯坦共和国政府关于签署该协议的法令草案。</w:t>
      </w:r>
    </w:p>
    <w:p>
      <w:pPr>
        <w:spacing w:after="0"/>
        <w:ind w:start="0"/>
        <w:jc w:val="both"/>
      </w:pPr>
      <w:r>
        <w:rPr>
          <w:rFonts w:ascii="Times New Roman"/>
          <w:b w:val="false"/>
          <w:i w:val="false"/>
          <w:color w:val="000000"/>
          <w:sz w:val="28"/>
        </w:rPr>
        <w:t xml:space="preserve">
      投资主管机关应制定投资承诺协议的缔结、修订、终止程序，并制定经哈萨克斯坦共和国政府批准的投资承诺协议标准格式。</w:t>
      </w:r>
    </w:p>
    <w:p>
      <w:pPr>
        <w:spacing w:after="0"/>
        <w:ind w:start="0"/>
        <w:jc w:val="both"/>
      </w:pPr>
      <w:r>
        <w:rPr>
          <w:rFonts w:ascii="Times New Roman"/>
          <w:b w:val="false"/>
          <w:i w:val="false"/>
          <w:color w:val="000000"/>
          <w:sz w:val="28"/>
        </w:rPr>
        <w:t xml:space="preserve">
      6. 投资义务协议仅可在变更投资进度表的前提下进行修订，且须维持本条第3款第二部分规定的条款效力。</w:t>
      </w:r>
    </w:p>
    <w:p>
      <w:pPr>
        <w:spacing w:after="0"/>
        <w:ind w:start="0"/>
        <w:jc w:val="both"/>
      </w:pPr>
      <w:r>
        <w:rPr>
          <w:rFonts w:ascii="Times New Roman"/>
          <w:b w:val="false"/>
          <w:i w:val="false"/>
          <w:color w:val="000000"/>
          <w:sz w:val="28"/>
        </w:rPr>
        <w:t xml:space="preserve">
      7. 签订投资义务协议不影响依据本法典规定要求签订投资优惠合同。税收优惠应依据本法典及《哈萨克斯坦共和国税法》（税法典）授予，该税法典应为签订投资义务协议时生效版本。</w:t>
      </w:r>
    </w:p>
    <w:p>
      <w:pPr>
        <w:spacing w:after="0"/>
        <w:ind w:start="0"/>
        <w:jc w:val="both"/>
      </w:pPr>
      <w:r>
        <w:rPr>
          <w:rFonts w:ascii="Times New Roman"/>
          <w:b w:val="false"/>
          <w:i w:val="false"/>
          <w:color w:val="000000"/>
          <w:sz w:val="28"/>
        </w:rPr>
        <w:t xml:space="preserve">
      8. 在本法典第289条第3款规定的期限届满前，投资义务协议可经双方协议终止，或依据本款规定由一方单方面终止。</w:t>
      </w:r>
    </w:p>
    <w:p>
      <w:pPr>
        <w:spacing w:after="0"/>
        <w:ind w:start="0"/>
        <w:jc w:val="both"/>
      </w:pPr>
      <w:r>
        <w:rPr>
          <w:rFonts w:ascii="Times New Roman"/>
          <w:b w:val="false"/>
          <w:i w:val="false"/>
          <w:color w:val="000000"/>
          <w:sz w:val="28"/>
        </w:rPr>
        <w:t xml:space="preserve">
      若投资义务协议存续期间未能履行本条第一款第一项、第二款、第三款第二项及第四款规定的义务与条件，哈萨克斯坦共和国政府应自通知之日起三个月期满后单方面终止投资义务协议。</w:t>
      </w:r>
    </w:p>
    <w:p>
      <w:pPr>
        <w:spacing w:after="0"/>
        <w:ind w:start="0"/>
        <w:jc w:val="both"/>
      </w:pPr>
      <w:r>
        <w:rPr>
          <w:rFonts w:ascii="Times New Roman"/>
          <w:b w:val="false"/>
          <w:i w:val="false"/>
          <w:color w:val="000000"/>
          <w:sz w:val="28"/>
        </w:rPr>
        <w:t xml:space="preserve">
      若投资义务协议提前终止，缔约法人实体应依据《哈萨克斯坦共和国税法》（税法）规定的程序重新核算其纳税义务。</w:t>
      </w:r>
    </w:p>
    <w:p>
      <w:pPr>
        <w:spacing w:after="0"/>
        <w:ind w:start="0"/>
        <w:jc w:val="left"/>
      </w:pPr>
      <w:r>
        <w:rPr>
          <w:rFonts w:ascii="Times New Roman"/>
          <w:b w:val="false"/>
          <w:i w:val="false"/>
          <w:color w:val="ff0000"/>
          <w:sz w:val="28"/>
        </w:rPr>
        <w:t xml:space="preserve">      脚注：第25章经2021年12月27日哈萨克斯坦共和国第87-VII号法律第295-3条补充（自2022年1月1日起生效）；经2022年12月30日哈萨克斯坦共和国第177-VII号法律修订 （自首次正式公布之日起十个日历日后生效）。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第二百九十六条 投资争议解决</w:t>
      </w:r>
    </w:p>
    <w:p>
      <w:pPr>
        <w:spacing w:after="0"/>
        <w:ind w:start="0"/>
        <w:jc w:val="both"/>
      </w:pPr>
      <w:r>
        <w:rPr>
          <w:rFonts w:ascii="Times New Roman"/>
          <w:b w:val="false"/>
          <w:i w:val="false"/>
          <w:color w:val="000000"/>
          <w:sz w:val="28"/>
        </w:rPr>
        <w:t xml:space="preserve">
      1. 投资争议系指投资者（包括大型投资者）与政府机关之间因投资者投资活动产生的合同义务纠纷。</w:t>
      </w:r>
    </w:p>
    <w:p>
      <w:pPr>
        <w:spacing w:after="0"/>
        <w:ind w:start="0"/>
        <w:jc w:val="both"/>
      </w:pPr>
      <w:r>
        <w:rPr>
          <w:rFonts w:ascii="Times New Roman"/>
          <w:b w:val="false"/>
          <w:i w:val="false"/>
          <w:color w:val="000000"/>
          <w:sz w:val="28"/>
        </w:rPr>
        <w:t xml:space="preserve">
      2. 投资争端应通过协商或依据事先约定的争端解决程序解决。</w:t>
      </w:r>
    </w:p>
    <w:p>
      <w:pPr>
        <w:spacing w:after="0"/>
        <w:ind w:start="0"/>
        <w:jc w:val="both"/>
      </w:pPr>
      <w:r>
        <w:rPr>
          <w:rFonts w:ascii="Times New Roman"/>
          <w:b w:val="false"/>
          <w:i w:val="false"/>
          <w:color w:val="000000"/>
          <w:sz w:val="28"/>
        </w:rPr>
        <w:t xml:space="preserve">
      3. 若无法依据本条第2款规定解决投资争端，应依照哈萨克斯坦共和国条约及立法规定，通过哈萨克斯坦共和国法院或当事人协议确定的仲裁机构解决。</w:t>
      </w:r>
    </w:p>
    <w:p>
      <w:pPr>
        <w:spacing w:after="0"/>
        <w:ind w:start="0"/>
        <w:jc w:val="both"/>
      </w:pPr>
      <w:r>
        <w:rPr>
          <w:rFonts w:ascii="Times New Roman"/>
          <w:b w:val="false"/>
          <w:i w:val="false"/>
          <w:color w:val="000000"/>
          <w:sz w:val="28"/>
        </w:rPr>
        <w:t xml:space="preserve">
      4. 非投资性质的争议应依据哈萨克斯坦共和国法律解决。</w:t>
      </w:r>
    </w:p>
    <w:p>
      <w:pPr>
        <w:spacing w:after="0"/>
        <w:ind w:start="0"/>
        <w:jc w:val="left"/>
      </w:pPr>
      <w:r>
        <w:rPr>
          <w:rFonts w:ascii="Times New Roman"/>
          <w:b w:val="false"/>
          <w:i w:val="false"/>
          <w:color w:val="ff0000"/>
          <w:sz w:val="28"/>
        </w:rPr>
        <w:t xml:space="preserve">      脚注：第296条经哈萨克斯坦共和国2016年4月8日第489-V号法律修订（自首次正式公布之日起十个日历日后生效）。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第296-1条 投资合同条款履行监督形式</w:t>
      </w:r>
    </w:p>
    <w:p>
      <w:pPr>
        <w:spacing w:after="0"/>
        <w:ind w:start="0"/>
        <w:jc w:val="both"/>
      </w:pPr>
      <w:r>
        <w:rPr>
          <w:rFonts w:ascii="Times New Roman"/>
          <w:b w:val="false"/>
          <w:i w:val="false"/>
          <w:color w:val="000000"/>
          <w:sz w:val="28"/>
        </w:rPr>
        <w:t xml:space="preserve">
      投资合同条款的履行情况由投资主管机构通过以下形式进行监督：</w:t>
      </w:r>
    </w:p>
    <w:p>
      <w:pPr>
        <w:spacing w:after="0"/>
        <w:ind w:start="0"/>
        <w:jc w:val="both"/>
      </w:pPr>
      <w:r>
        <w:rPr>
          <w:rFonts w:ascii="Times New Roman"/>
          <w:b w:val="false"/>
          <w:i w:val="false"/>
          <w:color w:val="000000"/>
          <w:sz w:val="28"/>
        </w:rPr>
        <w:t xml:space="preserve">
      1) 基于对依据本法典第296-2条第1款提交的报告进行研究分析的书面审核；</w:t>
      </w:r>
    </w:p>
    <w:p>
      <w:pPr>
        <w:spacing w:after="0"/>
        <w:ind w:start="0"/>
        <w:jc w:val="both"/>
      </w:pPr>
      <w:r>
        <w:rPr>
          <w:rFonts w:ascii="Times New Roman"/>
          <w:b w:val="false"/>
          <w:i w:val="false"/>
          <w:color w:val="000000"/>
          <w:sz w:val="28"/>
        </w:rPr>
        <w:t xml:space="preserve">
      2）实地考察投资活动对象，包括审查工作计划执行文件及投资合同履行情况。 </w:t>
      </w:r>
    </w:p>
    <w:p>
      <w:pPr>
        <w:spacing w:after="0"/>
        <w:ind w:start="0"/>
        <w:jc w:val="left"/>
      </w:pPr>
      <w:r>
        <w:rPr>
          <w:rFonts w:ascii="Times New Roman"/>
          <w:b w:val="false"/>
          <w:i w:val="false"/>
          <w:color w:val="ff0000"/>
          <w:sz w:val="28"/>
        </w:rPr>
        <w:t xml:space="preserve">      注：第2款系依据哈萨克斯坦共和国2020年6月29日第352-VI号法律（自首次官方公布之日起十个日历日后生效）增补自第296-1条。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第296-2条 组织并实施投资合同条款履行监督的程序</w:t>
      </w:r>
    </w:p>
    <w:p>
      <w:pPr>
        <w:spacing w:after="0"/>
        <w:ind w:start="0"/>
        <w:jc w:val="both"/>
      </w:pPr>
      <w:r>
        <w:rPr>
          <w:rFonts w:ascii="Times New Roman"/>
          <w:b w:val="false"/>
          <w:i w:val="false"/>
          <w:color w:val="000000"/>
          <w:sz w:val="28"/>
        </w:rPr>
        <w:t xml:space="preserve">
      1. 投资合同签订后，哈萨克斯坦共和国法人实体应于每年7月25日前及1月25日前提交投资合同执行半年度报告，按工作计划规定的成本项目进行细分，并附有固定资产投入使用、工艺设备备件供应与使用、原材料及（或）材料供应情况的证明文件，格式须符合投资主管机构规定。</w:t>
      </w:r>
    </w:p>
    <w:p>
      <w:pPr>
        <w:spacing w:after="0"/>
        <w:ind w:start="0"/>
        <w:jc w:val="both"/>
      </w:pPr>
      <w:r>
        <w:rPr>
          <w:rFonts w:ascii="Times New Roman"/>
          <w:b w:val="false"/>
          <w:i w:val="false"/>
          <w:color w:val="000000"/>
          <w:sz w:val="28"/>
        </w:rPr>
        <w:t xml:space="preserve">
      2. 投资合同附件及专项投资合同的修订条款，经双方协商后每年可进行两次。</w:t>
      </w:r>
    </w:p>
    <w:p>
      <w:pPr>
        <w:spacing w:after="0"/>
        <w:ind w:start="0"/>
        <w:jc w:val="both"/>
      </w:pPr>
      <w:r>
        <w:rPr>
          <w:rFonts w:ascii="Times New Roman"/>
          <w:b w:val="false"/>
          <w:i w:val="false"/>
          <w:color w:val="000000"/>
          <w:sz w:val="28"/>
        </w:rPr>
        <w:t xml:space="preserve">
      3. 固定资产投产后六个月内，须在完成工作计划的前提下，对投资活动对象进行实地审计。</w:t>
      </w:r>
    </w:p>
    <w:p>
      <w:pPr>
        <w:spacing w:after="0"/>
        <w:ind w:start="0"/>
        <w:jc w:val="both"/>
      </w:pPr>
      <w:r>
        <w:rPr>
          <w:rFonts w:ascii="Times New Roman"/>
          <w:b w:val="false"/>
          <w:i w:val="false"/>
          <w:color w:val="000000"/>
          <w:sz w:val="28"/>
        </w:rPr>
        <w:t xml:space="preserve">
      4. 根据审计结果，投资授权机构代表与签订投资合同的哈萨克斯坦共和国法人负责人，应按投资授权机构规定的格式签署投资合同工作计划执行现状确认书。 </w:t>
      </w:r>
    </w:p>
    <w:p>
      <w:pPr>
        <w:spacing w:after="0"/>
        <w:ind w:start="0"/>
        <w:jc w:val="both"/>
      </w:pPr>
      <w:r>
        <w:rPr>
          <w:rFonts w:ascii="Times New Roman"/>
          <w:b w:val="false"/>
          <w:i w:val="false"/>
          <w:color w:val="000000"/>
          <w:sz w:val="28"/>
        </w:rPr>
        <w:t xml:space="preserve">
      5. 若投资合同工作计划未履行或履行不当，投资授权机构应向签订投资合同的哈萨克斯坦共和国法人实体发出书面通知，指出违规事项并设定三个月期限要求整改。</w:t>
      </w:r>
    </w:p>
    <w:p>
      <w:pPr>
        <w:spacing w:after="0"/>
        <w:ind w:start="0"/>
        <w:jc w:val="both"/>
      </w:pPr>
      <w:r>
        <w:rPr>
          <w:rFonts w:ascii="Times New Roman"/>
          <w:b w:val="false"/>
          <w:i w:val="false"/>
          <w:color w:val="000000"/>
          <w:sz w:val="28"/>
        </w:rPr>
        <w:t xml:space="preserve">
      6. 若经投资授权机构审计确认，为实施投资项目进口并享受关税豁免的工艺设备、零部件、备件、原材料和（或）材料未投入使用或未被采用， 未按投资合同授予的投资优惠政策缴纳关税的哈萨克斯坦共和国法人实体，须就未使用的设备、部件、备件、原材料和（或）材料依法缴纳关税并计收罚金。</w:t>
      </w:r>
    </w:p>
    <w:p>
      <w:pPr>
        <w:spacing w:after="0"/>
        <w:ind w:start="0"/>
        <w:jc w:val="both"/>
      </w:pPr>
      <w:r>
        <w:rPr>
          <w:rFonts w:ascii="Times New Roman"/>
          <w:b w:val="false"/>
          <w:i w:val="false"/>
          <w:color w:val="000000"/>
          <w:sz w:val="28"/>
        </w:rPr>
        <w:t xml:space="preserve">
      7. 工作计划实施完成后，已签订投资合同的哈萨克斯坦共和国法人实体须在两个月内向授权投资机构提交审计报告，该报告须包含：</w:t>
      </w:r>
    </w:p>
    <w:p>
      <w:pPr>
        <w:spacing w:after="0"/>
        <w:ind w:start="0"/>
        <w:jc w:val="both"/>
      </w:pPr>
      <w:r>
        <w:rPr>
          <w:rFonts w:ascii="Times New Roman"/>
          <w:b w:val="false"/>
          <w:i w:val="false"/>
          <w:color w:val="000000"/>
          <w:sz w:val="28"/>
        </w:rPr>
        <w:t xml:space="preserve">
      1) 依据工作计划履行投资义务的情况说明；</w:t>
      </w:r>
    </w:p>
    <w:p>
      <w:pPr>
        <w:spacing w:after="0"/>
        <w:ind w:start="0"/>
        <w:jc w:val="both"/>
      </w:pPr>
      <w:r>
        <w:rPr>
          <w:rFonts w:ascii="Times New Roman"/>
          <w:b w:val="false"/>
          <w:i w:val="false"/>
          <w:color w:val="000000"/>
          <w:sz w:val="28"/>
        </w:rPr>
        <w:t xml:space="preserve">
      2) 依据工作计划购置的固定资产明细；</w:t>
      </w:r>
    </w:p>
    <w:p>
      <w:pPr>
        <w:spacing w:after="0"/>
        <w:ind w:start="0"/>
        <w:jc w:val="both"/>
      </w:pPr>
      <w:r>
        <w:rPr>
          <w:rFonts w:ascii="Times New Roman"/>
          <w:b w:val="false"/>
          <w:i w:val="false"/>
          <w:color w:val="000000"/>
          <w:sz w:val="28"/>
        </w:rPr>
        <w:t xml:space="preserve">
      3) 证明工作计划实施情况的文件综合登记册；</w:t>
      </w:r>
    </w:p>
    <w:p>
      <w:pPr>
        <w:spacing w:after="0"/>
        <w:ind w:start="0"/>
        <w:jc w:val="both"/>
      </w:pPr>
      <w:r>
        <w:rPr>
          <w:rFonts w:ascii="Times New Roman"/>
          <w:b w:val="false"/>
          <w:i w:val="false"/>
          <w:color w:val="000000"/>
          <w:sz w:val="28"/>
        </w:rPr>
        <w:t xml:space="preserve">
      4) 投资合同履行情况说明。</w:t>
      </w:r>
    </w:p>
    <w:p>
      <w:pPr>
        <w:spacing w:after="0"/>
        <w:ind w:start="0"/>
        <w:jc w:val="both"/>
      </w:pPr>
      <w:r>
        <w:rPr>
          <w:rFonts w:ascii="Times New Roman"/>
          <w:b w:val="false"/>
          <w:i w:val="false"/>
          <w:color w:val="000000"/>
          <w:sz w:val="28"/>
        </w:rPr>
        <w:t xml:space="preserve">
      若投资合同规定提供投资补贴，签订投资合同的哈萨克斯坦共和国法人实体应在两个月内向授权机构提交经审计机构出具的审计报告，该审计机构须符合授权机构在审计领域设定的最低要求。</w:t>
      </w:r>
    </w:p>
    <w:p>
      <w:pPr>
        <w:spacing w:after="0"/>
        <w:ind w:start="0"/>
        <w:jc w:val="both"/>
      </w:pPr>
      <w:r>
        <w:rPr>
          <w:rFonts w:ascii="Times New Roman"/>
          <w:b w:val="false"/>
          <w:i w:val="false"/>
          <w:color w:val="000000"/>
          <w:sz w:val="28"/>
        </w:rPr>
        <w:t xml:space="preserve">
      8. 为保障国家经济利益终止投资合同的信息应发送至：</w:t>
      </w:r>
    </w:p>
    <w:p>
      <w:pPr>
        <w:spacing w:after="0"/>
        <w:ind w:start="0"/>
        <w:jc w:val="both"/>
      </w:pPr>
      <w:r>
        <w:rPr>
          <w:rFonts w:ascii="Times New Roman"/>
          <w:b w:val="false"/>
          <w:i w:val="false"/>
          <w:color w:val="000000"/>
          <w:sz w:val="28"/>
        </w:rPr>
        <w:t xml:space="preserve">
      1) 国家财政部门，必要时抄送其他国家机关采取相应措施；</w:t>
      </w:r>
    </w:p>
    <w:p>
      <w:pPr>
        <w:spacing w:after="0"/>
        <w:ind w:start="0"/>
        <w:jc w:val="both"/>
      </w:pPr>
      <w:r>
        <w:rPr>
          <w:rFonts w:ascii="Times New Roman"/>
          <w:b w:val="false"/>
          <w:i w:val="false"/>
          <w:color w:val="000000"/>
          <w:sz w:val="28"/>
        </w:rPr>
        <w:t xml:space="preserve">
      2）国家财政部门、国有资产管理授权机构和（或）中央土地管理授权机构，以及根据提供国家实物补助的投资合同设立的地方执行机构。</w:t>
      </w:r>
    </w:p>
    <w:p>
      <w:pPr>
        <w:spacing w:after="0"/>
        <w:ind w:start="0"/>
        <w:jc w:val="both"/>
      </w:pPr>
      <w:r>
        <w:rPr>
          <w:rFonts w:ascii="Times New Roman"/>
          <w:b w:val="false"/>
          <w:i w:val="false"/>
          <w:color w:val="000000"/>
          <w:sz w:val="28"/>
        </w:rPr>
        <w:t xml:space="preserve">
      9. 签订投资合同的哈萨克斯坦共和国法人，在投资合同有效期内不得：</w:t>
      </w:r>
    </w:p>
    <w:p>
      <w:pPr>
        <w:spacing w:after="0"/>
        <w:ind w:start="0"/>
        <w:jc w:val="both"/>
      </w:pPr>
      <w:r>
        <w:rPr>
          <w:rFonts w:ascii="Times New Roman"/>
          <w:b w:val="false"/>
          <w:i w:val="false"/>
          <w:color w:val="000000"/>
          <w:sz w:val="28"/>
        </w:rPr>
        <w:t xml:space="preserve">
      1) 变更所获国家实物补助的指定用途，以及根据工作计划取得的财产；</w:t>
      </w:r>
    </w:p>
    <w:p>
      <w:pPr>
        <w:spacing w:after="0"/>
        <w:ind w:start="0"/>
        <w:jc w:val="both"/>
      </w:pPr>
      <w:r>
        <w:rPr>
          <w:rFonts w:ascii="Times New Roman"/>
          <w:b w:val="false"/>
          <w:i w:val="false"/>
          <w:color w:val="000000"/>
          <w:sz w:val="28"/>
        </w:rPr>
        <w:t xml:space="preserve">
      2) 处分所获国家实物补助及依据工作计划取得的财产。</w:t>
      </w:r>
    </w:p>
    <w:p>
      <w:pPr>
        <w:spacing w:after="0"/>
        <w:ind w:start="0"/>
        <w:jc w:val="both"/>
      </w:pPr>
      <w:r>
        <w:rPr>
          <w:rFonts w:ascii="Times New Roman"/>
          <w:b w:val="false"/>
          <w:i w:val="false"/>
          <w:color w:val="000000"/>
          <w:sz w:val="28"/>
        </w:rPr>
        <w:t xml:space="preserve">
      10. 对免征关税物品用途的监管，应依照欧亚经济委员会确定的方式实施。</w:t>
      </w:r>
    </w:p>
    <w:p>
      <w:pPr>
        <w:spacing w:after="0"/>
        <w:ind w:start="0"/>
        <w:jc w:val="left"/>
      </w:pPr>
      <w:r>
        <w:rPr>
          <w:rFonts w:ascii="Times New Roman"/>
          <w:b w:val="false"/>
          <w:i w:val="false"/>
          <w:color w:val="ff0000"/>
          <w:sz w:val="28"/>
        </w:rPr>
        <w:t xml:space="preserve">      注：第2款根据哈萨克斯坦共和国2020年6月29日第352-VI号法律增补第296-2条（自首次官方公布之日起十个日历日后生效）。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第二十六章 针对第三国的特殊保护措施、反倾销措施及反补贴措施</w:t>
      </w:r>
    </w:p>
    <w:p>
      <w:pPr>
        <w:spacing w:after="0"/>
        <w:ind w:start="0"/>
        <w:jc w:val="both"/>
      </w:pPr>
      <w:r>
        <w:rPr>
          <w:rFonts w:ascii="Times New Roman"/>
          <w:b/>
          <w:i w:val="false"/>
          <w:color w:val="000000"/>
          <w:sz w:val="28"/>
        </w:rPr>
        <w:t xml:space="preserve">第二百九十七条 关于采取保护国内市场措施的一般规定</w:t>
      </w:r>
    </w:p>
    <w:p>
      <w:pPr>
        <w:spacing w:after="0"/>
        <w:ind w:start="0"/>
        <w:jc w:val="both"/>
      </w:pPr>
      <w:r>
        <w:rPr>
          <w:rFonts w:ascii="Times New Roman"/>
          <w:b w:val="false"/>
          <w:i w:val="false"/>
          <w:color w:val="000000"/>
          <w:sz w:val="28"/>
        </w:rPr>
        <w:t xml:space="preserve">
      1. 为保护哈萨克斯坦共和国的经济利益，可对原产于第三国并进口至欧亚经济联盟海关领土的商品采取国内市场保护措施，包括特殊措施、保护措施、反倾销措施及反补贴措施。</w:t>
      </w:r>
    </w:p>
    <w:p>
      <w:pPr>
        <w:spacing w:after="0"/>
        <w:ind w:start="0"/>
        <w:jc w:val="both"/>
      </w:pPr>
      <w:r>
        <w:rPr>
          <w:rFonts w:ascii="Times New Roman"/>
          <w:b w:val="false"/>
          <w:i w:val="false"/>
          <w:color w:val="000000"/>
          <w:sz w:val="28"/>
        </w:rPr>
        <w:t xml:space="preserve">
      第三国系指未加入《欧亚经济联盟条约》的国家及（或）国家集团，以及欧亚经济委员会批准的世界分类所涵盖的领土。</w:t>
      </w:r>
    </w:p>
    <w:p>
      <w:pPr>
        <w:spacing w:after="0"/>
        <w:ind w:start="0"/>
        <w:jc w:val="both"/>
      </w:pPr>
      <w:r>
        <w:rPr>
          <w:rFonts w:ascii="Times New Roman"/>
          <w:b w:val="false"/>
          <w:i w:val="false"/>
          <w:color w:val="000000"/>
          <w:sz w:val="28"/>
        </w:rPr>
        <w:t xml:space="preserve">
      2. 关于实施、适用、修订或取消特别保护措施、反倾销措施或反补贴措施，或决定不采取相关措施的决定，应由欧亚经济委员会作出。</w:t>
      </w:r>
    </w:p>
    <w:p>
      <w:pPr>
        <w:spacing w:after="0"/>
        <w:ind w:start="0"/>
        <w:jc w:val="both"/>
      </w:pPr>
      <w:r>
        <w:rPr>
          <w:rFonts w:ascii="Times New Roman"/>
          <w:b w:val="false"/>
          <w:i w:val="false"/>
          <w:color w:val="000000"/>
          <w:sz w:val="28"/>
        </w:rPr>
        <w:t xml:space="preserve">
      特殊保护措施、反倾销措施和反补贴措施的适用，以及在采取特殊保护措施、反倾销措施和反补贴措施前的调查，由哈萨克斯坦共和国《关于对第三国采取特殊保护措施、反倾销措施和反补贴措施的法律》规范。</w:t>
      </w:r>
    </w:p>
    <w:p>
      <w:pPr>
        <w:spacing w:after="0"/>
        <w:ind w:start="0"/>
        <w:jc w:val="both"/>
      </w:pPr>
      <w:r>
        <w:rPr>
          <w:rFonts w:ascii="Times New Roman"/>
          <w:b/>
          <w:i w:val="false"/>
          <w:color w:val="000000"/>
          <w:sz w:val="28"/>
        </w:rPr>
        <w:t xml:space="preserve">第二百九十八条 措施类型</w:t>
      </w:r>
    </w:p>
    <w:p>
      <w:pPr>
        <w:spacing w:after="0"/>
        <w:ind w:start="0"/>
        <w:jc w:val="both"/>
      </w:pPr>
      <w:r>
        <w:rPr>
          <w:rFonts w:ascii="Times New Roman"/>
          <w:b w:val="false"/>
          <w:i w:val="false"/>
          <w:color w:val="000000"/>
          <w:sz w:val="28"/>
        </w:rPr>
        <w:t xml:space="preserve">
      1. 特别保护措施系指为限制商品向欧亚经济联盟关税区进口激增而采取的措施，由欧亚经济委员会通过决定实施，具体方式包括设定进口配额、特别配额或特别关税（含临时特别关税）。</w:t>
      </w:r>
    </w:p>
    <w:p>
      <w:pPr>
        <w:spacing w:after="0"/>
        <w:ind w:start="0"/>
        <w:jc w:val="both"/>
      </w:pPr>
      <w:r>
        <w:rPr>
          <w:rFonts w:ascii="Times New Roman"/>
          <w:b w:val="false"/>
          <w:i w:val="false"/>
          <w:color w:val="000000"/>
          <w:sz w:val="28"/>
        </w:rPr>
        <w:t xml:space="preserve">
      2. 反倾销措施系指为抵制倾销进口而采取的措施，由欧亚经济委员会通过决定实施，具体方式包括征收反倾销税（含临时反倾销税）或批准出口商作出的价格承诺。</w:t>
      </w:r>
    </w:p>
    <w:p>
      <w:pPr>
        <w:spacing w:after="0"/>
        <w:ind w:start="0"/>
        <w:jc w:val="both"/>
      </w:pPr>
      <w:r>
        <w:rPr>
          <w:rFonts w:ascii="Times New Roman"/>
          <w:b w:val="false"/>
          <w:i w:val="false"/>
          <w:color w:val="000000"/>
          <w:sz w:val="28"/>
        </w:rPr>
        <w:t xml:space="preserve">
      3. 补偿措施系指为抵消出口第三国特定补贴对成员国经济部门影响而采取的措施，由欧亚经济委员会通过决定实施，具体方式包括征收补偿费（含初步补偿费）或批准受补贴第三国授权机构或出口商作出的自愿承诺。</w:t>
      </w:r>
    </w:p>
    <w:p>
      <w:pPr>
        <w:spacing w:after="0"/>
        <w:ind w:start="0"/>
        <w:jc w:val="both"/>
      </w:pPr>
      <w:r>
        <w:rPr>
          <w:rFonts w:ascii="Times New Roman"/>
          <w:b/>
          <w:i w:val="false"/>
          <w:color w:val="000000"/>
          <w:sz w:val="28"/>
        </w:rPr>
        <w:t xml:space="preserve">第二百九十九条 特殊保护措施、反倾销措施及反补贴措施适用原则</w:t>
      </w:r>
    </w:p>
    <w:p>
      <w:pPr>
        <w:spacing w:after="0"/>
        <w:ind w:start="0"/>
        <w:jc w:val="both"/>
      </w:pPr>
      <w:r>
        <w:rPr>
          <w:rFonts w:ascii="Times New Roman"/>
          <w:b w:val="false"/>
          <w:i w:val="false"/>
          <w:color w:val="000000"/>
          <w:sz w:val="28"/>
        </w:rPr>
        <w:t xml:space="preserve">
      经调查认定，若进口货物进入欧亚经济联盟关税区导致成员国境内同类或直接竞争商品出现下列情形之一，可采取特别保护措施： 该商品进口至欧亚经济联盟关税区的数量（以绝对值或相对于成员国同类或直接竞争商品总产量之相对值计）显著增加，且进口条件导致成员国经济部门遭受严重损害或存在造成此类损害的威胁。</w:t>
      </w:r>
    </w:p>
    <w:p>
      <w:pPr>
        <w:spacing w:after="0"/>
        <w:ind w:start="0"/>
        <w:jc w:val="both"/>
      </w:pPr>
      <w:r>
        <w:rPr>
          <w:rFonts w:ascii="Times New Roman"/>
          <w:b w:val="false"/>
          <w:i w:val="false"/>
          <w:color w:val="000000"/>
          <w:sz w:val="28"/>
        </w:rPr>
        <w:t xml:space="preserve">
      经调查机构调查认定，倾销进口商品进入欧亚经济联盟关税区导致成员国经济部门遭受实质损害、造成损害威胁或显著延缓成员国经济部门发展时，应对此类商品采取反倾销措施。</w:t>
      </w:r>
    </w:p>
    <w:p>
      <w:pPr>
        <w:spacing w:after="0"/>
        <w:ind w:start="0"/>
        <w:jc w:val="both"/>
      </w:pPr>
      <w:r>
        <w:rPr>
          <w:rFonts w:ascii="Times New Roman"/>
          <w:b w:val="false"/>
          <w:i w:val="false"/>
          <w:color w:val="000000"/>
          <w:sz w:val="28"/>
        </w:rPr>
        <w:t xml:space="preserve">
      若经调查机构调查认定，进口商品在生产、出口或运输过程中使用了出口第三国提供的特定补贴，且该进口行为导致以下情形之一，则可对该进口商品采取补偿措施： 经调查机构调查认定，此类商品进口至欧亚经济联盟关税区对成员国经济部门造成实质损害、构成造成损害的威胁或显著延缓成员国经济部门发展时，可对其采取补偿措施。</w:t>
      </w:r>
    </w:p>
    <w:p>
      <w:pPr>
        <w:spacing w:after="0"/>
        <w:ind w:start="0"/>
        <w:jc w:val="both"/>
      </w:pPr>
      <w:r>
        <w:rPr>
          <w:rFonts w:ascii="Times New Roman"/>
          <w:b w:val="false"/>
          <w:i w:val="false"/>
          <w:color w:val="000000"/>
          <w:sz w:val="28"/>
        </w:rPr>
        <w:t xml:space="preserve">
      成员国指欧亚经济联盟成员国及《欧亚经济联盟条约》缔约方。</w:t>
      </w:r>
    </w:p>
    <w:p>
      <w:pPr>
        <w:spacing w:after="0"/>
        <w:ind w:start="0"/>
        <w:jc w:val="left"/>
      </w:pPr>
      <w:r>
        <w:rPr>
          <w:rFonts w:ascii="Times New Roman"/>
          <w:b/>
          <w:i w:val="false"/>
          <w:color w:val="000000"/>
        </w:rPr>
        <w:t xml:space="preserve"> 第六节 企业实体的保护形式与救济措施</w:t>
      </w:r>
      <w:r>
        <w:br/>
      </w:r>
      <w:r>
        <w:rPr>
          <w:rFonts w:ascii="Times New Roman"/>
          <w:b/>
          <w:i w:val="false"/>
          <w:color w:val="000000"/>
        </w:rPr>
        <w:t xml:space="preserve">第二十七章 商业实体权利保护</w:t>
      </w:r>
    </w:p>
    <w:p>
      <w:pPr>
        <w:spacing w:after="0"/>
        <w:ind w:start="0"/>
        <w:jc w:val="both"/>
      </w:pPr>
      <w:r>
        <w:rPr>
          <w:rFonts w:ascii="Times New Roman"/>
          <w:b/>
          <w:i w:val="false"/>
          <w:color w:val="000000"/>
          <w:sz w:val="28"/>
        </w:rPr>
        <w:t xml:space="preserve">第三百条 企业实体权利的保护形式</w:t>
      </w:r>
    </w:p>
    <w:p>
      <w:pPr>
        <w:spacing w:after="0"/>
        <w:ind w:start="0"/>
        <w:jc w:val="both"/>
      </w:pPr>
      <w:r>
        <w:rPr>
          <w:rFonts w:ascii="Times New Roman"/>
          <w:b w:val="false"/>
          <w:i w:val="false"/>
          <w:color w:val="000000"/>
          <w:sz w:val="28"/>
        </w:rPr>
        <w:t xml:space="preserve">
      1. 每个企业实体均有权通过司法途径保护其权利、自由和合法权益。</w:t>
      </w:r>
    </w:p>
    <w:p>
      <w:pPr>
        <w:spacing w:after="0"/>
        <w:ind w:start="0"/>
        <w:jc w:val="both"/>
      </w:pPr>
      <w:r>
        <w:rPr>
          <w:rFonts w:ascii="Times New Roman"/>
          <w:b w:val="false"/>
          <w:i w:val="false"/>
          <w:color w:val="000000"/>
          <w:sz w:val="28"/>
        </w:rPr>
        <w:t xml:space="preserve">
      对受侵害或存在争议的商业实体权利的保护，可通过哈萨克斯坦共和国法律规定的其他方式进行（包括仲裁、调解、哈萨克斯坦商业权利专员、监察员、协商、索赔程序等）。</w:t>
      </w:r>
    </w:p>
    <w:p>
      <w:pPr>
        <w:spacing w:after="0"/>
        <w:ind w:start="0"/>
        <w:jc w:val="both"/>
      </w:pPr>
      <w:r>
        <w:rPr>
          <w:rFonts w:ascii="Times New Roman"/>
          <w:b w:val="false"/>
          <w:i w:val="false"/>
          <w:color w:val="000000"/>
          <w:sz w:val="28"/>
        </w:rPr>
        <w:t xml:space="preserve">
      2. 在本法典及哈萨克斯坦共和国法律规定的情形下，可通过对公职人员的行为（不作为）及国家机关的文书（决定）提起诉讼的方式保护企业实体权利。</w:t>
      </w:r>
    </w:p>
    <w:p>
      <w:pPr>
        <w:spacing w:after="0"/>
        <w:ind w:start="0"/>
        <w:jc w:val="both"/>
      </w:pPr>
      <w:r>
        <w:rPr>
          <w:rFonts w:ascii="Times New Roman"/>
          <w:b w:val="false"/>
          <w:i w:val="false"/>
          <w:color w:val="000000"/>
          <w:sz w:val="28"/>
        </w:rPr>
        <w:t xml:space="preserve">
      3. 在法律特别规定的情况下，受侵害的商业实体可通过直接采取实际或法律行动（自卫）来保护其权利。</w:t>
      </w:r>
    </w:p>
    <w:p>
      <w:pPr>
        <w:spacing w:after="0"/>
        <w:ind w:start="0"/>
        <w:jc w:val="both"/>
      </w:pPr>
      <w:r>
        <w:rPr>
          <w:rFonts w:ascii="Times New Roman"/>
          <w:b/>
          <w:i w:val="false"/>
          <w:color w:val="000000"/>
          <w:sz w:val="28"/>
        </w:rPr>
        <w:t xml:space="preserve">第三百零一条 司法救济形式</w:t>
      </w:r>
    </w:p>
    <w:p>
      <w:pPr>
        <w:spacing w:after="0"/>
        <w:ind w:start="0"/>
        <w:jc w:val="both"/>
      </w:pPr>
      <w:r>
        <w:rPr>
          <w:rFonts w:ascii="Times New Roman"/>
          <w:b w:val="false"/>
          <w:i w:val="false"/>
          <w:color w:val="000000"/>
          <w:sz w:val="28"/>
        </w:rPr>
        <w:t xml:space="preserve">
      经营主体有权依照哈萨克斯坦共和国法律规定的方式，向法院申请保护其被侵害或存在争议的权利、自由或合法权益。</w:t>
      </w:r>
    </w:p>
    <w:p>
      <w:pPr>
        <w:spacing w:after="0"/>
        <w:ind w:start="0"/>
        <w:jc w:val="left"/>
      </w:pPr>
      <w:r>
        <w:rPr>
          <w:rFonts w:ascii="Times New Roman"/>
          <w:b w:val="false"/>
          <w:i w:val="false"/>
          <w:color w:val="ff0000"/>
          <w:sz w:val="28"/>
        </w:rPr>
        <w:t xml:space="preserve">      注：第301条采用哈萨克斯坦共和国2020年6月29日第351-VI号法律的表述（自2021年7月1日起施行）。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第302条 由商业主体作为当事方的诉前争议解决</w:t>
      </w:r>
    </w:p>
    <w:p>
      <w:pPr>
        <w:spacing w:after="0"/>
        <w:ind w:start="0"/>
        <w:jc w:val="both"/>
      </w:pPr>
      <w:r>
        <w:rPr>
          <w:rFonts w:ascii="Times New Roman"/>
          <w:b w:val="false"/>
          <w:i w:val="false"/>
          <w:color w:val="000000"/>
          <w:sz w:val="28"/>
        </w:rPr>
        <w:t xml:space="preserve">
      1. 权利和合法权益受到侵害的商业实体，为直接解决与侵权方之间的争议，应依照哈萨克斯坦共和国法律规定的方式向其提出书面索赔。</w:t>
      </w:r>
    </w:p>
    <w:p>
      <w:pPr>
        <w:spacing w:after="0"/>
        <w:ind w:start="0"/>
        <w:jc w:val="both"/>
      </w:pPr>
      <w:r>
        <w:rPr>
          <w:rFonts w:ascii="Times New Roman"/>
          <w:b w:val="false"/>
          <w:i w:val="false"/>
          <w:color w:val="000000"/>
          <w:sz w:val="28"/>
        </w:rPr>
        <w:t xml:space="preserve">
      2. 在哈萨克斯坦共和国法律规定的可选择是否遵守诉前争议解决程序的情形下，企业实体有权直接向法院申请保护其被侵害的权利。</w:t>
      </w:r>
    </w:p>
    <w:p>
      <w:pPr>
        <w:spacing w:after="0"/>
        <w:ind w:start="0"/>
        <w:jc w:val="both"/>
      </w:pPr>
      <w:r>
        <w:rPr>
          <w:rFonts w:ascii="Times New Roman"/>
          <w:b w:val="false"/>
          <w:i w:val="false"/>
          <w:color w:val="000000"/>
          <w:sz w:val="28"/>
        </w:rPr>
        <w:t xml:space="preserve">
      3. 若诉前程序未能解决争议，企业实体有权依照哈萨克斯坦共和国法律规定的方式向法院提起诉讼。</w:t>
      </w:r>
    </w:p>
    <w:p>
      <w:pPr>
        <w:spacing w:after="0"/>
        <w:ind w:start="0"/>
        <w:jc w:val="left"/>
      </w:pPr>
      <w:r>
        <w:rPr>
          <w:rFonts w:ascii="Times New Roman"/>
          <w:b w:val="false"/>
          <w:i w:val="false"/>
          <w:color w:val="ff0000"/>
          <w:sz w:val="28"/>
        </w:rPr>
        <w:t xml:space="preserve">      注：第302条经哈萨克斯坦共和国2020年6月29日第351-VI号法律修订（自2021年7月1日起施行）。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第303条 和解保护形式</w:t>
      </w:r>
    </w:p>
    <w:p>
      <w:pPr>
        <w:spacing w:after="0"/>
        <w:ind w:start="0"/>
        <w:jc w:val="both"/>
      </w:pPr>
      <w:r>
        <w:rPr>
          <w:rFonts w:ascii="Times New Roman"/>
          <w:b w:val="false"/>
          <w:i w:val="false"/>
          <w:color w:val="000000"/>
          <w:sz w:val="28"/>
        </w:rPr>
        <w:t xml:space="preserve">
      1. 商业实体的权利保护可通过哈萨克斯坦共和国法律和（或）合同规定的下列形式实施：</w:t>
      </w:r>
    </w:p>
    <w:p>
      <w:pPr>
        <w:spacing w:after="0"/>
        <w:ind w:start="0"/>
        <w:jc w:val="both"/>
      </w:pPr>
      <w:r>
        <w:rPr>
          <w:rFonts w:ascii="Times New Roman"/>
          <w:b w:val="false"/>
          <w:i w:val="false"/>
          <w:color w:val="000000"/>
          <w:sz w:val="28"/>
        </w:rPr>
        <w:t xml:space="preserve">
      1）仲裁；</w:t>
      </w:r>
    </w:p>
    <w:p>
      <w:pPr>
        <w:spacing w:after="0"/>
        <w:ind w:start="0"/>
        <w:jc w:val="both"/>
      </w:pPr>
      <w:r>
        <w:rPr>
          <w:rFonts w:ascii="Times New Roman"/>
          <w:b w:val="false"/>
          <w:i w:val="false"/>
          <w:color w:val="000000"/>
          <w:sz w:val="28"/>
        </w:rPr>
        <w:t xml:space="preserve">
      2）通过调解；</w:t>
      </w:r>
    </w:p>
    <w:p>
      <w:pPr>
        <w:spacing w:after="0"/>
        <w:ind w:start="0"/>
        <w:jc w:val="both"/>
      </w:pPr>
      <w:r>
        <w:rPr>
          <w:rFonts w:ascii="Times New Roman"/>
          <w:b w:val="false"/>
          <w:i w:val="false"/>
          <w:color w:val="000000"/>
          <w:sz w:val="28"/>
        </w:rPr>
        <w:t xml:space="preserve">
      3）采用参与式程序。</w:t>
      </w:r>
    </w:p>
    <w:p>
      <w:pPr>
        <w:spacing w:after="0"/>
        <w:ind w:start="0"/>
        <w:jc w:val="both"/>
      </w:pPr>
      <w:r>
        <w:rPr>
          <w:rFonts w:ascii="Times New Roman"/>
          <w:b w:val="false"/>
          <w:i w:val="false"/>
          <w:color w:val="000000"/>
          <w:sz w:val="28"/>
        </w:rPr>
        <w:t xml:space="preserve">
      2. 在哈萨克斯坦共和国法律规定的情形下，可确立其他非司法保护形式以保障企业实体权利。</w:t>
      </w:r>
    </w:p>
    <w:p>
      <w:pPr>
        <w:spacing w:after="0"/>
        <w:ind w:start="0"/>
        <w:jc w:val="both"/>
      </w:pPr>
      <w:r>
        <w:rPr>
          <w:rFonts w:ascii="Times New Roman"/>
          <w:b w:val="false"/>
          <w:i w:val="false"/>
          <w:color w:val="000000"/>
          <w:sz w:val="28"/>
        </w:rPr>
        <w:t xml:space="preserve">
      3. 为保障企业实体的权利和合法权益，解决经营活动中产生的纠纷，企业实体有权向哈萨克斯坦商业权利专员、监察员提出申请（本法典及其他哈萨克斯坦共和国法律规定的情形除外）。</w:t>
      </w:r>
    </w:p>
    <w:p>
      <w:pPr>
        <w:spacing w:after="0"/>
        <w:ind w:start="0"/>
        <w:jc w:val="both"/>
      </w:pPr>
      <w:r>
        <w:rPr>
          <w:rFonts w:ascii="Times New Roman"/>
          <w:b/>
          <w:i w:val="false"/>
          <w:color w:val="000000"/>
          <w:sz w:val="28"/>
        </w:rPr>
        <w:t xml:space="preserve">第三百零四条 仲裁中的权利保护</w:t>
      </w:r>
    </w:p>
    <w:p>
      <w:pPr>
        <w:spacing w:after="0"/>
        <w:ind w:start="0"/>
        <w:jc w:val="both"/>
      </w:pPr>
      <w:r>
        <w:rPr>
          <w:rFonts w:ascii="Times New Roman"/>
          <w:b w:val="false"/>
          <w:i w:val="false"/>
          <w:color w:val="000000"/>
          <w:sz w:val="28"/>
        </w:rPr>
        <w:t xml:space="preserve">
      1.除哈萨克斯坦共和国法律另有规定外，民事法律关系产生的争议，在存在仲裁协议的情况下，可依照哈萨克斯坦共和国法律规定的方式提交仲裁审理。</w:t>
      </w:r>
    </w:p>
    <w:p>
      <w:pPr>
        <w:spacing w:after="0"/>
        <w:ind w:start="0"/>
        <w:jc w:val="both"/>
      </w:pPr>
      <w:r>
        <w:rPr>
          <w:rFonts w:ascii="Times New Roman"/>
          <w:b w:val="false"/>
          <w:i w:val="false"/>
          <w:color w:val="000000"/>
          <w:sz w:val="28"/>
        </w:rPr>
        <w:t xml:space="preserve">
      2. 为解决争议，可设立常设仲裁机构或为解决特定争议而设立的仲裁庭。</w:t>
      </w:r>
    </w:p>
    <w:p>
      <w:pPr>
        <w:spacing w:after="0"/>
        <w:ind w:start="0"/>
        <w:jc w:val="both"/>
      </w:pPr>
      <w:r>
        <w:rPr>
          <w:rFonts w:ascii="Times New Roman"/>
          <w:b w:val="false"/>
          <w:i w:val="false"/>
          <w:color w:val="000000"/>
          <w:sz w:val="28"/>
        </w:rPr>
        <w:t xml:space="preserve">
      3. 常设仲裁机构的组织与运作程序，由其章程及哈萨克斯坦共和国法律、条约规定。</w:t>
      </w:r>
    </w:p>
    <w:p>
      <w:pPr>
        <w:spacing w:after="0"/>
        <w:ind w:start="0"/>
        <w:jc w:val="both"/>
      </w:pPr>
      <w:r>
        <w:rPr>
          <w:rFonts w:ascii="Times New Roman"/>
          <w:b w:val="false"/>
          <w:i w:val="false"/>
          <w:color w:val="000000"/>
          <w:sz w:val="28"/>
        </w:rPr>
        <w:t xml:space="preserve">
      4. 若哈萨克斯坦共和国法律及条约未对组织机构及为解决特定争议设立的仲裁标准操作程序作出其他规定，则由当事人协议确定。</w:t>
      </w:r>
    </w:p>
    <w:p>
      <w:pPr>
        <w:spacing w:after="0"/>
        <w:ind w:start="0"/>
        <w:jc w:val="both"/>
      </w:pPr>
      <w:r>
        <w:rPr>
          <w:rFonts w:ascii="Times New Roman"/>
          <w:b w:val="false"/>
          <w:i w:val="false"/>
          <w:color w:val="000000"/>
          <w:sz w:val="28"/>
        </w:rPr>
        <w:t xml:space="preserve">
      5. 若仲裁裁决未在裁决书规定的期限内自愿执行，应依照《哈萨克斯坦共和国民事诉讼法典》规定的方式予以强制执行。</w:t>
      </w:r>
    </w:p>
    <w:p>
      <w:pPr>
        <w:spacing w:after="0"/>
        <w:ind w:start="0"/>
        <w:jc w:val="left"/>
      </w:pPr>
      <w:r>
        <w:rPr>
          <w:rFonts w:ascii="Times New Roman"/>
          <w:b w:val="false"/>
          <w:i w:val="false"/>
          <w:color w:val="ff0000"/>
          <w:sz w:val="28"/>
        </w:rPr>
        <w:t xml:space="preserve">      脚注：第304条经2016年4月8日哈萨克斯坦共和国第489-V号法律修订（自首次正式公布之日起十个日历日后生效）。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第三百零五条 通过调解程序申请保护权利 </w:t>
      </w:r>
    </w:p>
    <w:p>
      <w:pPr>
        <w:spacing w:after="0"/>
        <w:ind w:start="0"/>
        <w:jc w:val="both"/>
      </w:pPr>
      <w:r>
        <w:rPr>
          <w:rFonts w:ascii="Times New Roman"/>
          <w:b w:val="false"/>
          <w:i w:val="false"/>
          <w:color w:val="000000"/>
          <w:sz w:val="28"/>
        </w:rPr>
        <w:t xml:space="preserve">
      1. 企业主体之间的调解须经当事人双方自愿同意，并在达成调解协议后进行。</w:t>
      </w:r>
    </w:p>
    <w:p>
      <w:pPr>
        <w:spacing w:after="0"/>
        <w:ind w:start="0"/>
        <w:jc w:val="both"/>
      </w:pPr>
      <w:r>
        <w:rPr>
          <w:rFonts w:ascii="Times New Roman"/>
          <w:b w:val="false"/>
          <w:i w:val="false"/>
          <w:color w:val="000000"/>
          <w:sz w:val="28"/>
        </w:rPr>
        <w:t xml:space="preserve">
      2. 涉及企业主体参与的民事及其他法律关系纠纷调解，既可在诉讼程序启动前进行，亦可在法院受理诉请后实施。</w:t>
      </w:r>
    </w:p>
    <w:p>
      <w:pPr>
        <w:spacing w:after="0"/>
        <w:ind w:start="0"/>
        <w:jc w:val="both"/>
      </w:pPr>
      <w:r>
        <w:rPr>
          <w:rFonts w:ascii="Times New Roman"/>
          <w:b w:val="false"/>
          <w:i w:val="false"/>
          <w:color w:val="000000"/>
          <w:sz w:val="28"/>
        </w:rPr>
        <w:t xml:space="preserve">
      3. 调解的一般条款和条件由哈萨克斯坦共和国《调解法》规定。</w:t>
      </w:r>
    </w:p>
    <w:p>
      <w:pPr>
        <w:spacing w:after="0"/>
        <w:ind w:start="0"/>
        <w:jc w:val="both"/>
      </w:pPr>
      <w:r>
        <w:rPr>
          <w:rFonts w:ascii="Times New Roman"/>
          <w:b/>
          <w:i w:val="false"/>
          <w:color w:val="000000"/>
          <w:sz w:val="28"/>
        </w:rPr>
        <w:t xml:space="preserve">第三百零六条 参与式程序中的权利保护</w:t>
      </w:r>
    </w:p>
    <w:p>
      <w:pPr>
        <w:spacing w:after="0"/>
        <w:ind w:start="0"/>
        <w:jc w:val="both"/>
      </w:pPr>
      <w:r>
        <w:rPr>
          <w:rFonts w:ascii="Times New Roman"/>
          <w:b w:val="false"/>
          <w:i w:val="false"/>
          <w:color w:val="000000"/>
          <w:sz w:val="28"/>
        </w:rPr>
        <w:t xml:space="preserve">
      1. 商业实体有权以参与式程序形式订立争议解决协议。</w:t>
      </w:r>
    </w:p>
    <w:p>
      <w:pPr>
        <w:spacing w:after="0"/>
        <w:ind w:start="0"/>
        <w:jc w:val="both"/>
      </w:pPr>
      <w:r>
        <w:rPr>
          <w:rFonts w:ascii="Times New Roman"/>
          <w:b w:val="false"/>
          <w:i w:val="false"/>
          <w:color w:val="000000"/>
          <w:sz w:val="28"/>
        </w:rPr>
        <w:t xml:space="preserve">
      2. 参与式程序应在无法官参与的情况下，通过双方律师协助调解争议的方式进行协商。</w:t>
      </w:r>
    </w:p>
    <w:p>
      <w:pPr>
        <w:spacing w:after="0"/>
        <w:ind w:start="0"/>
        <w:jc w:val="both"/>
      </w:pPr>
      <w:r>
        <w:rPr>
          <w:rFonts w:ascii="Times New Roman"/>
          <w:b w:val="false"/>
          <w:i w:val="false"/>
          <w:color w:val="000000"/>
          <w:sz w:val="28"/>
        </w:rPr>
        <w:t xml:space="preserve">
      3. 参与式程序的一般条款与条件由《哈萨克斯坦共和国民事诉讼法典》规范。</w:t>
      </w:r>
    </w:p>
    <w:p>
      <w:pPr>
        <w:spacing w:after="0"/>
        <w:ind w:start="0"/>
        <w:jc w:val="left"/>
      </w:pPr>
      <w:r>
        <w:rPr>
          <w:rFonts w:ascii="Times New Roman"/>
          <w:b/>
          <w:i w:val="false"/>
          <w:color w:val="000000"/>
        </w:rPr>
        <w:t xml:space="preserve"> 第二十八章 哈萨克斯坦商业权利专员与投资监察员</w:t>
      </w:r>
      <w:r>
        <w:br/>
      </w:r>
      <w:r>
        <w:rPr>
          <w:rFonts w:ascii="Times New Roman"/>
          <w:b/>
          <w:i w:val="false"/>
          <w:color w:val="000000"/>
        </w:rPr>
        <w:t xml:space="preserve">第1条. 哈萨克斯坦商业权利专员的法律地位</w:t>
      </w:r>
    </w:p>
    <w:p>
      <w:pPr>
        <w:spacing w:after="0"/>
        <w:ind w:start="0"/>
        <w:jc w:val="both"/>
      </w:pPr>
      <w:r>
        <w:rPr>
          <w:rFonts w:ascii="Times New Roman"/>
          <w:b/>
          <w:i w:val="false"/>
          <w:color w:val="000000"/>
          <w:sz w:val="28"/>
        </w:rPr>
        <w:t xml:space="preserve">第三百零七条 哈萨克斯坦商业权利专员的定义 </w:t>
      </w:r>
    </w:p>
    <w:p>
      <w:pPr>
        <w:spacing w:after="0"/>
        <w:ind w:start="0"/>
        <w:jc w:val="both"/>
      </w:pPr>
      <w:r>
        <w:rPr>
          <w:rFonts w:ascii="Times New Roman"/>
          <w:b w:val="false"/>
          <w:i w:val="false"/>
          <w:color w:val="000000"/>
          <w:sz w:val="28"/>
        </w:rPr>
        <w:t xml:space="preserve">
      1. 哈萨克斯坦商业权利专员系由哈萨克斯坦共和国总统令任命，旨在代表、保障及维护工商企业在国家机关中的合法权益，并保护工商界整体利益。</w:t>
      </w:r>
    </w:p>
    <w:p>
      <w:pPr>
        <w:spacing w:after="0"/>
        <w:ind w:start="0"/>
        <w:jc w:val="both"/>
      </w:pPr>
      <w:r>
        <w:rPr>
          <w:rFonts w:ascii="Times New Roman"/>
          <w:b w:val="false"/>
          <w:i w:val="false"/>
          <w:color w:val="000000"/>
          <w:sz w:val="28"/>
        </w:rPr>
        <w:t xml:space="preserve">
      哈萨克斯坦商业权利专员向哈萨克斯坦共和国总统负责。</w:t>
      </w:r>
    </w:p>
    <w:p>
      <w:pPr>
        <w:spacing w:after="0"/>
        <w:ind w:start="0"/>
        <w:jc w:val="both"/>
      </w:pPr>
      <w:r>
        <w:rPr>
          <w:rFonts w:ascii="Times New Roman"/>
          <w:b w:val="false"/>
          <w:i w:val="false"/>
          <w:color w:val="000000"/>
          <w:sz w:val="28"/>
        </w:rPr>
        <w:t xml:space="preserve">
      2. 任何人不得向哈萨克斯坦商业权利专员施加本法典未规定的职能。禁止任何非法干涉哈萨克斯坦商业权利专员的活动。</w:t>
      </w:r>
    </w:p>
    <w:p>
      <w:pPr>
        <w:spacing w:after="0"/>
        <w:ind w:start="0"/>
        <w:jc w:val="both"/>
      </w:pPr>
      <w:r>
        <w:rPr>
          <w:rFonts w:ascii="Times New Roman"/>
          <w:b w:val="false"/>
          <w:i w:val="false"/>
          <w:color w:val="000000"/>
          <w:sz w:val="28"/>
        </w:rPr>
        <w:t xml:space="preserve">
      3. 在行使职权期间，哈萨克斯坦商业权利专员暂停其在政党及其他公共协会的成员资格。</w:t>
      </w:r>
    </w:p>
    <w:p>
      <w:pPr>
        <w:spacing w:after="0"/>
        <w:ind w:start="0"/>
        <w:jc w:val="both"/>
      </w:pPr>
      <w:r>
        <w:rPr>
          <w:rFonts w:ascii="Times New Roman"/>
          <w:b w:val="false"/>
          <w:i w:val="false"/>
          <w:color w:val="000000"/>
          <w:sz w:val="28"/>
        </w:rPr>
        <w:t xml:space="preserve">
      4. 哈萨克斯坦商业权利专员不得从事政治活动。</w:t>
      </w:r>
    </w:p>
    <w:p>
      <w:pPr>
        <w:spacing w:after="0"/>
        <w:ind w:start="0"/>
        <w:jc w:val="both"/>
      </w:pPr>
      <w:r>
        <w:rPr>
          <w:rFonts w:ascii="Times New Roman"/>
          <w:b w:val="false"/>
          <w:i w:val="false"/>
          <w:color w:val="000000"/>
          <w:sz w:val="28"/>
        </w:rPr>
        <w:t xml:space="preserve">
      5. 哈萨克斯坦商业权利专员须按规定程序，在就任后一个月内将其名下股份、商业组织股本份额及其他产生收益的财产（法定持有的货币及财产租赁物除外）移交信托管理。 哈萨克斯坦商业权利专员不得将其持有的债券、公开及封闭式共同基金份额移交信托管理，但有权收取信托管理财产产生的收益，并有权将财产租赁用于住房。</w:t>
      </w:r>
    </w:p>
    <w:p>
      <w:pPr>
        <w:spacing w:after="0"/>
        <w:ind w:start="0"/>
        <w:jc w:val="both"/>
      </w:pPr>
      <w:r>
        <w:rPr>
          <w:rFonts w:ascii="Times New Roman"/>
          <w:b w:val="false"/>
          <w:i w:val="false"/>
          <w:color w:val="000000"/>
          <w:sz w:val="28"/>
        </w:rPr>
        <w:t xml:space="preserve">
      6. 哈萨克斯坦商业权利专员不得在其他组织担任有薪职位，但从事教学、研究或其他创造性活动除外。</w:t>
      </w:r>
    </w:p>
    <w:p>
      <w:pPr>
        <w:spacing w:after="0"/>
        <w:ind w:start="0"/>
        <w:jc w:val="both"/>
      </w:pPr>
      <w:r>
        <w:rPr>
          <w:rFonts w:ascii="Times New Roman"/>
          <w:b/>
          <w:i w:val="false"/>
          <w:color w:val="000000"/>
          <w:sz w:val="28"/>
        </w:rPr>
        <w:t xml:space="preserve">第308条 哈萨克斯坦商业权利专员活动基本原则</w:t>
      </w:r>
    </w:p>
    <w:p>
      <w:pPr>
        <w:spacing w:after="0"/>
        <w:ind w:start="0"/>
        <w:jc w:val="both"/>
      </w:pPr>
      <w:r>
        <w:rPr>
          <w:rFonts w:ascii="Times New Roman"/>
          <w:b w:val="false"/>
          <w:i w:val="false"/>
          <w:color w:val="000000"/>
          <w:sz w:val="28"/>
        </w:rPr>
        <w:t xml:space="preserve">
      哈萨克斯坦商业权利专员的活动基于以下原则：</w:t>
      </w:r>
    </w:p>
    <w:p>
      <w:pPr>
        <w:spacing w:after="0"/>
        <w:ind w:start="0"/>
        <w:jc w:val="both"/>
      </w:pPr>
      <w:r>
        <w:rPr>
          <w:rFonts w:ascii="Times New Roman"/>
          <w:b w:val="false"/>
          <w:i w:val="false"/>
          <w:color w:val="000000"/>
          <w:sz w:val="28"/>
        </w:rPr>
        <w:t xml:space="preserve">
      1) 合法性；</w:t>
      </w:r>
    </w:p>
    <w:p>
      <w:pPr>
        <w:spacing w:after="0"/>
        <w:ind w:start="0"/>
        <w:jc w:val="both"/>
      </w:pPr>
      <w:r>
        <w:rPr>
          <w:rFonts w:ascii="Times New Roman"/>
          <w:b w:val="false"/>
          <w:i w:val="false"/>
          <w:color w:val="000000"/>
          <w:sz w:val="28"/>
        </w:rPr>
        <w:t xml:space="preserve">
      2) 优先保障企业主体合法权益；</w:t>
      </w:r>
    </w:p>
    <w:p>
      <w:pPr>
        <w:spacing w:after="0"/>
        <w:ind w:start="0"/>
        <w:jc w:val="both"/>
      </w:pPr>
      <w:r>
        <w:rPr>
          <w:rFonts w:ascii="Times New Roman"/>
          <w:b w:val="false"/>
          <w:i w:val="false"/>
          <w:color w:val="000000"/>
          <w:sz w:val="28"/>
        </w:rPr>
        <w:t xml:space="preserve">
      3）客观性；</w:t>
      </w:r>
    </w:p>
    <w:p>
      <w:pPr>
        <w:spacing w:after="0"/>
        <w:ind w:start="0"/>
        <w:jc w:val="both"/>
      </w:pPr>
      <w:r>
        <w:rPr>
          <w:rFonts w:ascii="Times New Roman"/>
          <w:b w:val="false"/>
          <w:i w:val="false"/>
          <w:color w:val="000000"/>
          <w:sz w:val="28"/>
        </w:rPr>
        <w:t xml:space="preserve">
      4）公开性。</w:t>
      </w:r>
    </w:p>
    <w:p>
      <w:pPr>
        <w:spacing w:after="0"/>
        <w:ind w:start="0"/>
        <w:jc w:val="both"/>
      </w:pPr>
      <w:r>
        <w:rPr>
          <w:rFonts w:ascii="Times New Roman"/>
          <w:b/>
          <w:i w:val="false"/>
          <w:color w:val="000000"/>
          <w:sz w:val="28"/>
        </w:rPr>
        <w:t xml:space="preserve">第309条 哈萨克斯坦商业权利专员的职责</w:t>
      </w:r>
    </w:p>
    <w:p>
      <w:pPr>
        <w:spacing w:after="0"/>
        <w:ind w:start="0"/>
        <w:jc w:val="both"/>
      </w:pPr>
      <w:r>
        <w:rPr>
          <w:rFonts w:ascii="Times New Roman"/>
          <w:b w:val="false"/>
          <w:i w:val="false"/>
          <w:color w:val="000000"/>
          <w:sz w:val="28"/>
        </w:rPr>
        <w:t xml:space="preserve">
      哈萨克斯坦商业权利专员为代表、保障和保护商业实体的权利和合法权益，以及维护商业共同体利益：</w:t>
      </w:r>
    </w:p>
    <w:p>
      <w:pPr>
        <w:spacing w:after="0"/>
        <w:ind w:start="0"/>
        <w:jc w:val="both"/>
      </w:pPr>
      <w:r>
        <w:rPr>
          <w:rFonts w:ascii="Times New Roman"/>
          <w:b w:val="false"/>
          <w:i w:val="false"/>
          <w:color w:val="000000"/>
          <w:sz w:val="28"/>
        </w:rPr>
        <w:t xml:space="preserve">
      1）在哈萨克斯坦共和国国家机关及其他组织、国际组织和外国境内代表、保障、保护企业主体的权利和合法权益；</w:t>
      </w:r>
    </w:p>
    <w:p>
      <w:pPr>
        <w:spacing w:after="0"/>
        <w:ind w:start="0"/>
        <w:jc w:val="both"/>
      </w:pPr>
      <w:r>
        <w:rPr>
          <w:rFonts w:ascii="Times New Roman"/>
          <w:b w:val="false"/>
          <w:i w:val="false"/>
          <w:color w:val="000000"/>
          <w:sz w:val="28"/>
        </w:rPr>
        <w:t xml:space="preserve">
      2）受理企业实体的申请；</w:t>
      </w:r>
    </w:p>
    <w:p>
      <w:pPr>
        <w:spacing w:after="0"/>
        <w:ind w:start="0"/>
        <w:jc w:val="both"/>
      </w:pPr>
      <w:r>
        <w:rPr>
          <w:rFonts w:ascii="Times New Roman"/>
          <w:b w:val="false"/>
          <w:i w:val="false"/>
          <w:color w:val="000000"/>
          <w:sz w:val="28"/>
        </w:rPr>
        <w:t xml:space="preserve">
      3）就保护企业实体权利向国家机关提出建议，并就暂停下属规范性法律文书提出建议；</w:t>
      </w:r>
    </w:p>
    <w:p>
      <w:pPr>
        <w:spacing w:after="0"/>
        <w:ind w:start="0"/>
        <w:jc w:val="both"/>
      </w:pPr>
      <w:r>
        <w:rPr>
          <w:rFonts w:ascii="Times New Roman"/>
          <w:b w:val="false"/>
          <w:i w:val="false"/>
          <w:color w:val="000000"/>
          <w:sz w:val="28"/>
        </w:rPr>
        <w:t xml:space="preserve">
      3-1) 根据本法典第82条第3款规定，就撤销或修订现行监管文件及（或）要求，向主管创业事务机构提交企业实体投诉相关建议；</w:t>
      </w:r>
    </w:p>
    <w:p>
      <w:pPr>
        <w:spacing w:after="0"/>
        <w:ind w:start="0"/>
        <w:jc w:val="both"/>
      </w:pPr>
      <w:r>
        <w:rPr>
          <w:rFonts w:ascii="Times New Roman"/>
          <w:b w:val="false"/>
          <w:i w:val="false"/>
          <w:color w:val="000000"/>
          <w:sz w:val="28"/>
        </w:rPr>
        <w:t xml:space="preserve">
      4）对侵犯企业实体权利和合法权益的国家机关（官员）行为（不作为），应发送建议要求采取措施恢复被侵犯的权利，包括追究侵犯企业实体权利和合法权益责任人的责任；</w:t>
      </w:r>
    </w:p>
    <w:p>
      <w:pPr>
        <w:spacing w:after="0"/>
        <w:ind w:start="0"/>
        <w:jc w:val="both"/>
      </w:pPr>
      <w:r>
        <w:rPr>
          <w:rFonts w:ascii="Times New Roman"/>
          <w:b w:val="false"/>
          <w:i w:val="false"/>
          <w:color w:val="000000"/>
          <w:sz w:val="28"/>
        </w:rPr>
        <w:t xml:space="preserve">
      5) 若对国家机关意见存在异议，应向检察院提交申请以进一步恢复被侵害的经营权；</w:t>
      </w:r>
    </w:p>
    <w:p>
      <w:pPr>
        <w:spacing w:after="0"/>
        <w:ind w:start="0"/>
        <w:jc w:val="both"/>
      </w:pPr>
      <w:r>
        <w:rPr>
          <w:rFonts w:ascii="Times New Roman"/>
          <w:b w:val="false"/>
          <w:i w:val="false"/>
          <w:color w:val="000000"/>
          <w:sz w:val="28"/>
        </w:rPr>
        <w:t xml:space="preserve">
      6）当出现系统性侵犯企业权利的事实且无法在国家机关层面解决时，应向哈萨克斯坦共和国总统提交申请；</w:t>
      </w:r>
    </w:p>
    <w:p>
      <w:pPr>
        <w:spacing w:after="0"/>
        <w:ind w:start="0"/>
        <w:jc w:val="both"/>
      </w:pPr>
      <w:r>
        <w:rPr>
          <w:rFonts w:ascii="Times New Roman"/>
          <w:b w:val="false"/>
          <w:i w:val="false"/>
          <w:color w:val="000000"/>
          <w:sz w:val="28"/>
        </w:rPr>
        <w:t xml:space="preserve">
      7）有权向国家机关（官员）索取与企业权利义务相关的信息、文件及材料，但依法应保密的国家机密、商业秘密、银行秘密及其他秘密除外；</w:t>
      </w:r>
    </w:p>
    <w:p>
      <w:pPr>
        <w:spacing w:after="0"/>
        <w:ind w:start="0"/>
        <w:jc w:val="both"/>
      </w:pPr>
      <w:r>
        <w:rPr>
          <w:rFonts w:ascii="Times New Roman"/>
          <w:b w:val="false"/>
          <w:i w:val="false"/>
          <w:color w:val="000000"/>
          <w:sz w:val="28"/>
        </w:rPr>
        <w:t xml:space="preserve">
      8）应依据哈萨克斯坦共和国法律向法院提起诉讼（申请）；</w:t>
      </w:r>
    </w:p>
    <w:p>
      <w:pPr>
        <w:spacing w:after="0"/>
        <w:ind w:start="0"/>
        <w:jc w:val="both"/>
      </w:pPr>
      <w:r>
        <w:rPr>
          <w:rFonts w:ascii="Times New Roman"/>
          <w:b w:val="false"/>
          <w:i w:val="false"/>
          <w:color w:val="000000"/>
          <w:sz w:val="28"/>
        </w:rPr>
        <w:t xml:space="preserve">
      9) 采取其他旨在恢复企业主体受侵害权利和合法权益的法律措施。</w:t>
      </w:r>
    </w:p>
    <w:p>
      <w:pPr>
        <w:spacing w:after="0"/>
        <w:ind w:start="0"/>
        <w:jc w:val="left"/>
      </w:pPr>
      <w:r>
        <w:rPr>
          <w:rFonts w:ascii="Times New Roman"/>
          <w:b w:val="false"/>
          <w:i w:val="false"/>
          <w:color w:val="ff0000"/>
          <w:sz w:val="28"/>
        </w:rPr>
        <w:t xml:space="preserve">      注：第309条经哈萨克斯坦共和国2021年12月30日第95-VII号法律修订（自首次正式公布之日起十个日历日后生效）。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第310条. 哈萨克斯坦商业权利专员的义务</w:t>
      </w:r>
    </w:p>
    <w:p>
      <w:pPr>
        <w:spacing w:after="0"/>
        <w:ind w:start="0"/>
        <w:jc w:val="both"/>
      </w:pPr>
      <w:r>
        <w:rPr>
          <w:rFonts w:ascii="Times New Roman"/>
          <w:b w:val="false"/>
          <w:i w:val="false"/>
          <w:color w:val="000000"/>
          <w:sz w:val="28"/>
        </w:rPr>
        <w:t xml:space="preserve">
      1. 哈萨克斯坦商业权利专员在履行职责时，应：</w:t>
      </w:r>
    </w:p>
    <w:p>
      <w:pPr>
        <w:spacing w:after="0"/>
        <w:ind w:start="0"/>
        <w:jc w:val="both"/>
      </w:pPr>
      <w:r>
        <w:rPr>
          <w:rFonts w:ascii="Times New Roman"/>
          <w:b w:val="false"/>
          <w:i w:val="false"/>
          <w:color w:val="000000"/>
          <w:sz w:val="28"/>
        </w:rPr>
        <w:t xml:space="preserve">
      1) 遵守哈萨克斯坦共和国宪法及法律法规；</w:t>
      </w:r>
    </w:p>
    <w:p>
      <w:pPr>
        <w:spacing w:after="0"/>
        <w:ind w:start="0"/>
        <w:jc w:val="both"/>
      </w:pPr>
      <w:r>
        <w:rPr>
          <w:rFonts w:ascii="Times New Roman"/>
          <w:b w:val="false"/>
          <w:i w:val="false"/>
          <w:color w:val="000000"/>
          <w:sz w:val="28"/>
        </w:rPr>
        <w:t xml:space="preserve">
      2) 采取措施保障企业权利和合法权益的遵守与保护；</w:t>
      </w:r>
    </w:p>
    <w:p>
      <w:pPr>
        <w:spacing w:after="0"/>
        <w:ind w:start="0"/>
        <w:jc w:val="both"/>
      </w:pPr>
      <w:r>
        <w:rPr>
          <w:rFonts w:ascii="Times New Roman"/>
          <w:b w:val="false"/>
          <w:i w:val="false"/>
          <w:color w:val="000000"/>
          <w:sz w:val="28"/>
        </w:rPr>
        <w:t xml:space="preserve">
      3）在审议申请时保持客观公正；</w:t>
      </w:r>
    </w:p>
    <w:p>
      <w:pPr>
        <w:spacing w:after="0"/>
        <w:ind w:start="0"/>
        <w:jc w:val="both"/>
      </w:pPr>
      <w:r>
        <w:rPr>
          <w:rFonts w:ascii="Times New Roman"/>
          <w:b w:val="false"/>
          <w:i w:val="false"/>
          <w:color w:val="000000"/>
          <w:sz w:val="28"/>
        </w:rPr>
        <w:t xml:space="preserve">
      4) 不采取任何妨碍寻求保护者行使权利的行为。</w:t>
      </w:r>
    </w:p>
    <w:p>
      <w:pPr>
        <w:spacing w:after="0"/>
        <w:ind w:start="0"/>
        <w:jc w:val="both"/>
      </w:pPr>
      <w:r>
        <w:rPr>
          <w:rFonts w:ascii="Times New Roman"/>
          <w:b w:val="false"/>
          <w:i w:val="false"/>
          <w:color w:val="000000"/>
          <w:sz w:val="28"/>
        </w:rPr>
        <w:t xml:space="preserve">
      2. 哈萨克斯坦商业权利专员每年向哈萨克斯坦共和国总统提交商业权利保护工作成果报告，该报告将通过大众传媒予以公布。</w:t>
      </w:r>
    </w:p>
    <w:p>
      <w:pPr>
        <w:spacing w:after="0"/>
        <w:ind w:start="0"/>
        <w:jc w:val="both"/>
      </w:pPr>
      <w:r>
        <w:rPr>
          <w:rFonts w:ascii="Times New Roman"/>
          <w:b/>
          <w:i w:val="false"/>
          <w:color w:val="000000"/>
          <w:sz w:val="28"/>
        </w:rPr>
        <w:t xml:space="preserve">第三百一十一条 哈萨克斯坦商业权利专员受理申请程序</w:t>
      </w:r>
    </w:p>
    <w:p>
      <w:pPr>
        <w:spacing w:after="0"/>
        <w:ind w:start="0"/>
        <w:jc w:val="both"/>
      </w:pPr>
      <w:r>
        <w:rPr>
          <w:rFonts w:ascii="Times New Roman"/>
          <w:b w:val="false"/>
          <w:i w:val="false"/>
          <w:color w:val="000000"/>
          <w:sz w:val="28"/>
        </w:rPr>
        <w:t xml:space="preserve">
      1. 哈萨克斯坦商业权利专员在其职权范围内：</w:t>
      </w:r>
    </w:p>
    <w:p>
      <w:pPr>
        <w:spacing w:after="0"/>
        <w:ind w:start="0"/>
        <w:jc w:val="both"/>
      </w:pPr>
      <w:r>
        <w:rPr>
          <w:rFonts w:ascii="Times New Roman"/>
          <w:b w:val="false"/>
          <w:i w:val="false"/>
          <w:color w:val="000000"/>
          <w:sz w:val="28"/>
        </w:rPr>
        <w:t xml:space="preserve">
      1）应受理企业实体（下称申请人）的申请，但下列情形除外：</w:t>
      </w:r>
    </w:p>
    <w:p>
      <w:pPr>
        <w:spacing w:after="0"/>
        <w:ind w:start="0"/>
        <w:jc w:val="both"/>
      </w:pPr>
      <w:r>
        <w:rPr>
          <w:rFonts w:ascii="Times New Roman"/>
          <w:b w:val="false"/>
          <w:i w:val="false"/>
          <w:color w:val="000000"/>
          <w:sz w:val="28"/>
        </w:rPr>
        <w:t xml:space="preserve">
      1) 尚未由国家机关在其职权范围内审议的申请；</w:t>
      </w:r>
    </w:p>
    <w:p>
      <w:pPr>
        <w:spacing w:after="0"/>
        <w:ind w:start="0"/>
        <w:jc w:val="both"/>
      </w:pPr>
      <w:r>
        <w:rPr>
          <w:rFonts w:ascii="Times New Roman"/>
          <w:b w:val="false"/>
          <w:i w:val="false"/>
          <w:color w:val="000000"/>
          <w:sz w:val="28"/>
        </w:rPr>
        <w:t xml:space="preserve">
      涉及申请人权利遭其他私营企业侵害的事实；</w:t>
      </w:r>
    </w:p>
    <w:p>
      <w:pPr>
        <w:spacing w:after="0"/>
        <w:ind w:start="0"/>
        <w:jc w:val="both"/>
      </w:pPr>
      <w:r>
        <w:rPr>
          <w:rFonts w:ascii="Times New Roman"/>
          <w:b w:val="false"/>
          <w:i w:val="false"/>
          <w:color w:val="000000"/>
          <w:sz w:val="28"/>
        </w:rPr>
        <w:t xml:space="preserve">
      2）应将申请转交至有权处理的国家机关和组织，并告知申请人；</w:t>
      </w:r>
    </w:p>
    <w:p>
      <w:pPr>
        <w:spacing w:after="0"/>
        <w:ind w:start="0"/>
        <w:jc w:val="both"/>
      </w:pPr>
      <w:r>
        <w:rPr>
          <w:rFonts w:ascii="Times New Roman"/>
          <w:b w:val="false"/>
          <w:i w:val="false"/>
          <w:color w:val="000000"/>
          <w:sz w:val="28"/>
        </w:rPr>
        <w:t xml:space="preserve">
      3）须将申请材料的处理结果及采取的措施告知申请人； </w:t>
      </w:r>
    </w:p>
    <w:p>
      <w:pPr>
        <w:spacing w:after="0"/>
        <w:ind w:start="0"/>
        <w:jc w:val="both"/>
      </w:pPr>
      <w:r>
        <w:rPr>
          <w:rFonts w:ascii="Times New Roman"/>
          <w:b w:val="false"/>
          <w:i w:val="false"/>
          <w:color w:val="000000"/>
          <w:sz w:val="28"/>
        </w:rPr>
        <w:t xml:space="preserve">
      2. 哈萨克斯坦商业权利专员应于十个日历日内审查申请人是否符合本条第1款第1项规定的要求，若不符合则不予受理，并应以书面形式通知申请人。</w:t>
      </w:r>
    </w:p>
    <w:p>
      <w:pPr>
        <w:spacing w:after="0"/>
        <w:ind w:start="0"/>
        <w:jc w:val="both"/>
      </w:pPr>
      <w:r>
        <w:rPr>
          <w:rFonts w:ascii="Times New Roman"/>
          <w:b w:val="false"/>
          <w:i w:val="false"/>
          <w:color w:val="000000"/>
          <w:sz w:val="28"/>
        </w:rPr>
        <w:t xml:space="preserve">
      3. 哈萨克斯坦商业权利专员收到的申请，应在三十个日历日内予以审议。</w:t>
      </w:r>
    </w:p>
    <w:p>
      <w:pPr>
        <w:spacing w:after="0"/>
        <w:ind w:start="0"/>
        <w:jc w:val="both"/>
      </w:pPr>
      <w:r>
        <w:rPr>
          <w:rFonts w:ascii="Times New Roman"/>
          <w:b w:val="false"/>
          <w:i w:val="false"/>
          <w:color w:val="000000"/>
          <w:sz w:val="28"/>
        </w:rPr>
        <w:t xml:space="preserve">
      4. 必要时，哈萨克斯坦商业权利专员对申请的审议期限可予延长，但须向申请人强制性通报工作进展。</w:t>
      </w:r>
    </w:p>
    <w:p>
      <w:pPr>
        <w:spacing w:after="0"/>
        <w:ind w:start="0"/>
        <w:jc w:val="both"/>
      </w:pPr>
      <w:r>
        <w:rPr>
          <w:rFonts w:ascii="Times New Roman"/>
          <w:b w:val="false"/>
          <w:i w:val="false"/>
          <w:color w:val="000000"/>
          <w:sz w:val="28"/>
        </w:rPr>
        <w:t xml:space="preserve">
      5. 经审议后，哈萨克斯坦商业权利专员将在其职权范围内就申请事项的实质内容向申请人作出答复。</w:t>
      </w:r>
    </w:p>
    <w:p>
      <w:pPr>
        <w:spacing w:after="0"/>
        <w:ind w:start="0"/>
        <w:jc w:val="both"/>
      </w:pPr>
      <w:r>
        <w:rPr>
          <w:rFonts w:ascii="Times New Roman"/>
          <w:b w:val="false"/>
          <w:i w:val="false"/>
          <w:color w:val="000000"/>
          <w:sz w:val="28"/>
        </w:rPr>
        <w:t xml:space="preserve">
      6. 上诉审查期限延长、移送至授权国家机关和组织、向申请人通报上诉审查进展等程序，由哈萨克斯坦商业权利专员制定。</w:t>
      </w:r>
    </w:p>
    <w:p>
      <w:pPr>
        <w:spacing w:after="0"/>
        <w:ind w:start="0"/>
        <w:jc w:val="both"/>
      </w:pPr>
      <w:r>
        <w:rPr>
          <w:rFonts w:ascii="Times New Roman"/>
          <w:b/>
          <w:i w:val="false"/>
          <w:color w:val="000000"/>
          <w:sz w:val="28"/>
        </w:rPr>
        <w:t xml:space="preserve">第三百一十二条 哈萨克斯坦商业权利专员的任命与免职</w:t>
      </w:r>
    </w:p>
    <w:p>
      <w:pPr>
        <w:spacing w:after="0"/>
        <w:ind w:start="0"/>
        <w:jc w:val="both"/>
      </w:pPr>
      <w:r>
        <w:rPr>
          <w:rFonts w:ascii="Times New Roman"/>
          <w:b w:val="false"/>
          <w:i w:val="false"/>
          <w:color w:val="000000"/>
          <w:sz w:val="28"/>
        </w:rPr>
        <w:t xml:space="preserve">
      1. 获任哈萨克斯坦商业权利专员者须满足下列条件：</w:t>
      </w:r>
    </w:p>
    <w:p>
      <w:pPr>
        <w:spacing w:after="0"/>
        <w:ind w:start="0"/>
        <w:jc w:val="both"/>
      </w:pPr>
      <w:r>
        <w:rPr>
          <w:rFonts w:ascii="Times New Roman"/>
          <w:b w:val="false"/>
          <w:i w:val="false"/>
          <w:color w:val="000000"/>
          <w:sz w:val="28"/>
        </w:rPr>
        <w:t xml:space="preserve">
      1) 具有哈萨克斯坦共和国国籍；</w:t>
      </w:r>
    </w:p>
    <w:p>
      <w:pPr>
        <w:spacing w:after="0"/>
        <w:ind w:start="0"/>
        <w:jc w:val="both"/>
      </w:pPr>
      <w:r>
        <w:rPr>
          <w:rFonts w:ascii="Times New Roman"/>
          <w:b w:val="false"/>
          <w:i w:val="false"/>
          <w:color w:val="000000"/>
          <w:sz w:val="28"/>
        </w:rPr>
        <w:t xml:space="preserve">
      2) 具有高等教育学历；</w:t>
      </w:r>
    </w:p>
    <w:p>
      <w:pPr>
        <w:spacing w:after="0"/>
        <w:ind w:start="0"/>
        <w:jc w:val="both"/>
      </w:pPr>
      <w:r>
        <w:rPr>
          <w:rFonts w:ascii="Times New Roman"/>
          <w:b w:val="false"/>
          <w:i w:val="false"/>
          <w:color w:val="000000"/>
          <w:sz w:val="28"/>
        </w:rPr>
        <w:t xml:space="preserve">
      3) 具备五年以上保护企业家合法权益的工作经验。</w:t>
      </w:r>
    </w:p>
    <w:p>
      <w:pPr>
        <w:spacing w:after="0"/>
        <w:ind w:start="0"/>
        <w:jc w:val="both"/>
      </w:pPr>
      <w:r>
        <w:rPr>
          <w:rFonts w:ascii="Times New Roman"/>
          <w:b w:val="false"/>
          <w:i w:val="false"/>
          <w:color w:val="000000"/>
          <w:sz w:val="28"/>
        </w:rPr>
        <w:t xml:space="preserve">
      2. 哈萨克斯坦商业权利专员由哈萨克斯坦共和国总统令任命，任期四年。</w:t>
      </w:r>
    </w:p>
    <w:p>
      <w:pPr>
        <w:spacing w:after="0"/>
        <w:ind w:start="0"/>
        <w:jc w:val="both"/>
      </w:pPr>
      <w:r>
        <w:rPr>
          <w:rFonts w:ascii="Times New Roman"/>
          <w:b w:val="false"/>
          <w:i w:val="false"/>
          <w:color w:val="000000"/>
          <w:sz w:val="28"/>
        </w:rPr>
        <w:t xml:space="preserve">
      3. 哈萨克斯坦商业权利专员可因下列情形由哈萨克斯坦共和国总统决定提前免职：</w:t>
      </w:r>
    </w:p>
    <w:p>
      <w:pPr>
        <w:spacing w:after="0"/>
        <w:ind w:start="0"/>
        <w:jc w:val="both"/>
      </w:pPr>
      <w:r>
        <w:rPr>
          <w:rFonts w:ascii="Times New Roman"/>
          <w:b w:val="false"/>
          <w:i w:val="false"/>
          <w:color w:val="000000"/>
          <w:sz w:val="28"/>
        </w:rPr>
        <w:t xml:space="preserve">
      1) 自愿离职；</w:t>
      </w:r>
    </w:p>
    <w:p>
      <w:pPr>
        <w:spacing w:after="0"/>
        <w:ind w:start="0"/>
        <w:jc w:val="both"/>
      </w:pPr>
      <w:r>
        <w:rPr>
          <w:rFonts w:ascii="Times New Roman"/>
          <w:b w:val="false"/>
          <w:i w:val="false"/>
          <w:color w:val="000000"/>
          <w:sz w:val="28"/>
        </w:rPr>
        <w:t xml:space="preserve">
      2) 经医疗证明因健康原因无法继续履行职务；</w:t>
      </w:r>
    </w:p>
    <w:p>
      <w:pPr>
        <w:spacing w:after="0"/>
        <w:ind w:start="0"/>
        <w:jc w:val="both"/>
      </w:pPr>
      <w:r>
        <w:rPr>
          <w:rFonts w:ascii="Times New Roman"/>
          <w:b w:val="false"/>
          <w:i w:val="false"/>
          <w:color w:val="000000"/>
          <w:sz w:val="28"/>
        </w:rPr>
        <w:t xml:space="preserve">
      3) 未遵守本法典规定的义务和限制；</w:t>
      </w:r>
    </w:p>
    <w:p>
      <w:pPr>
        <w:spacing w:after="0"/>
        <w:ind w:start="0"/>
        <w:jc w:val="both"/>
      </w:pPr>
      <w:r>
        <w:rPr>
          <w:rFonts w:ascii="Times New Roman"/>
          <w:b w:val="false"/>
          <w:i w:val="false"/>
          <w:color w:val="000000"/>
          <w:sz w:val="28"/>
        </w:rPr>
        <w:t xml:space="preserve">
      4) 违反公务职责，实施与所任职务不相符的不当行为；</w:t>
      </w:r>
    </w:p>
    <w:p>
      <w:pPr>
        <w:spacing w:after="0"/>
        <w:ind w:start="0"/>
        <w:jc w:val="both"/>
      </w:pPr>
      <w:r>
        <w:rPr>
          <w:rFonts w:ascii="Times New Roman"/>
          <w:b w:val="false"/>
          <w:i w:val="false"/>
          <w:color w:val="000000"/>
          <w:sz w:val="28"/>
        </w:rPr>
        <w:t xml:space="preserve">
      5) 移居哈萨克斯坦共和国境外定居。</w:t>
      </w:r>
    </w:p>
    <w:p>
      <w:pPr>
        <w:spacing w:after="0"/>
        <w:ind w:start="0"/>
        <w:jc w:val="both"/>
      </w:pPr>
      <w:r>
        <w:rPr>
          <w:rFonts w:ascii="Times New Roman"/>
          <w:b w:val="false"/>
          <w:i w:val="false"/>
          <w:color w:val="000000"/>
          <w:sz w:val="28"/>
        </w:rPr>
        <w:t xml:space="preserve">
      4. 哈萨克斯坦商业权利专员的职权在下列情形终止：</w:t>
      </w:r>
    </w:p>
    <w:p>
      <w:pPr>
        <w:spacing w:after="0"/>
        <w:ind w:start="0"/>
        <w:jc w:val="both"/>
      </w:pPr>
      <w:r>
        <w:rPr>
          <w:rFonts w:ascii="Times New Roman"/>
          <w:b w:val="false"/>
          <w:i w:val="false"/>
          <w:color w:val="000000"/>
          <w:sz w:val="28"/>
        </w:rPr>
        <w:t xml:space="preserve">
      1) 该委员丧失哈萨克斯坦共和国国籍；</w:t>
      </w:r>
    </w:p>
    <w:p>
      <w:pPr>
        <w:spacing w:after="0"/>
        <w:ind w:start="0"/>
        <w:jc w:val="both"/>
      </w:pPr>
      <w:r>
        <w:rPr>
          <w:rFonts w:ascii="Times New Roman"/>
          <w:b w:val="false"/>
          <w:i w:val="false"/>
          <w:color w:val="000000"/>
          <w:sz w:val="28"/>
        </w:rPr>
        <w:t xml:space="preserve">
      2) 法院关于认定哈萨克斯坦商业权利专员无行为能力或部分行为能力，或对其实施强制医疗措施的判决生效；</w:t>
      </w:r>
    </w:p>
    <w:p>
      <w:pPr>
        <w:spacing w:after="0"/>
        <w:ind w:start="0"/>
        <w:jc w:val="both"/>
      </w:pPr>
      <w:r>
        <w:rPr>
          <w:rFonts w:ascii="Times New Roman"/>
          <w:b w:val="false"/>
          <w:i w:val="false"/>
          <w:color w:val="000000"/>
          <w:sz w:val="28"/>
        </w:rPr>
        <w:t xml:space="preserve">
      3）针对哈萨克斯坦商业权利专员的定罪判决生效；</w:t>
      </w:r>
    </w:p>
    <w:p>
      <w:pPr>
        <w:spacing w:after="0"/>
        <w:ind w:start="0"/>
        <w:jc w:val="both"/>
      </w:pPr>
      <w:r>
        <w:rPr>
          <w:rFonts w:ascii="Times New Roman"/>
          <w:b w:val="false"/>
          <w:i w:val="false"/>
          <w:color w:val="000000"/>
          <w:sz w:val="28"/>
        </w:rPr>
        <w:t xml:space="preserve">
      4) 哈萨克斯坦商业权利专员死亡或法院宣告其死亡的判决生效。</w:t>
      </w:r>
    </w:p>
    <w:p>
      <w:pPr>
        <w:spacing w:after="0"/>
        <w:ind w:start="0"/>
        <w:jc w:val="both"/>
      </w:pPr>
      <w:r>
        <w:rPr>
          <w:rFonts w:ascii="Times New Roman"/>
          <w:b w:val="false"/>
          <w:i w:val="false"/>
          <w:color w:val="000000"/>
          <w:sz w:val="28"/>
        </w:rPr>
        <w:t xml:space="preserve">
      5. 同一人员不得连续两届以上担任哈萨克斯坦商业权利专员职务。</w:t>
      </w:r>
    </w:p>
    <w:p>
      <w:pPr>
        <w:spacing w:after="0"/>
        <w:ind w:start="0"/>
        <w:jc w:val="both"/>
      </w:pPr>
      <w:r>
        <w:rPr>
          <w:rFonts w:ascii="Times New Roman"/>
          <w:b/>
          <w:i w:val="false"/>
          <w:color w:val="000000"/>
          <w:sz w:val="28"/>
        </w:rPr>
        <w:t xml:space="preserve">第三百一十三条 哈萨克斯坦商业权利专员活动的基本原则</w:t>
      </w:r>
    </w:p>
    <w:p>
      <w:pPr>
        <w:spacing w:after="0"/>
        <w:ind w:start="0"/>
        <w:jc w:val="both"/>
      </w:pPr>
      <w:r>
        <w:rPr>
          <w:rFonts w:ascii="Times New Roman"/>
          <w:b w:val="false"/>
          <w:i w:val="false"/>
          <w:color w:val="000000"/>
          <w:sz w:val="28"/>
        </w:rPr>
        <w:t xml:space="preserve">
      哈萨克斯坦商业权利专员的活动由国家商会提供保障。</w:t>
      </w:r>
    </w:p>
    <w:p>
      <w:pPr>
        <w:spacing w:after="0"/>
        <w:ind w:start="0"/>
        <w:jc w:val="left"/>
      </w:pPr>
      <w:r>
        <w:rPr>
          <w:rFonts w:ascii="Times New Roman"/>
          <w:b/>
          <w:i w:val="false"/>
          <w:color w:val="000000"/>
        </w:rPr>
        <w:t xml:space="preserve"> 第2款 投资监察员的法律地位 </w:t>
      </w:r>
    </w:p>
    <w:p>
      <w:pPr>
        <w:spacing w:after="0"/>
        <w:ind w:start="0"/>
        <w:jc w:val="both"/>
      </w:pPr>
      <w:r>
        <w:rPr>
          <w:rFonts w:ascii="Times New Roman"/>
          <w:b/>
          <w:i w:val="false"/>
          <w:color w:val="000000"/>
          <w:sz w:val="28"/>
        </w:rPr>
        <w:t xml:space="preserve">第314条 投资监察员</w:t>
      </w:r>
    </w:p>
    <w:p>
      <w:pPr>
        <w:spacing w:after="0"/>
        <w:ind w:start="0"/>
        <w:jc w:val="both"/>
      </w:pPr>
      <w:r>
        <w:rPr>
          <w:rFonts w:ascii="Times New Roman"/>
          <w:b w:val="false"/>
          <w:i w:val="false"/>
          <w:color w:val="000000"/>
          <w:sz w:val="28"/>
        </w:rPr>
        <w:t xml:space="preserve">
      1. 投资监察员系由哈萨克斯坦共和国政府任命（指派）的官员，受托履行协助保护投资者权利和合法权益的职能； </w:t>
      </w:r>
    </w:p>
    <w:p>
      <w:pPr>
        <w:spacing w:after="0"/>
        <w:ind w:start="0"/>
        <w:jc w:val="both"/>
      </w:pPr>
      <w:r>
        <w:rPr>
          <w:rFonts w:ascii="Times New Roman"/>
          <w:b w:val="false"/>
          <w:i w:val="false"/>
          <w:color w:val="000000"/>
          <w:sz w:val="28"/>
        </w:rPr>
        <w:t xml:space="preserve">
      2. 投资监察员应依照《哈萨克斯坦共和国宪法》、哈萨克斯坦共和国法律、哈萨克斯坦共和国总统及政府法令、其他规范性文件以及本条例开展工作。 </w:t>
      </w:r>
    </w:p>
    <w:p>
      <w:pPr>
        <w:spacing w:after="0"/>
        <w:ind w:start="0"/>
        <w:jc w:val="both"/>
      </w:pPr>
      <w:r>
        <w:rPr>
          <w:rFonts w:ascii="Times New Roman"/>
          <w:b/>
          <w:i w:val="false"/>
          <w:color w:val="000000"/>
          <w:sz w:val="28"/>
        </w:rPr>
        <w:t xml:space="preserve">第三百一十五条 投资监察员的职责</w:t>
      </w:r>
    </w:p>
    <w:p>
      <w:pPr>
        <w:spacing w:after="0"/>
        <w:ind w:start="0"/>
        <w:jc w:val="both"/>
      </w:pPr>
      <w:r>
        <w:rPr>
          <w:rFonts w:ascii="Times New Roman"/>
          <w:b w:val="false"/>
          <w:i w:val="false"/>
          <w:color w:val="000000"/>
          <w:sz w:val="28"/>
        </w:rPr>
        <w:t xml:space="preserve">
      1. 为保障和维护投资者权益，投资监察员应：</w:t>
      </w:r>
    </w:p>
    <w:p>
      <w:pPr>
        <w:spacing w:after="0"/>
        <w:ind w:start="0"/>
        <w:jc w:val="both"/>
      </w:pPr>
      <w:r>
        <w:rPr>
          <w:rFonts w:ascii="Times New Roman"/>
          <w:b w:val="false"/>
          <w:i w:val="false"/>
          <w:color w:val="000000"/>
          <w:sz w:val="28"/>
        </w:rPr>
        <w:t xml:space="preserve">
      1) 受理投资者就哈萨克斯坦共和国境内投资活动过程中产生的问题提出的申诉，并提出解决建议，包括与国家机关进行协调；</w:t>
      </w:r>
    </w:p>
    <w:p>
      <w:pPr>
        <w:spacing w:after="0"/>
        <w:ind w:start="0"/>
        <w:jc w:val="both"/>
      </w:pPr>
      <w:r>
        <w:rPr>
          <w:rFonts w:ascii="Times New Roman"/>
          <w:b w:val="false"/>
          <w:i w:val="false"/>
          <w:color w:val="000000"/>
          <w:sz w:val="28"/>
        </w:rPr>
        <w:t xml:space="preserve">
      2）协助投资者通过非诉讼及诉前程序解决突发问题；</w:t>
      </w:r>
    </w:p>
    <w:p>
      <w:pPr>
        <w:spacing w:after="0"/>
        <w:ind w:start="0"/>
        <w:jc w:val="both"/>
      </w:pPr>
      <w:r>
        <w:rPr>
          <w:rFonts w:ascii="Times New Roman"/>
          <w:b w:val="false"/>
          <w:i w:val="false"/>
          <w:color w:val="000000"/>
          <w:sz w:val="28"/>
        </w:rPr>
        <w:t xml:space="preserve">
      3）制定并向哈萨克斯坦共和国政府提交完善本国投资活动立法的建议。</w:t>
      </w:r>
    </w:p>
    <w:p>
      <w:pPr>
        <w:spacing w:after="0"/>
        <w:ind w:start="0"/>
        <w:jc w:val="both"/>
      </w:pPr>
      <w:r>
        <w:rPr>
          <w:rFonts w:ascii="Times New Roman"/>
          <w:b w:val="false"/>
          <w:i w:val="false"/>
          <w:color w:val="000000"/>
          <w:sz w:val="28"/>
        </w:rPr>
        <w:t xml:space="preserve">
      2. 投资监察员的建议以函件形式及与投资监察员会晤纪要形式发布。</w:t>
      </w:r>
    </w:p>
    <w:p>
      <w:pPr>
        <w:spacing w:after="0"/>
        <w:ind w:start="0"/>
        <w:jc w:val="both"/>
      </w:pPr>
      <w:r>
        <w:rPr>
          <w:rFonts w:ascii="Times New Roman"/>
          <w:b w:val="false"/>
          <w:i w:val="false"/>
          <w:color w:val="000000"/>
          <w:sz w:val="28"/>
        </w:rPr>
        <w:t xml:space="preserve">
      3. 投资监察员应与国家机关及组织进行磋商，并安排会议以解决投资者在庭外及诉前程序中产生的问题。</w:t>
      </w:r>
    </w:p>
    <w:p>
      <w:pPr>
        <w:spacing w:after="0"/>
        <w:ind w:start="0"/>
        <w:jc w:val="both"/>
      </w:pPr>
      <w:r>
        <w:rPr>
          <w:rFonts w:ascii="Times New Roman"/>
          <w:b w:val="false"/>
          <w:i w:val="false"/>
          <w:color w:val="000000"/>
          <w:sz w:val="28"/>
        </w:rPr>
        <w:t xml:space="preserve">
      4. 若投资者问题无法依据现行法律解决，投资监察员应制定并提出完善哈萨克斯坦共和国立法的建议，提交至哈萨克斯坦共和国政府。</w:t>
      </w:r>
    </w:p>
    <w:p>
      <w:pPr>
        <w:spacing w:after="0"/>
        <w:ind w:start="0"/>
        <w:jc w:val="both"/>
      </w:pPr>
      <w:r>
        <w:rPr>
          <w:rFonts w:ascii="Times New Roman"/>
          <w:b/>
          <w:i w:val="false"/>
          <w:color w:val="000000"/>
          <w:sz w:val="28"/>
        </w:rPr>
        <w:t xml:space="preserve">第三百一十六条 投资监察员的权利与义务</w:t>
      </w:r>
    </w:p>
    <w:p>
      <w:pPr>
        <w:spacing w:after="0"/>
        <w:ind w:start="0"/>
        <w:jc w:val="both"/>
      </w:pPr>
      <w:r>
        <w:rPr>
          <w:rFonts w:ascii="Times New Roman"/>
          <w:b w:val="false"/>
          <w:i w:val="false"/>
          <w:color w:val="000000"/>
          <w:sz w:val="28"/>
        </w:rPr>
        <w:t xml:space="preserve">
      1. 投资监察员有权：</w:t>
      </w:r>
    </w:p>
    <w:p>
      <w:pPr>
        <w:spacing w:after="0"/>
        <w:ind w:start="0"/>
        <w:jc w:val="both"/>
      </w:pPr>
      <w:r>
        <w:rPr>
          <w:rFonts w:ascii="Times New Roman"/>
          <w:b w:val="false"/>
          <w:i w:val="false"/>
          <w:color w:val="000000"/>
          <w:sz w:val="28"/>
        </w:rPr>
        <w:t xml:space="preserve">
      1) 向国家机关和组织（无论其所有制形式）索取并获取处理申请所需的信息，但商业秘密除外；</w:t>
      </w:r>
    </w:p>
    <w:p>
      <w:pPr>
        <w:spacing w:after="0"/>
        <w:ind w:start="0"/>
        <w:jc w:val="both"/>
      </w:pPr>
      <w:r>
        <w:rPr>
          <w:rFonts w:ascii="Times New Roman"/>
          <w:b w:val="false"/>
          <w:i w:val="false"/>
          <w:color w:val="000000"/>
          <w:sz w:val="28"/>
        </w:rPr>
        <w:t xml:space="preserve">
      2）要求国家机关和组织负责人及其他官员立即接见；</w:t>
      </w:r>
    </w:p>
    <w:p>
      <w:pPr>
        <w:spacing w:after="0"/>
        <w:ind w:start="0"/>
        <w:jc w:val="both"/>
      </w:pPr>
      <w:r>
        <w:rPr>
          <w:rFonts w:ascii="Times New Roman"/>
          <w:b w:val="false"/>
          <w:i w:val="false"/>
          <w:color w:val="000000"/>
          <w:sz w:val="28"/>
        </w:rPr>
        <w:t xml:space="preserve">
      3）就投资者申请听取相关国家机关和组织负责人或其副手的陈述；</w:t>
      </w:r>
    </w:p>
    <w:p>
      <w:pPr>
        <w:spacing w:after="0"/>
        <w:ind w:start="0"/>
        <w:jc w:val="both"/>
      </w:pPr>
      <w:r>
        <w:rPr>
          <w:rFonts w:ascii="Times New Roman"/>
          <w:b w:val="false"/>
          <w:i w:val="false"/>
          <w:color w:val="000000"/>
          <w:sz w:val="28"/>
        </w:rPr>
        <w:t xml:space="preserve">
      4）行使履行投资监察员职责所需的其他权利。</w:t>
      </w:r>
    </w:p>
    <w:p>
      <w:pPr>
        <w:spacing w:after="0"/>
        <w:ind w:start="0"/>
        <w:jc w:val="both"/>
      </w:pPr>
      <w:r>
        <w:rPr>
          <w:rFonts w:ascii="Times New Roman"/>
          <w:b w:val="false"/>
          <w:i w:val="false"/>
          <w:color w:val="000000"/>
          <w:sz w:val="28"/>
        </w:rPr>
        <w:t xml:space="preserve">
      2. 投资监察员在履行职责时，有义务：</w:t>
      </w:r>
    </w:p>
    <w:p>
      <w:pPr>
        <w:spacing w:after="0"/>
        <w:ind w:start="0"/>
        <w:jc w:val="both"/>
      </w:pPr>
      <w:r>
        <w:rPr>
          <w:rFonts w:ascii="Times New Roman"/>
          <w:b w:val="false"/>
          <w:i w:val="false"/>
          <w:color w:val="000000"/>
          <w:sz w:val="28"/>
        </w:rPr>
        <w:t xml:space="preserve">
      1) 采取措施保障投资者权利和合法权益的遵守与保护；</w:t>
      </w:r>
    </w:p>
    <w:p>
      <w:pPr>
        <w:spacing w:after="0"/>
        <w:ind w:start="0"/>
        <w:jc w:val="both"/>
      </w:pPr>
      <w:r>
        <w:rPr>
          <w:rFonts w:ascii="Times New Roman"/>
          <w:b w:val="false"/>
          <w:i w:val="false"/>
          <w:color w:val="000000"/>
          <w:sz w:val="28"/>
        </w:rPr>
        <w:t xml:space="preserve">
      2）依照哈萨克斯坦共和国法律规定的程序和期限，受理投资者针对官员行为（不作为）、国家机关及其他组织及其官员决定提出的申诉，并采取必要措施；</w:t>
      </w:r>
    </w:p>
    <w:p>
      <w:pPr>
        <w:spacing w:after="0"/>
        <w:ind w:start="0"/>
        <w:jc w:val="both"/>
      </w:pPr>
      <w:r>
        <w:rPr>
          <w:rFonts w:ascii="Times New Roman"/>
          <w:b w:val="false"/>
          <w:i w:val="false"/>
          <w:color w:val="000000"/>
          <w:sz w:val="28"/>
        </w:rPr>
        <w:t xml:space="preserve">
      3) 在处理申请时保持客观公正；</w:t>
      </w:r>
    </w:p>
    <w:p>
      <w:pPr>
        <w:spacing w:after="0"/>
        <w:ind w:start="0"/>
        <w:jc w:val="both"/>
      </w:pPr>
      <w:r>
        <w:rPr>
          <w:rFonts w:ascii="Times New Roman"/>
          <w:b w:val="false"/>
          <w:i w:val="false"/>
          <w:color w:val="000000"/>
          <w:sz w:val="28"/>
        </w:rPr>
        <w:t xml:space="preserve">
      4) 不采取任何妨碍寻求保护者行使权利的行为。</w:t>
      </w:r>
    </w:p>
    <w:p>
      <w:pPr>
        <w:spacing w:after="0"/>
        <w:ind w:start="0"/>
        <w:jc w:val="both"/>
      </w:pPr>
      <w:r>
        <w:rPr>
          <w:rFonts w:ascii="Times New Roman"/>
          <w:b/>
          <w:i w:val="false"/>
          <w:color w:val="000000"/>
          <w:sz w:val="28"/>
        </w:rPr>
        <w:t xml:space="preserve">第三百一十七条 投资监察员活动组织</w:t>
      </w:r>
    </w:p>
    <w:p>
      <w:pPr>
        <w:spacing w:after="0"/>
        <w:ind w:start="0"/>
        <w:jc w:val="both"/>
      </w:pPr>
      <w:r>
        <w:rPr>
          <w:rFonts w:ascii="Times New Roman"/>
          <w:b w:val="false"/>
          <w:i w:val="false"/>
          <w:color w:val="000000"/>
          <w:sz w:val="28"/>
        </w:rPr>
        <w:t xml:space="preserve">
      投资监察员的活动由投资主管机构保障。</w:t>
      </w:r>
    </w:p>
    <w:p>
      <w:pPr>
        <w:spacing w:after="0"/>
        <w:ind w:start="0"/>
        <w:jc w:val="both"/>
      </w:pPr>
      <w:r>
        <w:rPr>
          <w:rFonts w:ascii="Times New Roman"/>
          <w:b w:val="false"/>
          <w:i w:val="false"/>
          <w:color w:val="000000"/>
          <w:sz w:val="28"/>
        </w:rPr>
        <w:t xml:space="preserve">
      投资监察员活动条例须经哈萨克斯坦共和国政府批准。</w:t>
      </w:r>
    </w:p>
    <w:p>
      <w:pPr>
        <w:spacing w:after="0"/>
        <w:ind w:start="0"/>
        <w:jc w:val="left"/>
      </w:pPr>
      <w:r>
        <w:rPr>
          <w:rFonts w:ascii="Times New Roman"/>
          <w:b/>
          <w:i w:val="false"/>
          <w:color w:val="000000"/>
        </w:rPr>
        <w:t xml:space="preserve"> 第二十九章 对国家机关和官员的决定、行为（不作为）提出申诉</w:t>
      </w:r>
    </w:p>
    <w:p>
      <w:pPr>
        <w:spacing w:after="0"/>
        <w:ind w:start="0"/>
        <w:jc w:val="both"/>
      </w:pPr>
      <w:r>
        <w:rPr>
          <w:rFonts w:ascii="Times New Roman"/>
          <w:b/>
          <w:i w:val="false"/>
          <w:color w:val="000000"/>
          <w:sz w:val="28"/>
        </w:rPr>
        <w:t xml:space="preserve">第三百一十八条 审议企业实体申诉的义务</w:t>
      </w:r>
    </w:p>
    <w:p>
      <w:pPr>
        <w:spacing w:after="0"/>
        <w:ind w:start="0"/>
        <w:jc w:val="both"/>
      </w:pPr>
      <w:r>
        <w:rPr>
          <w:rFonts w:ascii="Times New Roman"/>
          <w:b w:val="false"/>
          <w:i w:val="false"/>
          <w:color w:val="000000"/>
          <w:sz w:val="28"/>
        </w:rPr>
        <w:t xml:space="preserve">
      依照哈萨克斯坦共和国法律规定方式提交的投诉，必须予以受理、登记并予以审议。禁止拒绝受理投诉。</w:t>
      </w:r>
    </w:p>
    <w:p>
      <w:pPr>
        <w:spacing w:after="0"/>
        <w:ind w:start="0"/>
        <w:jc w:val="both"/>
      </w:pPr>
      <w:r>
        <w:rPr>
          <w:rFonts w:ascii="Times New Roman"/>
          <w:b w:val="false"/>
          <w:i w:val="false"/>
          <w:color w:val="000000"/>
          <w:sz w:val="28"/>
        </w:rPr>
        <w:t xml:space="preserve">
      国家机关（国家机关官员）有义务按照哈萨克斯坦共和国法律规定的程序和期限，审议企业实体提出的申诉。</w:t>
      </w:r>
    </w:p>
    <w:p>
      <w:pPr>
        <w:spacing w:after="0"/>
        <w:ind w:start="0"/>
        <w:jc w:val="both"/>
      </w:pPr>
      <w:r>
        <w:rPr>
          <w:rFonts w:ascii="Times New Roman"/>
          <w:b/>
          <w:i w:val="false"/>
          <w:color w:val="000000"/>
          <w:sz w:val="28"/>
        </w:rPr>
        <w:t xml:space="preserve">第三百一十九条 上诉许可</w:t>
      </w:r>
    </w:p>
    <w:p>
      <w:pPr>
        <w:spacing w:after="0"/>
        <w:ind w:start="0"/>
        <w:jc w:val="both"/>
      </w:pPr>
      <w:r>
        <w:rPr>
          <w:rFonts w:ascii="Times New Roman"/>
          <w:b w:val="false"/>
          <w:i w:val="false"/>
          <w:color w:val="000000"/>
          <w:sz w:val="28"/>
        </w:rPr>
        <w:t xml:space="preserve">
      1. 国家机关及官员的决定、行为（不作为）如损害企业主体的权利和合法权益，企业主体可依照哈萨克斯坦共和国法律规定的方式提起申诉。</w:t>
      </w:r>
    </w:p>
    <w:p>
      <w:pPr>
        <w:spacing w:after="0"/>
        <w:ind w:start="0"/>
        <w:jc w:val="both"/>
      </w:pPr>
      <w:r>
        <w:rPr>
          <w:rFonts w:ascii="Times New Roman"/>
          <w:b w:val="false"/>
          <w:i w:val="false"/>
          <w:color w:val="000000"/>
          <w:sz w:val="28"/>
        </w:rPr>
        <w:t xml:space="preserve">
      2. 申诉应向具有受理权限并可就此作出决定的国家机关提出。申诉应依照哈萨克斯坦共和国法律规定的方式提交。</w:t>
      </w:r>
    </w:p>
    <w:p>
      <w:pPr>
        <w:spacing w:after="0"/>
        <w:ind w:start="0"/>
        <w:jc w:val="left"/>
      </w:pPr>
      <w:r>
        <w:rPr>
          <w:rFonts w:ascii="Times New Roman"/>
          <w:b w:val="false"/>
          <w:i w:val="false"/>
          <w:color w:val="ff0000"/>
          <w:sz w:val="28"/>
        </w:rPr>
        <w:t xml:space="preserve">      注：第319条经哈萨克斯坦共和国2020年6月29日第351-VI号法律修订（自2021年7月1日起施行）。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第七条 违反哈萨克斯坦共和国创业立法的责任</w:t>
      </w:r>
      <w:r>
        <w:br/>
      </w:r>
      <w:r>
        <w:rPr>
          <w:rFonts w:ascii="Times New Roman"/>
          <w:b/>
          <w:i w:val="false"/>
          <w:color w:val="000000"/>
        </w:rPr>
        <w:t xml:space="preserve">过渡性与最终性规定</w:t>
      </w:r>
      <w:r>
        <w:br/>
      </w:r>
      <w:r>
        <w:rPr>
          <w:rFonts w:ascii="Times New Roman"/>
          <w:b/>
          <w:i w:val="false"/>
          <w:color w:val="000000"/>
        </w:rPr>
        <w:t xml:space="preserve"/>
      </w:r>
      <w:r>
        <w:br/>
      </w:r>
      <w:r>
        <w:rPr>
          <w:rFonts w:ascii="Times New Roman"/>
          <w:b/>
          <w:i w:val="false"/>
          <w:color w:val="000000"/>
        </w:rPr>
        <w:t xml:space="preserve">第三十章。违反哈萨克斯坦共和国企业法立法的责任</w:t>
      </w:r>
      <w:r>
        <w:br/>
      </w:r>
      <w:r>
        <w:rPr>
          <w:rFonts w:ascii="Times New Roman"/>
          <w:b/>
          <w:i w:val="false"/>
          <w:color w:val="000000"/>
        </w:rPr>
        <w:t xml:space="preserve">第320条 违反哈萨克斯坦共和国企业法</w:t>
      </w:r>
    </w:p>
    <w:p>
      <w:pPr>
        <w:spacing w:after="0"/>
        <w:ind w:start="0"/>
        <w:jc w:val="both"/>
      </w:pPr>
      <w:r>
        <w:rPr>
          <w:rFonts w:ascii="Times New Roman"/>
          <w:b/>
          <w:i w:val="false"/>
          <w:color w:val="000000"/>
          <w:sz w:val="28"/>
        </w:rPr>
        <w:t xml:space="preserve">第三百二十条 违反哈萨克斯坦共和国企业法责任</w:t>
      </w:r>
    </w:p>
    <w:p>
      <w:pPr>
        <w:spacing w:after="0"/>
        <w:ind w:start="0"/>
        <w:jc w:val="both"/>
      </w:pPr>
      <w:r>
        <w:rPr>
          <w:rFonts w:ascii="Times New Roman"/>
          <w:b w:val="false"/>
          <w:i w:val="false"/>
          <w:color w:val="000000"/>
          <w:sz w:val="28"/>
        </w:rPr>
        <w:t xml:space="preserve">
      1. 违反哈萨克斯坦共和国企业法行为，应承担哈萨克斯坦共和国法律规定的责任。</w:t>
      </w:r>
    </w:p>
    <w:p>
      <w:pPr>
        <w:spacing w:after="0"/>
        <w:ind w:start="0"/>
        <w:jc w:val="both"/>
      </w:pPr>
      <w:r>
        <w:rPr>
          <w:rFonts w:ascii="Times New Roman"/>
          <w:b w:val="false"/>
          <w:i w:val="false"/>
          <w:color w:val="000000"/>
          <w:sz w:val="28"/>
        </w:rPr>
        <w:t xml:space="preserve">
      2. 国家机关及其工作人员非法传播和（或）使用构成商业秘密的信息，应承担哈萨克斯坦共和国法律规定的责任；因该传播和（或）使用行为对经营主体造成的损害，应依照哈萨克斯坦共和国民法予以赔偿。</w:t>
      </w:r>
    </w:p>
    <w:p>
      <w:pPr>
        <w:spacing w:after="0"/>
        <w:ind w:start="0"/>
        <w:jc w:val="both"/>
      </w:pPr>
      <w:r>
        <w:rPr>
          <w:rFonts w:ascii="Times New Roman"/>
          <w:b w:val="false"/>
          <w:i w:val="false"/>
          <w:color w:val="000000"/>
          <w:sz w:val="28"/>
        </w:rPr>
        <w:t xml:space="preserve">
      3. 妨碍合法经营活动行为，应承担哈萨克斯坦共和国法律规定的责任。</w:t>
      </w:r>
    </w:p>
    <w:p>
      <w:pPr>
        <w:spacing w:after="0"/>
        <w:ind w:start="0"/>
        <w:jc w:val="both"/>
      </w:pPr>
      <w:r>
        <w:rPr>
          <w:rFonts w:ascii="Times New Roman"/>
          <w:b w:val="false"/>
          <w:i w:val="false"/>
          <w:color w:val="000000"/>
          <w:sz w:val="28"/>
        </w:rPr>
        <w:t xml:space="preserve">
      4. 因合法经营活动受阻而给经营主体造成的全部损失，应依照哈萨克斯坦共和国民事法律予以赔偿。</w:t>
      </w:r>
    </w:p>
    <w:p>
      <w:pPr>
        <w:spacing w:after="0"/>
        <w:ind w:start="0"/>
        <w:jc w:val="both"/>
      </w:pPr>
      <w:r>
        <w:rPr>
          <w:rFonts w:ascii="Times New Roman"/>
          <w:b/>
          <w:i w:val="false"/>
          <w:color w:val="000000"/>
          <w:sz w:val="28"/>
        </w:rPr>
        <w:t xml:space="preserve">第三百二十一条 国家机关及其工作人员不履行或不正确履行公务的责任</w:t>
      </w:r>
    </w:p>
    <w:p>
      <w:pPr>
        <w:spacing w:after="0"/>
        <w:ind w:start="0"/>
        <w:jc w:val="both"/>
      </w:pPr>
      <w:r>
        <w:rPr>
          <w:rFonts w:ascii="Times New Roman"/>
          <w:b w:val="false"/>
          <w:i w:val="false"/>
          <w:color w:val="000000"/>
          <w:sz w:val="28"/>
        </w:rPr>
        <w:t xml:space="preserve">
      1. 国家机关及其工作人员在企业实体与国家互动过程中，包括国家对创业活动的监管与支持过程中，若未履行或未妥善履行职责，或实施违法行为（不作为），应承担哈萨克斯坦共和国法律规定的责任。</w:t>
      </w:r>
    </w:p>
    <w:p>
      <w:pPr>
        <w:spacing w:after="0"/>
        <w:ind w:start="0"/>
        <w:jc w:val="both"/>
      </w:pPr>
      <w:r>
        <w:rPr>
          <w:rFonts w:ascii="Times New Roman"/>
          <w:b w:val="false"/>
          <w:i w:val="false"/>
          <w:color w:val="000000"/>
          <w:sz w:val="28"/>
        </w:rPr>
        <w:t xml:space="preserve">
      2. 国家机关有义务在一个月内以书面形式告知其权利和合法权益受到侵害的经营主体，针对违反哈萨克斯坦共和国法律的国家机关官员所采取的措施。</w:t>
      </w:r>
    </w:p>
    <w:p>
      <w:pPr>
        <w:spacing w:after="0"/>
        <w:ind w:start="0"/>
        <w:jc w:val="both"/>
      </w:pPr>
      <w:r>
        <w:rPr>
          <w:rFonts w:ascii="Times New Roman"/>
          <w:b/>
          <w:i w:val="false"/>
          <w:color w:val="000000"/>
          <w:sz w:val="28"/>
        </w:rPr>
        <w:t xml:space="preserve">第三百二十二条 违反企业检查既定程序的责任</w:t>
      </w:r>
    </w:p>
    <w:p>
      <w:pPr>
        <w:spacing w:after="0"/>
        <w:ind w:start="0"/>
        <w:jc w:val="both"/>
      </w:pPr>
      <w:r>
        <w:rPr>
          <w:rFonts w:ascii="Times New Roman"/>
          <w:b w:val="false"/>
          <w:i w:val="false"/>
          <w:color w:val="000000"/>
          <w:sz w:val="28"/>
        </w:rPr>
        <w:t xml:space="preserve">
      1. 国家机关工作人员在检查过程中实施的违法行为，应承担哈萨克斯坦共和国法律规定的责任。</w:t>
      </w:r>
    </w:p>
    <w:p>
      <w:pPr>
        <w:spacing w:after="0"/>
        <w:ind w:start="0"/>
        <w:jc w:val="both"/>
      </w:pPr>
      <w:r>
        <w:rPr>
          <w:rFonts w:ascii="Times New Roman"/>
          <w:b w:val="false"/>
          <w:i w:val="false"/>
          <w:color w:val="000000"/>
          <w:sz w:val="28"/>
        </w:rPr>
        <w:t xml:space="preserve">
      2. 国家机关或其工作人员在实施国家监管过程中对经营主体造成的损害，应依照哈萨克斯坦共和国民事法律予以赔偿。</w:t>
      </w:r>
    </w:p>
    <w:p>
      <w:pPr>
        <w:spacing w:after="0"/>
        <w:ind w:start="0"/>
        <w:jc w:val="both"/>
      </w:pPr>
      <w:r>
        <w:rPr>
          <w:rFonts w:ascii="Times New Roman"/>
          <w:b w:val="false"/>
          <w:i w:val="false"/>
          <w:color w:val="000000"/>
          <w:sz w:val="28"/>
        </w:rPr>
        <w:t xml:space="preserve">
      赔偿金额包括：为准备检查材料支付给企业员工的报酬、生产被迫停工期间的工资、因生产中断未能交付相关货物、工程或服务而导致的企业预期利润损失。</w:t>
      </w:r>
    </w:p>
    <w:p>
      <w:pPr>
        <w:spacing w:after="0"/>
        <w:ind w:start="0"/>
        <w:jc w:val="left"/>
      </w:pPr>
      <w:r>
        <w:rPr>
          <w:rFonts w:ascii="Times New Roman"/>
          <w:b/>
          <w:i w:val="false"/>
          <w:color w:val="000000"/>
        </w:rPr>
        <w:t xml:space="preserve"> 第三十一章 过渡性与最终规定</w:t>
      </w:r>
    </w:p>
    <w:p>
      <w:pPr>
        <w:spacing w:after="0"/>
        <w:ind w:start="0"/>
        <w:jc w:val="both"/>
      </w:pPr>
      <w:r>
        <w:rPr>
          <w:rFonts w:ascii="Times New Roman"/>
          <w:b/>
          <w:i w:val="false"/>
          <w:color w:val="000000"/>
          <w:sz w:val="28"/>
        </w:rPr>
        <w:t xml:space="preserve">第三百二十三条 本法部分条款适用程序</w:t>
      </w:r>
    </w:p>
    <w:p>
      <w:pPr>
        <w:spacing w:after="0"/>
        <w:ind w:start="0"/>
        <w:jc w:val="both"/>
      </w:pPr>
      <w:r>
        <w:rPr>
          <w:rFonts w:ascii="Times New Roman"/>
          <w:b w:val="false"/>
          <w:i w:val="false"/>
          <w:color w:val="000000"/>
          <w:sz w:val="28"/>
        </w:rPr>
        <w:t xml:space="preserve">
      1. 依据2003年1月8日颁布的《哈萨克斯坦共和国投资法》生效前与投资主管机构签订的投资合同所享有的优惠待遇，在该投资合同约定期限届满前继续有效。</w:t>
      </w:r>
    </w:p>
    <w:p>
      <w:pPr>
        <w:spacing w:after="0"/>
        <w:ind w:start="0"/>
        <w:jc w:val="both"/>
      </w:pPr>
      <w:r>
        <w:rPr>
          <w:rFonts w:ascii="Times New Roman"/>
          <w:b w:val="false"/>
          <w:i w:val="false"/>
          <w:color w:val="000000"/>
          <w:sz w:val="28"/>
        </w:rPr>
        <w:t xml:space="preserve">
      2. 本法典第295条第3、4、5款及第296-2条第1款关于纳税的规范，对与授权投资机构签订的投资合同仍有效至2009年1月1日。</w:t>
      </w:r>
    </w:p>
    <w:p>
      <w:pPr>
        <w:spacing w:after="0"/>
        <w:ind w:start="0"/>
        <w:jc w:val="both"/>
      </w:pPr>
      <w:r>
        <w:rPr>
          <w:rFonts w:ascii="Times New Roman"/>
          <w:b w:val="false"/>
          <w:i w:val="false"/>
          <w:color w:val="000000"/>
          <w:sz w:val="28"/>
        </w:rPr>
        <w:t xml:space="preserve">
      3. 本法典第287条第1款关于租赁公司进口关税豁免的规定，适用于2016年10月1日后与授权投资机构签订的投资合同。</w:t>
      </w:r>
    </w:p>
    <w:p>
      <w:pPr>
        <w:spacing w:after="0"/>
        <w:ind w:start="0"/>
        <w:jc w:val="left"/>
      </w:pPr>
      <w:r>
        <w:rPr>
          <w:rFonts w:ascii="Times New Roman"/>
          <w:b w:val="false"/>
          <w:i w:val="false"/>
          <w:color w:val="ff0000"/>
          <w:sz w:val="28"/>
        </w:rPr>
        <w:t xml:space="preserve">      注：第323条经哈萨克斯坦共和国2016年12月28日第34-VI号法律修订（自2017年1月1日起施行）；经2020年6月29日第352-VI号法律修订（自首次正式公布之日起十个日历日后生效）。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第三百二十四条 本法生效程序</w:t>
      </w:r>
    </w:p>
    <w:p>
      <w:pPr>
        <w:spacing w:after="0"/>
        <w:ind w:start="0"/>
        <w:jc w:val="both"/>
      </w:pPr>
      <w:r>
        <w:rPr>
          <w:rFonts w:ascii="Times New Roman"/>
          <w:b w:val="false"/>
          <w:i w:val="false"/>
          <w:color w:val="000000"/>
          <w:sz w:val="28"/>
        </w:rPr>
        <w:t xml:space="preserve">
      1. 本法典自2016年1月1日起施行，但下列条款除外：</w:t>
      </w:r>
    </w:p>
    <w:p>
      <w:pPr>
        <w:spacing w:after="0"/>
        <w:ind w:start="0"/>
        <w:jc w:val="both"/>
      </w:pPr>
      <w:r>
        <w:rPr>
          <w:rFonts w:ascii="Times New Roman"/>
          <w:b w:val="false"/>
          <w:i w:val="false"/>
          <w:color w:val="000000"/>
          <w:sz w:val="28"/>
        </w:rPr>
        <w:t xml:space="preserve">
      1) 本法典第36条第2款第2项第2分项及第38条第2款第5项，自2016年2月6日起施行；</w:t>
      </w:r>
    </w:p>
    <w:p>
      <w:pPr>
        <w:spacing w:after="0"/>
        <w:ind w:start="0"/>
        <w:jc w:val="both"/>
      </w:pPr>
      <w:r>
        <w:rPr>
          <w:rFonts w:ascii="Times New Roman"/>
          <w:b w:val="false"/>
          <w:i w:val="false"/>
          <w:color w:val="000000"/>
          <w:sz w:val="28"/>
        </w:rPr>
        <w:t xml:space="preserve">
      2）本法典第193条第4款第二项，自2016年3月1日起施行；</w:t>
      </w:r>
    </w:p>
    <w:p>
      <w:pPr>
        <w:spacing w:after="0"/>
        <w:ind w:start="0"/>
        <w:jc w:val="both"/>
      </w:pPr>
      <w:r>
        <w:rPr>
          <w:rFonts w:ascii="Times New Roman"/>
          <w:b w:val="false"/>
          <w:i w:val="false"/>
          <w:color w:val="000000"/>
          <w:sz w:val="28"/>
        </w:rPr>
        <w:t xml:space="preserve">
      3) 本法目录第211条标题、第211条及第290条第2款第2项，自2017年1月1日起施行；</w:t>
      </w:r>
    </w:p>
    <w:p>
      <w:pPr>
        <w:spacing w:after="0"/>
        <w:ind w:start="0"/>
        <w:jc w:val="both"/>
      </w:pPr>
      <w:r>
        <w:rPr>
          <w:rFonts w:ascii="Times New Roman"/>
          <w:b w:val="false"/>
          <w:i w:val="false"/>
          <w:color w:val="000000"/>
          <w:sz w:val="28"/>
        </w:rPr>
        <w:t xml:space="preserve">
      4) 本法典第3条第2款第19项、第22条、第58条第2款、第62条、第80条第2款第三部分第5项及第82条第2款第4项，自关于自律的立法法案颁布后生效；</w:t>
      </w:r>
    </w:p>
    <w:p>
      <w:pPr>
        <w:spacing w:after="0"/>
        <w:ind w:start="0"/>
        <w:jc w:val="both"/>
      </w:pPr>
      <w:r>
        <w:rPr>
          <w:rFonts w:ascii="Times New Roman"/>
          <w:b w:val="false"/>
          <w:i w:val="false"/>
          <w:color w:val="000000"/>
          <w:sz w:val="28"/>
        </w:rPr>
        <w:t xml:space="preserve">
      5) 本法典第65条第1款第三项、第66条关于影响商业实体利益的法律草案概念专家意见的规定，应在关于法律行为的立法法案颁布后生效；</w:t>
      </w:r>
    </w:p>
    <w:p>
      <w:pPr>
        <w:spacing w:after="0"/>
        <w:ind w:start="0"/>
        <w:jc w:val="both"/>
      </w:pPr>
      <w:r>
        <w:rPr>
          <w:rFonts w:ascii="Times New Roman"/>
          <w:b w:val="false"/>
          <w:i w:val="false"/>
          <w:color w:val="000000"/>
          <w:sz w:val="28"/>
        </w:rPr>
        <w:t xml:space="preserve">
      6) 本法典第138条第111项规定，该项规定自有机产品生产立法法案颁布后生效。</w:t>
      </w:r>
    </w:p>
    <w:p>
      <w:pPr>
        <w:spacing w:after="0"/>
        <w:ind w:start="0"/>
        <w:jc w:val="both"/>
      </w:pPr>
      <w:r>
        <w:rPr>
          <w:rFonts w:ascii="Times New Roman"/>
          <w:b w:val="false"/>
          <w:i w:val="false"/>
          <w:color w:val="000000"/>
          <w:sz w:val="28"/>
        </w:rPr>
        <w:t xml:space="preserve">
      2. 明确目录中第173条与第197条的标题、第88条第9项、第13项及第14项、第116条第3款第4项、第138条第68项、 第173条、第195条第3项、第196条第6款第2项、第197条、第292条第1款第6项的标题有效期至2017年1月1日。</w:t>
      </w:r>
    </w:p>
    <w:p>
      <w:pPr>
        <w:spacing w:after="0"/>
        <w:ind w:start="0"/>
        <w:jc w:val="both"/>
      </w:pPr>
      <w:r>
        <w:rPr>
          <w:rFonts w:ascii="Times New Roman"/>
          <w:b w:val="false"/>
          <w:i w:val="false"/>
          <w:color w:val="000000"/>
          <w:sz w:val="28"/>
        </w:rPr>
        <w:t xml:space="preserve">
      3. 规定本法典目录中第119条标题在2017年1月1日前修改为：</w:t>
      </w:r>
    </w:p>
    <w:p>
      <w:pPr>
        <w:spacing w:after="0"/>
        <w:ind w:start="0"/>
        <w:jc w:val="both"/>
      </w:pPr>
      <w:r>
        <w:rPr>
          <w:rFonts w:ascii="Times New Roman"/>
          <w:b w:val="false"/>
          <w:i w:val="false"/>
          <w:color w:val="000000"/>
          <w:sz w:val="28"/>
        </w:rPr>
        <w:t xml:space="preserve">
      "第119条 受监管市场主体生产销售的商品、工程、服务定价"。</w:t>
      </w:r>
    </w:p>
    <w:p>
      <w:pPr>
        <w:spacing w:after="0"/>
        <w:ind w:start="0"/>
        <w:jc w:val="both"/>
      </w:pPr>
      <w:r>
        <w:rPr>
          <w:rFonts w:ascii="Times New Roman"/>
          <w:b w:val="false"/>
          <w:i w:val="false"/>
          <w:color w:val="000000"/>
          <w:sz w:val="28"/>
        </w:rPr>
        <w:t xml:space="preserve">
      4. 暂停实施本法典第36条第1款第1项规定，该条款效力延至2016年3月1日。在此期间，该条款修正后效力如下：</w:t>
      </w:r>
    </w:p>
    <w:p>
      <w:pPr>
        <w:spacing w:after="0"/>
        <w:ind w:start="0"/>
        <w:jc w:val="both"/>
      </w:pPr>
      <w:r>
        <w:rPr>
          <w:rFonts w:ascii="Times New Roman"/>
          <w:b w:val="false"/>
          <w:i w:val="false"/>
          <w:color w:val="000000"/>
          <w:sz w:val="28"/>
        </w:rPr>
        <w:t xml:space="preserve">
      "1. 个人申请个体经营者国家登记时，应直接向国家税务委员会或通过公共服务中心提交："</w:t>
      </w:r>
    </w:p>
    <w:p>
      <w:pPr>
        <w:spacing w:after="0"/>
        <w:ind w:start="0"/>
        <w:jc w:val="both"/>
      </w:pPr>
      <w:r>
        <w:rPr>
          <w:rFonts w:ascii="Times New Roman"/>
          <w:b w:val="false"/>
          <w:i w:val="false"/>
          <w:color w:val="000000"/>
          <w:sz w:val="28"/>
        </w:rPr>
        <w:t xml:space="preserve">
      5. 暂停实施本法典第88条第7项和第16项规定，暂停期至2017年1月1日止。暂停期间，该条款修正为：</w:t>
      </w:r>
    </w:p>
    <w:p>
      <w:pPr>
        <w:spacing w:after="0"/>
        <w:ind w:start="0"/>
        <w:jc w:val="both"/>
      </w:pPr>
      <w:r>
        <w:rPr>
          <w:rFonts w:ascii="Times New Roman"/>
          <w:b w:val="false"/>
          <w:i w:val="false"/>
          <w:color w:val="000000"/>
          <w:sz w:val="28"/>
        </w:rPr>
        <w:t xml:space="preserve">
      "7) 警示并消除相关产品市场中滥用支配地位或垄断地位的行为，但哈萨克斯坦共和国关于自然垄断和受管制市场的立法规定的违法行为除外；"；</w:t>
      </w:r>
    </w:p>
    <w:p>
      <w:pPr>
        <w:spacing w:after="0"/>
        <w:ind w:start="0"/>
        <w:jc w:val="both"/>
      </w:pPr>
      <w:r>
        <w:rPr>
          <w:rFonts w:ascii="Times New Roman"/>
          <w:b w:val="false"/>
          <w:i w:val="false"/>
          <w:color w:val="000000"/>
          <w:sz w:val="28"/>
        </w:rPr>
        <w:t xml:space="preserve">
      "16) 识别具有支配地位或垄断地位的市场主体设定的高价与低价垄断行为，但受监管市场中销售商品的市场主体除外；"</w:t>
      </w:r>
    </w:p>
    <w:p>
      <w:pPr>
        <w:spacing w:after="0"/>
        <w:ind w:start="0"/>
        <w:jc w:val="both"/>
      </w:pPr>
      <w:r>
        <w:rPr>
          <w:rFonts w:ascii="Times New Roman"/>
          <w:b w:val="false"/>
          <w:i w:val="false"/>
          <w:color w:val="000000"/>
          <w:sz w:val="28"/>
        </w:rPr>
        <w:t xml:space="preserve">
      7. 暂停实施本法典第110条第2款第2项规定，该条款规定在暂停实施期间有效，现修订如下：</w:t>
      </w:r>
    </w:p>
    <w:p>
      <w:pPr>
        <w:spacing w:after="0"/>
        <w:ind w:start="0"/>
        <w:jc w:val="both"/>
      </w:pPr>
      <w:r>
        <w:rPr>
          <w:rFonts w:ascii="Times New Roman"/>
          <w:b w:val="false"/>
          <w:i w:val="false"/>
          <w:color w:val="000000"/>
          <w:sz w:val="28"/>
        </w:rPr>
        <w:t xml:space="preserve">
      "2) 对许可机关、受理申报的国家机关及其工作人员、公共服务中心及其雇员依据哈萨克斯坦共和国法律在许可审批程序或受理申报过程中作出的决定、行为（不作为）提起申诉；"</w:t>
      </w:r>
    </w:p>
    <w:p>
      <w:pPr>
        <w:spacing w:after="0"/>
        <w:ind w:start="0"/>
        <w:jc w:val="both"/>
      </w:pPr>
      <w:r>
        <w:rPr>
          <w:rFonts w:ascii="Times New Roman"/>
          <w:b w:val="false"/>
          <w:i w:val="false"/>
          <w:color w:val="000000"/>
          <w:sz w:val="28"/>
        </w:rPr>
        <w:t xml:space="preserve">
      7. 暂停实施本法典第111条第3款第4项规定，该条款规定在暂停期间有效，现修订如下：</w:t>
      </w:r>
    </w:p>
    <w:p>
      <w:pPr>
        <w:spacing w:after="0"/>
        <w:ind w:start="0"/>
        <w:jc w:val="both"/>
      </w:pPr>
      <w:r>
        <w:rPr>
          <w:rFonts w:ascii="Times New Roman"/>
          <w:b w:val="false"/>
          <w:i w:val="false"/>
          <w:color w:val="000000"/>
          <w:sz w:val="28"/>
        </w:rPr>
        <w:t xml:space="preserve">
      "4) 向公共权力机关和公共服务中心提供实施许可和许可程序所需的文件和（或）信息，包括通过信息系统提供；"</w:t>
      </w:r>
    </w:p>
    <w:p>
      <w:pPr>
        <w:spacing w:after="0"/>
        <w:ind w:start="0"/>
        <w:jc w:val="both"/>
      </w:pPr>
      <w:r>
        <w:rPr>
          <w:rFonts w:ascii="Times New Roman"/>
          <w:b w:val="false"/>
          <w:i w:val="false"/>
          <w:color w:val="000000"/>
          <w:sz w:val="28"/>
        </w:rPr>
        <w:t xml:space="preserve">
      8. 暂停实施本法典第118条第1款和第2款，有效期至2017年1月1日。暂停期间，该条款修订后生效如下：</w:t>
      </w:r>
    </w:p>
    <w:p>
      <w:pPr>
        <w:spacing w:after="0"/>
        <w:ind w:start="0"/>
        <w:jc w:val="both"/>
      </w:pPr>
      <w:r>
        <w:rPr>
          <w:rFonts w:ascii="Times New Roman"/>
          <w:b w:val="false"/>
          <w:i w:val="false"/>
          <w:color w:val="000000"/>
          <w:sz w:val="28"/>
        </w:rPr>
        <w:t xml:space="preserve">
      "1. 自然垄断领域商品、工程、服务的定价应遵循哈萨克斯坦共和国关于自然垄断与受监管市场的相关法律规定。"</w:t>
      </w:r>
    </w:p>
    <w:p>
      <w:pPr>
        <w:spacing w:after="0"/>
        <w:ind w:start="0"/>
        <w:jc w:val="both"/>
      </w:pPr>
      <w:r>
        <w:rPr>
          <w:rFonts w:ascii="Times New Roman"/>
          <w:b w:val="false"/>
          <w:i w:val="false"/>
          <w:color w:val="000000"/>
          <w:sz w:val="28"/>
        </w:rPr>
        <w:t xml:space="preserve">
      2. 在自然垄断领域及受监管市场中，由授权机构批准的自然垄断实体对受监管商品、工程、服务所设定的关税（价格、收费标准）或其限额，应确保所生产商品、所实施工程、所提供服务的质量与可靠性不低于提供受监管商品、工程、服务所需的必要成本支出，同时考虑实现盈利的可能性，以保障自然垄断实体的有效运作。</w:t>
      </w:r>
    </w:p>
    <w:p>
      <w:pPr>
        <w:spacing w:after="0"/>
        <w:ind w:start="0"/>
        <w:jc w:val="both"/>
      </w:pPr>
      <w:r>
        <w:rPr>
          <w:rFonts w:ascii="Times New Roman"/>
          <w:b w:val="false"/>
          <w:i w:val="false"/>
          <w:color w:val="000000"/>
          <w:sz w:val="28"/>
        </w:rPr>
        <w:t xml:space="preserve">
      9. 暂停实施本法典第119条至2017年1月1日，该条款规定在暂停期间作如下修订：</w:t>
      </w:r>
    </w:p>
    <w:p>
      <w:pPr>
        <w:spacing w:after="0"/>
        <w:ind w:start="0"/>
        <w:jc w:val="both"/>
      </w:pPr>
      <w:r>
        <w:rPr>
          <w:rFonts w:ascii="Times New Roman"/>
          <w:b w:val="false"/>
          <w:i w:val="false"/>
          <w:color w:val="000000"/>
          <w:sz w:val="28"/>
        </w:rPr>
        <w:t xml:space="preserve">
      "第119条 受监管市场主体生产销售的商品、工程、服务定价</w:t>
      </w:r>
    </w:p>
    <w:p>
      <w:pPr>
        <w:spacing w:after="0"/>
        <w:ind w:start="0"/>
        <w:jc w:val="both"/>
      </w:pPr>
      <w:r>
        <w:rPr>
          <w:rFonts w:ascii="Times New Roman"/>
          <w:b w:val="false"/>
          <w:i w:val="false"/>
          <w:color w:val="000000"/>
          <w:sz w:val="28"/>
        </w:rPr>
        <w:t xml:space="preserve">
      1. 国家价格监管适用于铁路运输、电力与热力、石油产品生产、石油运输、民用航空、港口活动、电信及邮政服务等受监管市场主体的商品、工程、服务，同时涵盖天然气领域，并遵循《哈萨克斯坦共和国天然气与供气法》确立的特殊规定。</w:t>
      </w:r>
    </w:p>
    <w:p>
      <w:pPr>
        <w:spacing w:after="0"/>
        <w:ind w:start="0"/>
        <w:jc w:val="both"/>
      </w:pPr>
      <w:r>
        <w:rPr>
          <w:rFonts w:ascii="Times New Roman"/>
          <w:b w:val="false"/>
          <w:i w:val="false"/>
          <w:color w:val="000000"/>
          <w:sz w:val="28"/>
        </w:rPr>
        <w:t xml:space="preserve">
      负责管理自然垄断和受监管市场的授权机构，批准受国家价格监管的受监管市场实体商品、工程和服务的清单。</w:t>
      </w:r>
    </w:p>
    <w:p>
      <w:pPr>
        <w:spacing w:after="0"/>
        <w:ind w:start="0"/>
        <w:jc w:val="both"/>
      </w:pPr>
      <w:r>
        <w:rPr>
          <w:rFonts w:ascii="Times New Roman"/>
          <w:b w:val="false"/>
          <w:i w:val="false"/>
          <w:color w:val="000000"/>
          <w:sz w:val="28"/>
        </w:rPr>
        <w:t xml:space="preserve">
      2. 作为哈萨克斯坦共和国境内特定时期的临时措施，反垄断机构可按其确定的程序，对特定商品市场和（或）个别市场实体的商品（工程、服务）实施国家价格管制。</w:t>
      </w:r>
    </w:p>
    <w:p>
      <w:pPr>
        <w:spacing w:after="0"/>
        <w:ind w:start="0"/>
        <w:jc w:val="both"/>
      </w:pPr>
      <w:r>
        <w:rPr>
          <w:rFonts w:ascii="Times New Roman"/>
          <w:b w:val="false"/>
          <w:i w:val="false"/>
          <w:color w:val="000000"/>
          <w:sz w:val="28"/>
        </w:rPr>
        <w:t xml:space="preserve">
      本条规定的国家价格管制总适用期限，一年内不得超过一百八十个日历日。</w:t>
      </w:r>
    </w:p>
    <w:p>
      <w:pPr>
        <w:spacing w:after="0"/>
        <w:ind w:start="0"/>
        <w:jc w:val="both"/>
      </w:pPr>
      <w:r>
        <w:rPr>
          <w:rFonts w:ascii="Times New Roman"/>
          <w:b w:val="false"/>
          <w:i w:val="false"/>
          <w:color w:val="000000"/>
          <w:sz w:val="28"/>
        </w:rPr>
        <w:t xml:space="preserve">
      3. 受监管市场实体生产销售的商品、工程、服务定价，应依据哈萨克斯坦共和国关于自然垄断与受监管市场的法律规定，通过设定最高限价实施。</w:t>
      </w:r>
    </w:p>
    <w:p>
      <w:pPr>
        <w:spacing w:after="0"/>
        <w:ind w:start="0"/>
        <w:jc w:val="both"/>
      </w:pPr>
      <w:r>
        <w:rPr>
          <w:rFonts w:ascii="Times New Roman"/>
          <w:b w:val="false"/>
          <w:i w:val="false"/>
          <w:color w:val="000000"/>
          <w:sz w:val="28"/>
        </w:rPr>
        <w:t xml:space="preserve">
      10. 暂停实施本法典第122条第2款（规定暂停期间该款效力）至2017年1月1日，该款经修订后效力如下：</w:t>
      </w:r>
    </w:p>
    <w:p>
      <w:pPr>
        <w:spacing w:after="0"/>
        <w:ind w:start="0"/>
        <w:jc w:val="both"/>
      </w:pPr>
      <w:r>
        <w:rPr>
          <w:rFonts w:ascii="Times New Roman"/>
          <w:b w:val="false"/>
          <w:i w:val="false"/>
          <w:color w:val="000000"/>
          <w:sz w:val="28"/>
        </w:rPr>
        <w:t xml:space="preserve">
      "2. 石油产品生产授权机构应与负责自然垄断事务的授权机构协商，依照石油产品生产授权机构批准的方式，对实施国家价格监管的石油产品零售价格设定最高限价。</w:t>
      </w:r>
    </w:p>
    <w:p>
      <w:pPr>
        <w:spacing w:after="0"/>
        <w:ind w:start="0"/>
        <w:jc w:val="both"/>
      </w:pPr>
      <w:r>
        <w:rPr>
          <w:rFonts w:ascii="Times New Roman"/>
          <w:b w:val="false"/>
          <w:i w:val="false"/>
          <w:color w:val="000000"/>
          <w:sz w:val="28"/>
        </w:rPr>
        <w:t xml:space="preserve">
      10-1. 规定第124-5条第2款和第3款的效力延续至2025年1月1日。</w:t>
      </w:r>
    </w:p>
    <w:p>
      <w:pPr>
        <w:spacing w:after="0"/>
        <w:ind w:start="0"/>
        <w:jc w:val="both"/>
      </w:pPr>
      <w:r>
        <w:rPr>
          <w:rFonts w:ascii="Times New Roman"/>
          <w:b w:val="false"/>
          <w:i w:val="false"/>
          <w:color w:val="000000"/>
          <w:sz w:val="28"/>
        </w:rPr>
        <w:t xml:space="preserve">
      11. 暂停实施本法典第138条第54项规定，暂停期至2017年1月1日止。该项规定在此期间作如下修订：</w:t>
      </w:r>
    </w:p>
    <w:p>
      <w:pPr>
        <w:spacing w:after="0"/>
        <w:ind w:start="0"/>
        <w:jc w:val="both"/>
      </w:pPr>
      <w:r>
        <w:rPr>
          <w:rFonts w:ascii="Times New Roman"/>
          <w:b w:val="false"/>
          <w:i w:val="false"/>
          <w:color w:val="000000"/>
          <w:sz w:val="28"/>
        </w:rPr>
        <w:t xml:space="preserve">
      "54) 向预算返还税收及其他强制性款项，以及向统一累积养老金基金缴纳强制性养老金、强制性职业养老金，向国家社会保险基金缴纳社会保险费的完整性与及时性；"</w:t>
      </w:r>
    </w:p>
    <w:p>
      <w:pPr>
        <w:spacing w:after="0"/>
        <w:ind w:start="0"/>
        <w:jc w:val="both"/>
      </w:pPr>
      <w:r>
        <w:rPr>
          <w:rFonts w:ascii="Times New Roman"/>
          <w:b w:val="false"/>
          <w:i w:val="false"/>
          <w:color w:val="000000"/>
          <w:sz w:val="28"/>
        </w:rPr>
        <w:t xml:space="preserve">
      12. 暂停实施本法典第193条第3款至2017年1月1日，该款规定在暂停期间应作如下修订：</w:t>
      </w:r>
    </w:p>
    <w:p>
      <w:pPr>
        <w:spacing w:after="0"/>
        <w:ind w:start="0"/>
        <w:jc w:val="both"/>
      </w:pPr>
      <w:r>
        <w:rPr>
          <w:rFonts w:ascii="Times New Roman"/>
          <w:b w:val="false"/>
          <w:i w:val="false"/>
          <w:color w:val="000000"/>
          <w:sz w:val="28"/>
        </w:rPr>
        <w:t xml:space="preserve">
      1) 自2016年1月1日起至2016年3月1日止：</w:t>
      </w:r>
    </w:p>
    <w:p>
      <w:pPr>
        <w:spacing w:after="0"/>
        <w:ind w:start="0"/>
        <w:jc w:val="both"/>
      </w:pPr>
      <w:r>
        <w:rPr>
          <w:rFonts w:ascii="Times New Roman"/>
          <w:b w:val="false"/>
          <w:i w:val="false"/>
          <w:color w:val="000000"/>
          <w:sz w:val="28"/>
        </w:rPr>
        <w:t xml:space="preserve">
      "3. 专有权的实施通过设立国家垄断实体进行。国家垄断实体仅限于哈萨克斯坦共和国政府或地区、共和国直辖市、首都的地方行政机构依据哈萨克斯坦共和国政府决定设立的国有企业。"；</w:t>
      </w:r>
    </w:p>
    <w:p>
      <w:pPr>
        <w:spacing w:after="0"/>
        <w:ind w:start="0"/>
        <w:jc w:val="both"/>
      </w:pPr>
      <w:r>
        <w:rPr>
          <w:rFonts w:ascii="Times New Roman"/>
          <w:b w:val="false"/>
          <w:i w:val="false"/>
          <w:color w:val="000000"/>
          <w:sz w:val="28"/>
        </w:rPr>
        <w:t xml:space="preserve">
      2）2016年3月1日至2017年1月1日：</w:t>
      </w:r>
    </w:p>
    <w:p>
      <w:pPr>
        <w:spacing w:after="0"/>
        <w:ind w:start="0"/>
        <w:jc w:val="both"/>
      </w:pPr>
      <w:r>
        <w:rPr>
          <w:rFonts w:ascii="Times New Roman"/>
          <w:b w:val="false"/>
          <w:i w:val="false"/>
          <w:color w:val="000000"/>
          <w:sz w:val="28"/>
        </w:rPr>
        <w:t xml:space="preserve">
      "3. 独占权的实施通过设立国家垄断实体进行。国家垄断实体仅限于哈萨克斯坦共和国政府或经哈萨克斯坦共和国政府批准由地区、共和国级城市、首都的地方行政机关设立的国有企业，但国家公司"政府为公民"除外。</w:t>
      </w:r>
    </w:p>
    <w:p>
      <w:pPr>
        <w:spacing w:after="0"/>
        <w:ind w:start="0"/>
        <w:jc w:val="both"/>
      </w:pPr>
      <w:r>
        <w:rPr>
          <w:rFonts w:ascii="Times New Roman"/>
          <w:b w:val="false"/>
          <w:i w:val="false"/>
          <w:color w:val="000000"/>
          <w:sz w:val="28"/>
        </w:rPr>
        <w:t xml:space="preserve">
      13. 自2016年3月1日起至2017年1月1日止，暂停实施本法典第193条第4款第2项规定，该暂停期间内该条款修正为：</w:t>
      </w:r>
    </w:p>
    <w:p>
      <w:pPr>
        <w:spacing w:after="0"/>
        <w:ind w:start="0"/>
        <w:jc w:val="both"/>
      </w:pPr>
      <w:r>
        <w:rPr>
          <w:rFonts w:ascii="Times New Roman"/>
          <w:b w:val="false"/>
          <w:i w:val="false"/>
          <w:color w:val="000000"/>
          <w:sz w:val="28"/>
        </w:rPr>
        <w:t xml:space="preserve">
      "本款第一项第1)和2)项规定的限制不适用于国家公司'为公民服务的政府'。"</w:t>
      </w:r>
    </w:p>
    <w:p>
      <w:pPr>
        <w:spacing w:after="0"/>
        <w:ind w:start="0"/>
        <w:jc w:val="both"/>
      </w:pPr>
      <w:r>
        <w:rPr>
          <w:rFonts w:ascii="Times New Roman"/>
          <w:b w:val="false"/>
          <w:i w:val="false"/>
          <w:color w:val="000000"/>
          <w:sz w:val="28"/>
        </w:rPr>
        <w:t xml:space="preserve">
      14. 自2016年3月1日起至2017年1月1日止，暂停实施本法典第241条第2款第1项规定，该项暂停期间内，现将该项修订为有效如下：</w:t>
      </w:r>
    </w:p>
    <w:p>
      <w:pPr>
        <w:spacing w:after="0"/>
        <w:ind w:start="0"/>
        <w:jc w:val="both"/>
      </w:pPr>
      <w:r>
        <w:rPr>
          <w:rFonts w:ascii="Times New Roman"/>
          <w:b w:val="false"/>
          <w:i w:val="false"/>
          <w:color w:val="000000"/>
          <w:sz w:val="28"/>
        </w:rPr>
        <w:t xml:space="preserve">
      "1) 依据哈萨克斯坦共和国立法规定的方式和条件，免除使用电力、供热、供水及排水服务的费用，适用哈萨克斯坦共和国关于自然垄断和受管制市场的法律；</w:t>
      </w:r>
    </w:p>
    <w:p>
      <w:pPr>
        <w:spacing w:after="0"/>
        <w:ind w:start="0"/>
        <w:jc w:val="both"/>
      </w:pPr>
      <w:r>
        <w:rPr>
          <w:rFonts w:ascii="Times New Roman"/>
          <w:b w:val="false"/>
          <w:i w:val="false"/>
          <w:color w:val="000000"/>
          <w:sz w:val="28"/>
        </w:rPr>
        <w:t xml:space="preserve">
      14-1. 本法典第129条第4-1款及第6款第4项暂停实施至2025年7月1日。</w:t>
      </w:r>
    </w:p>
    <w:p>
      <w:pPr>
        <w:spacing w:after="0"/>
        <w:ind w:start="0"/>
        <w:jc w:val="both"/>
      </w:pPr>
      <w:r>
        <w:rPr>
          <w:rFonts w:ascii="Times New Roman"/>
          <w:b w:val="false"/>
          <w:i w:val="false"/>
          <w:color w:val="000000"/>
          <w:sz w:val="28"/>
        </w:rPr>
        <w:t xml:space="preserve">
      15. 宣布下列法律失效： </w:t>
      </w:r>
    </w:p>
    <w:p>
      <w:pPr>
        <w:spacing w:after="0"/>
        <w:ind w:start="0"/>
        <w:jc w:val="both"/>
      </w:pPr>
      <w:r>
        <w:rPr>
          <w:rFonts w:ascii="Times New Roman"/>
          <w:b w:val="false"/>
          <w:i w:val="false"/>
          <w:color w:val="000000"/>
          <w:sz w:val="28"/>
        </w:rPr>
        <w:t xml:space="preserve">
      1) 1998年3月31日哈萨克斯坦共和国《农业企业法》（哈萨克斯坦共和国议会公报，1998年第2-3期，第26条；2001年第24期，第338条； 2003年第1-2号第6条；第4号第26条；第24号第178条；2006年第1号第5条；第15号第95条；2007年第9号第67条；第15号第106条； 第18期，第143条；2008年，第24期，第129条； 2009年第15-16期第76条；2010年第5期第23条；2011年第6期第49条；2013年第14期第72条；2014年第21期第122条）；</w:t>
      </w:r>
    </w:p>
    <w:p>
      <w:pPr>
        <w:spacing w:after="0"/>
        <w:ind w:start="0"/>
        <w:jc w:val="both"/>
      </w:pPr>
      <w:r>
        <w:rPr>
          <w:rFonts w:ascii="Times New Roman"/>
          <w:b w:val="false"/>
          <w:i w:val="false"/>
          <w:color w:val="000000"/>
          <w:sz w:val="28"/>
        </w:rPr>
        <w:t xml:space="preserve">
      2) 2003年1月8日哈萨克斯坦共和国《投资法》（哈萨克斯坦共和国议会公告，2003年第1-2期，第4条；2005年第9期，第26条；2006年第3期，第22条；2007年第 4期，第28条；2008年第15-16期，第64条；第23期，第114条；2009年第2-3期，第18条；2010年第5期，第23条；2012年第2期，第11条；第 6期，第46条；第15期，第97条；第21-22期，第124条；2013年第15期，第82条；2014年第11期，第64条；第21期，第122条；第23期，第143条）；</w:t>
      </w:r>
    </w:p>
    <w:p>
      <w:pPr>
        <w:spacing w:after="0"/>
        <w:ind w:start="0"/>
        <w:jc w:val="both"/>
      </w:pPr>
      <w:r>
        <w:rPr>
          <w:rFonts w:ascii="Times New Roman"/>
          <w:b w:val="false"/>
          <w:i w:val="false"/>
          <w:color w:val="000000"/>
          <w:sz w:val="28"/>
        </w:rPr>
        <w:t xml:space="preserve">
      3) 2006年1月31日哈萨克斯坦共和国《私营企业法》（哈萨克斯坦共和国议会公告，2006年第3期，第21条；第16期，第99条；第23期，第141条； 2007年第2期第18条；第3期第20条；第17期第136条；2008年第13-14期第57、58条；第15-16期第60条；第23期第114条； 第24期，第128、129条；2009年，第2-3期，第18、21条；第9-10期，第47、48条；第11-12期，第54条；第15-16期，第74、77条； 第17期，第82条；第18期，第84、86条；第19期，第88条；第23期，第97条；第24期，第125、134条；2010年第5期，第23条； 2010年第7期，第29条；第15期，第71条；第22期，第128条；第24期，第149条；2011年第1期，第2条；第2期，第26条；第6期，第49条；第11期，第102条； 2012年第15期，第97条；第20期，第121条；第21-22期，第124条；2013年第1期，第3条；第5-6期，第30条；第14期，第75条；第15期，第81条； 第21-22期，第115条；2014年，第1期，第4条；第4-5期，第24条；第10期，第52条；第14期，第84条；第16期，第90条； 第19-I、19-II期，第94、96条；第21期，第122条；第22期，第131条；第23期，第143条；2015年第8期，第42条；第11期，第52条）；</w:t>
      </w:r>
    </w:p>
    <w:p>
      <w:pPr>
        <w:spacing w:after="0"/>
        <w:ind w:start="0"/>
        <w:jc w:val="both"/>
      </w:pPr>
      <w:r>
        <w:rPr>
          <w:rFonts w:ascii="Times New Roman"/>
          <w:b w:val="false"/>
          <w:i w:val="false"/>
          <w:color w:val="000000"/>
          <w:sz w:val="28"/>
        </w:rPr>
        <w:t xml:space="preserve">
      4) 2008年12月25日哈萨克斯坦共和国《反垄断法》（哈萨克斯坦共和国议会公告，2008年第24期，第125条；2009年第15-16期，第74条；2010年第5期，第23条； 2011年第6号第50条；第11号第102条；第12号第111条；2012年第13号第91条；第14号第95条； 第15期，第97条；2013年，第4期，第21条；第10-11期，第56条；第14期，第72条；2014年，第1期，第4条；第4-5期，第24条；第14期，第84条； 第19-I、19-II号，第96条；第21号，第122条；第23号，第143条；2015年第8号，第42条；第9号，第46条）；</w:t>
      </w:r>
    </w:p>
    <w:p>
      <w:pPr>
        <w:spacing w:after="0"/>
        <w:ind w:start="0"/>
        <w:jc w:val="both"/>
      </w:pPr>
      <w:r>
        <w:rPr>
          <w:rFonts w:ascii="Times New Roman"/>
          <w:b w:val="false"/>
          <w:i w:val="false"/>
          <w:color w:val="000000"/>
          <w:sz w:val="28"/>
        </w:rPr>
        <w:t xml:space="preserve">
      5) 2011年1月6日哈萨克斯坦共和国《国家控制与监督法》（哈萨克斯坦共和国议会公告，2011年第1期，第1条；第2期，第26条； 第11期，第102条；第15期，第120条；2012年第1期，第5条；第2期，第9条、第14条；第3期，第21条、第25条、第27条； 第8号，第64条；第10号，第77条；第11号，第80条；第13号，第91条；第14号，第92条、第95条；第15号，第97条；第20号，第121条； 23-24期，第125条；2013年第2期，第11条；10-11期，第56条；14期，第72条；16期，第83条；21-22期，第115条； 第23-24期，第116条；2014年，第4-5期，第24条；第7期，第37条；第8期，第49条；第10期，第52条；第11期，第61条、第67条；第14期，第84条； 第16期，第90条；第19-I期、第19-II期，第96条；第21期，第122条；第23期，第143条；第24期，第144条；2015年第9期，第46条）； </w:t>
      </w:r>
    </w:p>
    <w:p>
      <w:pPr>
        <w:spacing w:after="0"/>
        <w:ind w:start="0"/>
        <w:jc w:val="both"/>
      </w:pPr>
      <w:r>
        <w:rPr>
          <w:rFonts w:ascii="Times New Roman"/>
          <w:b w:val="false"/>
          <w:i w:val="false"/>
          <w:color w:val="000000"/>
          <w:sz w:val="28"/>
        </w:rPr>
        <w:t xml:space="preserve">
      6) 2012年1月9日哈萨克斯坦共和国《关于国家支持工业和创新活动的法律》（哈萨克斯坦共和国议会公告，2012年第2期，第10条；第14期，第92条；2013年第9期，第51条； 第14号，第75条；第15号，第81条；2014年第1号，第4条；第11号，第63条；第19-I号、19-II号，第96条）。</w:t>
      </w:r>
    </w:p>
    <w:p>
      <w:pPr>
        <w:spacing w:after="0"/>
        <w:ind w:start="0"/>
        <w:jc w:val="left"/>
      </w:pPr>
      <w:r>
        <w:rPr>
          <w:rFonts w:ascii="Times New Roman"/>
          <w:b w:val="false"/>
          <w:i w:val="false"/>
          <w:color w:val="ff0000"/>
          <w:sz w:val="28"/>
        </w:rPr>
        <w:t xml:space="preserve">      脚注。第324条经哈萨克斯坦共和国2024年7月8日第116-VIII号法律修订（自首次正式公布之日起施行）；经2024年7月8日第121-VIII号法律修订（自首次正式公布之日起六十个日历日后生效）。</w:t>
      </w:r>
      <w:r>
        <w:br/>
      </w: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start="0"/>
              <w:jc w:val="left"/>
            </w:pPr>
            <w:r>
              <w:rPr>
                <w:rFonts w:ascii="Times New Roman"/>
                <w:b w:val="false"/>
                <w:i/>
                <w:color w:val="000000"/>
                <w:sz w:val="20"/>
              </w:rPr>
              <w:t xml:space="preserve">      哈萨克斯坦共和国总统</w:t>
            </w:r>
          </w:p>
          <w:p>
            <w:pPr>
              <w:spacing w:after="20"/>
              <w:ind w:start="20"/>
              <w:jc w:val="both"/>
            </w:pPr>
          </w:p>
          <w:p>
            <w:pPr>
              <w:spacing w:after="20"/>
              <w:ind w:start="20"/>
              <w:jc w:val="both"/>
            </w:pPr>
            <w:r>
              <w:rPr>
                <w:rFonts w:ascii="Times New Roman"/>
                <w:b w:val="false"/>
                <w:i/>
                <w:color w:val="000000"/>
                <w:sz w:val="20"/>
              </w:rPr>
              <w:t xml:space="preserve">哈萨克斯坦共和国 </w:t>
            </w:r>
          </w:p>
        </w:tc>
        <w:tc>
          <w:tcPr>
            <w:tcW w:w="4340" w:type="dxa"/>
            <w:tcBorders/>
            <w:tcMar>
              <w:top w:w="15" w:type="dxa"/>
              <w:left w:w="15" w:type="dxa"/>
              <w:bottom w:w="15" w:type="dxa"/>
              <w:right w:w="15" w:type="dxa"/>
            </w:tcMar>
            <w:vAlign w:val="center"/>
          </w:tcPr>
          <w:p>
            <w:pPr>
              <w:spacing w:after="0"/>
              <w:ind w:start="0"/>
              <w:jc w:val="left"/>
            </w:pPr>
            <w:r>
              <w:rPr>
                <w:rFonts w:ascii="Times New Roman"/>
                <w:b w:val="false"/>
                <w:i w:val="false"/>
                <w:color w:val="000000"/>
                <w:sz w:val="20"/>
              </w:rPr>
              <w:t xml:space="preserve"> </w:t>
            </w:r>
            <w:r>
              <w:rPr>
                <w:rFonts w:ascii="Times New Roman"/>
                <w:b w:val="false"/>
                <w:i/>
                <w:color w:val="000000"/>
                <w:sz w:val="20"/>
              </w:rPr>
              <w:t xml:space="preserve">努尔苏丹·纳扎尔巴耶夫 </w:t>
            </w:r>
          </w:p>
        </w:tc>
      </w:tr>
    </w:tbl>
    <w:p>
      <w:pPr>
        <w:spacing w:after="0"/>
        <w:ind w:start="0"/>
        <w:jc w:val="left"/>
      </w:pPr>
      <w:r>
        <w:br/>
      </w:r>
      <w:r>
        <w:br/>
      </w:r>
      <w:r>
        <w:rPr>
          <w:rFonts w:ascii="Times New Roman"/>
          <w:b w:val="false"/>
          <w:i w:val="false"/>
          <w:color w:val="000000"/>
          <w:sz w:val="28"/>
        </w:rPr>
        <w:t xml:space="preserve">
				</w:t>
      </w:r>
    </w:p>
    <w:p>
      <w:pPr>
        <w:pStyle w:val="disclaimer"/>
      </w:pPr>
      <w:r>
        <w:rPr>
          <w:rFonts w:ascii="Times New Roman"/>
          <w:b w:val="false"/>
          <w:i w:val="false"/>
          <w:color w:val="000000"/>
        </w:rPr>
        <w:t xml:space="preserve">
					© 2012年。哈萨克斯坦共和国司法部下属的「哈萨克斯坦共和国立法与法律信息研究所」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oreProperties xmlns:dc="http://purl.org/dc/elements/1.1/" xmlns:dcterms="http://purl.org/dc/terms/" xmlns:xsi="http://www.w3.org/2001/XMLSchema-instance" xmlns="http://schemas.openxmlformats.org/package/2006/metadata/core-properties">
  <keywords>, docId:426FB62162F23A5CE39CB6FBEFAAC86E</keywords>
</coreProperties>
</file>